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8A3EF0" w:rsidRDefault="00D0384C" w:rsidP="006C47B7">
      <w:pPr>
        <w:pStyle w:val="Heading1"/>
        <w:numPr>
          <w:ilvl w:val="0"/>
          <w:numId w:val="1"/>
        </w:numPr>
        <w:tabs>
          <w:tab w:val="left" w:pos="507"/>
        </w:tabs>
        <w:spacing w:line="276" w:lineRule="auto"/>
        <w:rPr>
          <w:rFonts w:ascii="Aptos" w:hAnsi="Aptos"/>
        </w:rPr>
      </w:pPr>
      <w:r w:rsidRPr="008A3EF0">
        <w:rPr>
          <w:rFonts w:ascii="Aptos" w:hAnsi="Aptos"/>
        </w:rPr>
        <w:t>PERSONAL</w:t>
      </w:r>
    </w:p>
    <w:p w14:paraId="7B290754" w14:textId="77777777" w:rsidR="00A22224" w:rsidRPr="008A3EF0" w:rsidRDefault="00A22224" w:rsidP="00A22224">
      <w:pPr>
        <w:pStyle w:val="ListParagraph"/>
        <w:numPr>
          <w:ilvl w:val="1"/>
          <w:numId w:val="1"/>
        </w:numPr>
        <w:tabs>
          <w:tab w:val="left" w:pos="807"/>
        </w:tabs>
        <w:spacing w:before="38"/>
        <w:rPr>
          <w:rFonts w:ascii="Aptos" w:hAnsi="Aptos"/>
        </w:rPr>
      </w:pPr>
      <w:r w:rsidRPr="008A3EF0">
        <w:rPr>
          <w:rFonts w:ascii="Aptos" w:hAnsi="Aptos"/>
        </w:rPr>
        <w:t>Técnico de Campo o</w:t>
      </w:r>
    </w:p>
    <w:p w14:paraId="700B2B9B" w14:textId="77777777" w:rsidR="00A22224" w:rsidRPr="008A3EF0" w:rsidRDefault="00A22224" w:rsidP="00A22224">
      <w:pPr>
        <w:pStyle w:val="ListParagraph"/>
        <w:numPr>
          <w:ilvl w:val="1"/>
          <w:numId w:val="1"/>
        </w:numPr>
        <w:tabs>
          <w:tab w:val="left" w:pos="807"/>
        </w:tabs>
        <w:spacing w:before="37"/>
        <w:rPr>
          <w:rFonts w:ascii="Aptos" w:hAnsi="Aptos"/>
        </w:rPr>
      </w:pPr>
      <w:r w:rsidRPr="008A3EF0">
        <w:rPr>
          <w:rFonts w:ascii="Aptos" w:hAnsi="Aptos"/>
        </w:rPr>
        <w:t>Supervisor Técnico PPM</w:t>
      </w:r>
    </w:p>
    <w:p w14:paraId="7794D084" w14:textId="77777777" w:rsidR="00A22224" w:rsidRPr="008A3EF0" w:rsidRDefault="00A22224" w:rsidP="00A22224">
      <w:pPr>
        <w:pStyle w:val="ListParagraph"/>
        <w:numPr>
          <w:ilvl w:val="1"/>
          <w:numId w:val="1"/>
        </w:numPr>
        <w:tabs>
          <w:tab w:val="left" w:pos="807"/>
        </w:tabs>
        <w:spacing w:before="38"/>
        <w:rPr>
          <w:rFonts w:ascii="Aptos" w:hAnsi="Aptos"/>
        </w:rPr>
      </w:pPr>
      <w:r w:rsidRPr="008A3EF0">
        <w:rPr>
          <w:rFonts w:ascii="Aptos" w:hAnsi="Aptos"/>
        </w:rPr>
        <w:t>Afilador Técnico PPM</w:t>
      </w:r>
    </w:p>
    <w:p w14:paraId="20DA7BA0" w14:textId="77777777" w:rsidR="00872B9E" w:rsidRPr="008A3EF0" w:rsidRDefault="00872B9E" w:rsidP="00872B9E">
      <w:pPr>
        <w:tabs>
          <w:tab w:val="left" w:pos="426"/>
        </w:tabs>
        <w:spacing w:line="360" w:lineRule="auto"/>
        <w:jc w:val="both"/>
        <w:rPr>
          <w:rFonts w:ascii="Aptos" w:hAnsi="Aptos"/>
          <w:bCs/>
        </w:rPr>
      </w:pPr>
    </w:p>
    <w:p w14:paraId="66A4D3A1" w14:textId="77777777" w:rsidR="00DA38DA" w:rsidRPr="008A3EF0" w:rsidRDefault="00872B9E" w:rsidP="00DA38DA">
      <w:pPr>
        <w:pStyle w:val="Subtitle"/>
        <w:numPr>
          <w:ilvl w:val="0"/>
          <w:numId w:val="19"/>
        </w:numPr>
        <w:tabs>
          <w:tab w:val="left" w:pos="426"/>
        </w:tabs>
        <w:spacing w:line="360" w:lineRule="auto"/>
        <w:ind w:hanging="720"/>
        <w:jc w:val="both"/>
        <w:rPr>
          <w:rFonts w:ascii="Aptos" w:hAnsi="Aptos"/>
          <w:bCs/>
          <w:sz w:val="22"/>
          <w:u w:val="none"/>
        </w:rPr>
      </w:pPr>
      <w:r w:rsidRPr="008A3EF0">
        <w:rPr>
          <w:rFonts w:ascii="Aptos" w:hAnsi="Aptos"/>
          <w:bCs/>
          <w:sz w:val="22"/>
          <w:u w:val="none"/>
        </w:rPr>
        <w:t>EQUIPOS DE PROTECCIÓN PERSONAL</w:t>
      </w:r>
    </w:p>
    <w:p w14:paraId="0FDB2AAC" w14:textId="39EE7004" w:rsidR="00DA38DA" w:rsidRPr="008A3EF0" w:rsidRDefault="00DA38DA" w:rsidP="00DA38DA">
      <w:pPr>
        <w:pStyle w:val="NoSpacing"/>
        <w:rPr>
          <w:rFonts w:ascii="Aptos" w:hAnsi="Aptos"/>
          <w:lang w:val="es-PE"/>
        </w:rPr>
      </w:pPr>
      <w:r w:rsidRPr="008A3EF0">
        <w:rPr>
          <w:rFonts w:ascii="Aptos" w:hAnsi="Aptos"/>
          <w:lang w:val="es-PE"/>
        </w:rPr>
        <w:t xml:space="preserve">2.1. </w:t>
      </w:r>
      <w:r w:rsidRPr="008A3EF0">
        <w:rPr>
          <w:rFonts w:ascii="Aptos" w:hAnsi="Aptos"/>
          <w:lang w:val="es-PE"/>
        </w:rPr>
        <w:tab/>
        <w:t>Casco de seguridad con barbiquejo</w:t>
      </w:r>
    </w:p>
    <w:p w14:paraId="6600D2A9" w14:textId="41196A4F" w:rsidR="00DA38DA" w:rsidRPr="008A3EF0" w:rsidRDefault="00DA38DA" w:rsidP="00DA38DA">
      <w:pPr>
        <w:pStyle w:val="NoSpacing"/>
        <w:rPr>
          <w:rFonts w:ascii="Aptos" w:hAnsi="Aptos"/>
          <w:lang w:val="en-US"/>
        </w:rPr>
      </w:pPr>
      <w:r w:rsidRPr="008A3EF0">
        <w:rPr>
          <w:rFonts w:ascii="Aptos" w:hAnsi="Aptos"/>
          <w:lang w:val="en-US"/>
        </w:rPr>
        <w:t>2.2</w:t>
      </w:r>
      <w:r w:rsidRPr="008A3EF0">
        <w:rPr>
          <w:rFonts w:ascii="Aptos" w:hAnsi="Aptos"/>
          <w:lang w:val="en-US"/>
        </w:rPr>
        <w:tab/>
      </w:r>
      <w:r w:rsidR="00636712" w:rsidRPr="008A3EF0">
        <w:rPr>
          <w:rFonts w:ascii="Aptos" w:hAnsi="Aptos" w:cs="Arial"/>
          <w:lang w:val="en-US"/>
        </w:rPr>
        <w:t>Botas dieléctricas metatarsales</w:t>
      </w:r>
    </w:p>
    <w:p w14:paraId="489E96DA" w14:textId="77777777" w:rsidR="00DA38DA" w:rsidRPr="008A3EF0" w:rsidRDefault="00DA38DA" w:rsidP="00DA38DA">
      <w:pPr>
        <w:pStyle w:val="NoSpacing"/>
        <w:rPr>
          <w:rFonts w:ascii="Aptos" w:hAnsi="Aptos"/>
          <w:lang w:val="en-US"/>
        </w:rPr>
      </w:pPr>
      <w:r w:rsidRPr="008A3EF0">
        <w:rPr>
          <w:rFonts w:ascii="Aptos" w:hAnsi="Aptos"/>
          <w:lang w:val="en-US"/>
        </w:rPr>
        <w:t>2.3</w:t>
      </w:r>
      <w:r w:rsidRPr="008A3EF0">
        <w:rPr>
          <w:rFonts w:ascii="Aptos" w:hAnsi="Aptos"/>
          <w:lang w:val="en-US"/>
        </w:rPr>
        <w:tab/>
        <w:t xml:space="preserve">Guantes de </w:t>
      </w:r>
      <w:proofErr w:type="spellStart"/>
      <w:r w:rsidRPr="008A3EF0">
        <w:rPr>
          <w:rFonts w:ascii="Aptos" w:hAnsi="Aptos"/>
          <w:lang w:val="en-US"/>
        </w:rPr>
        <w:t>badana</w:t>
      </w:r>
      <w:proofErr w:type="spellEnd"/>
    </w:p>
    <w:p w14:paraId="070E13E6" w14:textId="77777777" w:rsidR="00DA38DA" w:rsidRPr="008A3EF0" w:rsidRDefault="00DA38DA" w:rsidP="00DA38DA">
      <w:pPr>
        <w:pStyle w:val="NoSpacing"/>
        <w:rPr>
          <w:rFonts w:ascii="Aptos" w:hAnsi="Aptos"/>
          <w:lang w:val="en-US"/>
        </w:rPr>
      </w:pPr>
      <w:r w:rsidRPr="008A3EF0">
        <w:rPr>
          <w:rFonts w:ascii="Aptos" w:hAnsi="Aptos"/>
          <w:lang w:val="en-US"/>
        </w:rPr>
        <w:t>2.4</w:t>
      </w:r>
      <w:r w:rsidRPr="008A3EF0">
        <w:rPr>
          <w:rFonts w:ascii="Aptos" w:hAnsi="Aptos"/>
          <w:lang w:val="en-US"/>
        </w:rPr>
        <w:tab/>
      </w:r>
      <w:proofErr w:type="spellStart"/>
      <w:r w:rsidRPr="008A3EF0">
        <w:rPr>
          <w:rFonts w:ascii="Aptos" w:hAnsi="Aptos"/>
          <w:lang w:val="en-US"/>
        </w:rPr>
        <w:t>Mameluco</w:t>
      </w:r>
      <w:proofErr w:type="spellEnd"/>
      <w:r w:rsidRPr="008A3EF0">
        <w:rPr>
          <w:rFonts w:ascii="Aptos" w:hAnsi="Aptos"/>
          <w:lang w:val="en-US"/>
        </w:rPr>
        <w:t xml:space="preserve"> con </w:t>
      </w:r>
      <w:proofErr w:type="spellStart"/>
      <w:r w:rsidRPr="008A3EF0">
        <w:rPr>
          <w:rFonts w:ascii="Aptos" w:hAnsi="Aptos"/>
          <w:lang w:val="en-US"/>
        </w:rPr>
        <w:t>cintas</w:t>
      </w:r>
      <w:proofErr w:type="spellEnd"/>
      <w:r w:rsidRPr="008A3EF0">
        <w:rPr>
          <w:rFonts w:ascii="Aptos" w:hAnsi="Aptos"/>
          <w:lang w:val="en-US"/>
        </w:rPr>
        <w:t xml:space="preserve"> </w:t>
      </w:r>
      <w:proofErr w:type="spellStart"/>
      <w:r w:rsidRPr="008A3EF0">
        <w:rPr>
          <w:rFonts w:ascii="Aptos" w:hAnsi="Aptos"/>
          <w:lang w:val="en-US"/>
        </w:rPr>
        <w:t>reflectivas</w:t>
      </w:r>
      <w:proofErr w:type="spellEnd"/>
    </w:p>
    <w:p w14:paraId="421E04D8" w14:textId="77777777" w:rsidR="00DA38DA" w:rsidRPr="008A3EF0" w:rsidRDefault="00DA38DA" w:rsidP="00DA38DA">
      <w:pPr>
        <w:pStyle w:val="NoSpacing"/>
        <w:rPr>
          <w:rFonts w:ascii="Aptos" w:hAnsi="Aptos"/>
          <w:lang w:val="en-US"/>
        </w:rPr>
      </w:pPr>
      <w:r w:rsidRPr="008A3EF0">
        <w:rPr>
          <w:rFonts w:ascii="Aptos" w:hAnsi="Aptos"/>
          <w:lang w:val="en-US"/>
        </w:rPr>
        <w:t>2.5</w:t>
      </w:r>
      <w:r w:rsidRPr="008A3EF0">
        <w:rPr>
          <w:rFonts w:ascii="Aptos" w:hAnsi="Aptos"/>
          <w:lang w:val="en-US"/>
        </w:rPr>
        <w:tab/>
        <w:t>Lentes de seguridad</w:t>
      </w:r>
    </w:p>
    <w:p w14:paraId="14ACA558" w14:textId="77777777" w:rsidR="00DA38DA" w:rsidRPr="008A3EF0" w:rsidRDefault="00DA38DA" w:rsidP="00DA38DA">
      <w:pPr>
        <w:pStyle w:val="NoSpacing"/>
        <w:rPr>
          <w:rFonts w:ascii="Aptos" w:hAnsi="Aptos"/>
          <w:lang w:val="en-US"/>
        </w:rPr>
      </w:pPr>
      <w:r w:rsidRPr="008A3EF0">
        <w:rPr>
          <w:rFonts w:ascii="Aptos" w:hAnsi="Aptos"/>
          <w:lang w:val="en-US"/>
        </w:rPr>
        <w:t>2.6</w:t>
      </w:r>
      <w:r w:rsidRPr="008A3EF0">
        <w:rPr>
          <w:rFonts w:ascii="Aptos" w:hAnsi="Aptos"/>
          <w:lang w:val="en-US"/>
        </w:rPr>
        <w:tab/>
      </w:r>
      <w:proofErr w:type="spellStart"/>
      <w:r w:rsidRPr="008A3EF0">
        <w:rPr>
          <w:rFonts w:ascii="Aptos" w:hAnsi="Aptos"/>
          <w:lang w:val="en-US"/>
        </w:rPr>
        <w:t>Respirador</w:t>
      </w:r>
      <w:proofErr w:type="spellEnd"/>
      <w:r w:rsidRPr="008A3EF0">
        <w:rPr>
          <w:rFonts w:ascii="Aptos" w:hAnsi="Aptos"/>
          <w:lang w:val="en-US"/>
        </w:rPr>
        <w:t xml:space="preserve"> </w:t>
      </w:r>
      <w:proofErr w:type="spellStart"/>
      <w:r w:rsidRPr="008A3EF0">
        <w:rPr>
          <w:rFonts w:ascii="Aptos" w:hAnsi="Aptos"/>
          <w:lang w:val="en-US"/>
        </w:rPr>
        <w:t>silicona</w:t>
      </w:r>
      <w:proofErr w:type="spellEnd"/>
      <w:r w:rsidRPr="008A3EF0">
        <w:rPr>
          <w:rFonts w:ascii="Aptos" w:hAnsi="Aptos"/>
          <w:lang w:val="en-US"/>
        </w:rPr>
        <w:t xml:space="preserve"> media </w:t>
      </w:r>
      <w:proofErr w:type="spellStart"/>
      <w:r w:rsidRPr="008A3EF0">
        <w:rPr>
          <w:rFonts w:ascii="Aptos" w:hAnsi="Aptos"/>
          <w:lang w:val="en-US"/>
        </w:rPr>
        <w:t>cara</w:t>
      </w:r>
      <w:proofErr w:type="spellEnd"/>
    </w:p>
    <w:p w14:paraId="3E4FD066" w14:textId="77777777" w:rsidR="00DA38DA" w:rsidRPr="008A3EF0" w:rsidRDefault="00DA38DA" w:rsidP="00DA38DA">
      <w:pPr>
        <w:pStyle w:val="NoSpacing"/>
        <w:rPr>
          <w:rFonts w:ascii="Aptos" w:hAnsi="Aptos"/>
          <w:lang w:val="en-US"/>
        </w:rPr>
      </w:pPr>
      <w:r w:rsidRPr="008A3EF0">
        <w:rPr>
          <w:rFonts w:ascii="Aptos" w:hAnsi="Aptos"/>
          <w:lang w:val="en-US"/>
        </w:rPr>
        <w:t>2.7</w:t>
      </w:r>
      <w:r w:rsidRPr="008A3EF0">
        <w:rPr>
          <w:rFonts w:ascii="Aptos" w:hAnsi="Aptos"/>
          <w:lang w:val="en-US"/>
        </w:rPr>
        <w:tab/>
      </w:r>
      <w:proofErr w:type="spellStart"/>
      <w:r w:rsidRPr="008A3EF0">
        <w:rPr>
          <w:rFonts w:ascii="Aptos" w:hAnsi="Aptos"/>
          <w:lang w:val="en-US"/>
        </w:rPr>
        <w:t>Lámpara</w:t>
      </w:r>
      <w:proofErr w:type="spellEnd"/>
      <w:r w:rsidRPr="008A3EF0">
        <w:rPr>
          <w:rFonts w:ascii="Aptos" w:hAnsi="Aptos"/>
          <w:lang w:val="en-US"/>
        </w:rPr>
        <w:t xml:space="preserve"> </w:t>
      </w:r>
      <w:proofErr w:type="spellStart"/>
      <w:r w:rsidRPr="008A3EF0">
        <w:rPr>
          <w:rFonts w:ascii="Aptos" w:hAnsi="Aptos"/>
          <w:lang w:val="en-US"/>
        </w:rPr>
        <w:t>minera</w:t>
      </w:r>
      <w:proofErr w:type="spellEnd"/>
    </w:p>
    <w:p w14:paraId="778DAA75" w14:textId="18A4F1DB" w:rsidR="00EE611C" w:rsidRPr="008A3EF0" w:rsidRDefault="00DA38DA" w:rsidP="00DA38DA">
      <w:pPr>
        <w:pStyle w:val="NoSpacing"/>
        <w:rPr>
          <w:rFonts w:ascii="Aptos" w:hAnsi="Aptos"/>
          <w:lang w:val="en-US"/>
        </w:rPr>
      </w:pPr>
      <w:r w:rsidRPr="008A3EF0">
        <w:rPr>
          <w:rFonts w:ascii="Aptos" w:hAnsi="Aptos"/>
          <w:lang w:val="en-US"/>
        </w:rPr>
        <w:t>2.</w:t>
      </w:r>
      <w:r w:rsidR="00A21B52" w:rsidRPr="008A3EF0">
        <w:rPr>
          <w:rFonts w:ascii="Aptos" w:hAnsi="Aptos"/>
          <w:lang w:val="en-US"/>
        </w:rPr>
        <w:t>8</w:t>
      </w:r>
      <w:r w:rsidRPr="008A3EF0">
        <w:rPr>
          <w:rFonts w:ascii="Aptos" w:hAnsi="Aptos"/>
          <w:lang w:val="en-US"/>
        </w:rPr>
        <w:tab/>
      </w:r>
      <w:proofErr w:type="spellStart"/>
      <w:r w:rsidRPr="008A3EF0">
        <w:rPr>
          <w:rFonts w:ascii="Aptos" w:hAnsi="Aptos"/>
          <w:lang w:val="en-US"/>
        </w:rPr>
        <w:t>Protección</w:t>
      </w:r>
      <w:proofErr w:type="spellEnd"/>
      <w:r w:rsidRPr="008A3EF0">
        <w:rPr>
          <w:rFonts w:ascii="Aptos" w:hAnsi="Aptos"/>
          <w:lang w:val="en-US"/>
        </w:rPr>
        <w:t xml:space="preserve"> </w:t>
      </w:r>
      <w:proofErr w:type="spellStart"/>
      <w:r w:rsidRPr="008A3EF0">
        <w:rPr>
          <w:rFonts w:ascii="Aptos" w:hAnsi="Aptos"/>
          <w:lang w:val="en-US"/>
        </w:rPr>
        <w:t>auditiv</w:t>
      </w:r>
      <w:r w:rsidR="00EE611C" w:rsidRPr="008A3EF0">
        <w:rPr>
          <w:rFonts w:ascii="Aptos" w:hAnsi="Aptos"/>
          <w:lang w:val="en-US"/>
        </w:rPr>
        <w:t>a</w:t>
      </w:r>
      <w:proofErr w:type="spellEnd"/>
    </w:p>
    <w:p w14:paraId="0A8A950D" w14:textId="3BF79FD0" w:rsidR="00BE0B36" w:rsidRPr="008A3EF0" w:rsidRDefault="00BE0B36" w:rsidP="00DA38DA">
      <w:pPr>
        <w:pStyle w:val="NoSpacing"/>
        <w:rPr>
          <w:rFonts w:ascii="Aptos" w:hAnsi="Aptos"/>
          <w:lang w:val="en-US"/>
        </w:rPr>
      </w:pPr>
      <w:r w:rsidRPr="008A3EF0">
        <w:rPr>
          <w:rFonts w:ascii="Aptos" w:hAnsi="Aptos"/>
          <w:lang w:val="en-US"/>
        </w:rPr>
        <w:t xml:space="preserve">2.9       </w:t>
      </w:r>
      <w:proofErr w:type="spellStart"/>
      <w:r w:rsidRPr="008A3EF0">
        <w:rPr>
          <w:rFonts w:ascii="Aptos" w:hAnsi="Aptos"/>
          <w:lang w:val="en-US"/>
        </w:rPr>
        <w:t>Traje</w:t>
      </w:r>
      <w:proofErr w:type="spellEnd"/>
      <w:r w:rsidRPr="008A3EF0">
        <w:rPr>
          <w:rFonts w:ascii="Aptos" w:hAnsi="Aptos"/>
          <w:lang w:val="en-US"/>
        </w:rPr>
        <w:t xml:space="preserve"> </w:t>
      </w:r>
      <w:r w:rsidR="00B37005" w:rsidRPr="008A3EF0">
        <w:rPr>
          <w:rFonts w:ascii="Aptos" w:hAnsi="Aptos"/>
          <w:lang w:val="en-US"/>
        </w:rPr>
        <w:t xml:space="preserve">de </w:t>
      </w:r>
      <w:proofErr w:type="spellStart"/>
      <w:r w:rsidR="00B37005" w:rsidRPr="008A3EF0">
        <w:rPr>
          <w:rFonts w:ascii="Aptos" w:hAnsi="Aptos"/>
          <w:lang w:val="en-US"/>
        </w:rPr>
        <w:t>polipropileno</w:t>
      </w:r>
      <w:proofErr w:type="spellEnd"/>
      <w:r w:rsidR="00B37005" w:rsidRPr="008A3EF0">
        <w:rPr>
          <w:rFonts w:ascii="Aptos" w:hAnsi="Aptos"/>
          <w:lang w:val="en-US"/>
        </w:rPr>
        <w:t xml:space="preserve"> (Tyvek)</w:t>
      </w:r>
    </w:p>
    <w:p w14:paraId="31F5E83A" w14:textId="41DACBA5" w:rsidR="00872B9E" w:rsidRPr="008A3EF0" w:rsidRDefault="00872B9E" w:rsidP="00872B9E">
      <w:pPr>
        <w:pStyle w:val="BodyText"/>
        <w:spacing w:line="276" w:lineRule="auto"/>
        <w:rPr>
          <w:rFonts w:ascii="Aptos" w:hAnsi="Aptos" w:cs="Arial"/>
          <w:color w:val="000000" w:themeColor="text1"/>
        </w:rPr>
      </w:pPr>
    </w:p>
    <w:p w14:paraId="01C349DE" w14:textId="77777777" w:rsidR="00872B9E" w:rsidRPr="008A3EF0" w:rsidRDefault="00872B9E" w:rsidP="00872B9E">
      <w:pPr>
        <w:pStyle w:val="BodyText"/>
        <w:spacing w:line="276" w:lineRule="auto"/>
        <w:rPr>
          <w:rFonts w:ascii="Aptos" w:hAnsi="Aptos" w:cs="Arial"/>
          <w:color w:val="000000" w:themeColor="text1"/>
        </w:rPr>
      </w:pPr>
    </w:p>
    <w:p w14:paraId="19C7096F" w14:textId="0BD7D4BD" w:rsidR="00C365E1" w:rsidRPr="008A3EF0" w:rsidRDefault="00053A02" w:rsidP="00053A02">
      <w:pPr>
        <w:pStyle w:val="Heading1"/>
        <w:numPr>
          <w:ilvl w:val="0"/>
          <w:numId w:val="19"/>
        </w:numPr>
        <w:tabs>
          <w:tab w:val="left" w:pos="507"/>
        </w:tabs>
        <w:spacing w:line="276" w:lineRule="auto"/>
        <w:rPr>
          <w:rFonts w:ascii="Aptos" w:hAnsi="Aptos"/>
        </w:rPr>
      </w:pPr>
      <w:r w:rsidRPr="008A3EF0">
        <w:rPr>
          <w:rFonts w:ascii="Aptos" w:hAnsi="Aptos"/>
        </w:rPr>
        <w:t xml:space="preserve"> </w:t>
      </w:r>
      <w:r w:rsidR="00D0384C" w:rsidRPr="008A3EF0">
        <w:rPr>
          <w:rFonts w:ascii="Aptos" w:hAnsi="Aptos"/>
        </w:rPr>
        <w:t>EQUIPO</w:t>
      </w:r>
      <w:r w:rsidR="00D0384C" w:rsidRPr="008A3EF0">
        <w:rPr>
          <w:rFonts w:ascii="Aptos" w:hAnsi="Aptos"/>
          <w:spacing w:val="-4"/>
        </w:rPr>
        <w:t xml:space="preserve"> </w:t>
      </w:r>
      <w:r w:rsidR="00D0384C" w:rsidRPr="008A3EF0">
        <w:rPr>
          <w:rFonts w:ascii="Aptos" w:hAnsi="Aptos"/>
        </w:rPr>
        <w:t>/</w:t>
      </w:r>
      <w:r w:rsidR="00D0384C" w:rsidRPr="008A3EF0">
        <w:rPr>
          <w:rFonts w:ascii="Aptos" w:hAnsi="Aptos"/>
          <w:spacing w:val="-3"/>
        </w:rPr>
        <w:t xml:space="preserve"> </w:t>
      </w:r>
      <w:r w:rsidR="00D0384C" w:rsidRPr="008A3EF0">
        <w:rPr>
          <w:rFonts w:ascii="Aptos" w:hAnsi="Aptos"/>
        </w:rPr>
        <w:t>HERRAMIENTAS</w:t>
      </w:r>
      <w:r w:rsidR="00D0384C" w:rsidRPr="008A3EF0">
        <w:rPr>
          <w:rFonts w:ascii="Aptos" w:hAnsi="Aptos"/>
          <w:spacing w:val="-4"/>
        </w:rPr>
        <w:t xml:space="preserve"> </w:t>
      </w:r>
      <w:r w:rsidR="00D0384C" w:rsidRPr="008A3EF0">
        <w:rPr>
          <w:rFonts w:ascii="Aptos" w:hAnsi="Aptos"/>
        </w:rPr>
        <w:t>/</w:t>
      </w:r>
      <w:r w:rsidR="00D0384C" w:rsidRPr="008A3EF0">
        <w:rPr>
          <w:rFonts w:ascii="Aptos" w:hAnsi="Aptos"/>
          <w:spacing w:val="-3"/>
        </w:rPr>
        <w:t xml:space="preserve"> </w:t>
      </w:r>
      <w:r w:rsidR="00D0384C" w:rsidRPr="008A3EF0">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4111"/>
        <w:gridCol w:w="2504"/>
      </w:tblGrid>
      <w:tr w:rsidR="00C365E1" w:rsidRPr="008A3EF0" w14:paraId="5437E8D0" w14:textId="77777777" w:rsidTr="00BC39A8">
        <w:trPr>
          <w:trHeight w:val="292"/>
        </w:trPr>
        <w:tc>
          <w:tcPr>
            <w:tcW w:w="2574" w:type="dxa"/>
            <w:shd w:val="clear" w:color="auto" w:fill="D9D9D9" w:themeFill="background1" w:themeFillShade="D9"/>
          </w:tcPr>
          <w:p w14:paraId="03C1A06C" w14:textId="77777777" w:rsidR="00C365E1" w:rsidRPr="008A3EF0" w:rsidRDefault="00D0384C" w:rsidP="006C47B7">
            <w:pPr>
              <w:pStyle w:val="TableParagraph"/>
              <w:spacing w:line="276" w:lineRule="auto"/>
              <w:ind w:left="549"/>
              <w:rPr>
                <w:rFonts w:ascii="Aptos" w:hAnsi="Aptos" w:cs="Arial"/>
                <w:b/>
              </w:rPr>
            </w:pPr>
            <w:r w:rsidRPr="008A3EF0">
              <w:rPr>
                <w:rFonts w:ascii="Aptos" w:hAnsi="Aptos" w:cs="Arial"/>
                <w:b/>
              </w:rPr>
              <w:t>EQUIPOS</w:t>
            </w:r>
          </w:p>
        </w:tc>
        <w:tc>
          <w:tcPr>
            <w:tcW w:w="4111" w:type="dxa"/>
            <w:shd w:val="clear" w:color="auto" w:fill="D9D9D9" w:themeFill="background1" w:themeFillShade="D9"/>
          </w:tcPr>
          <w:p w14:paraId="36341272" w14:textId="77777777" w:rsidR="00C365E1" w:rsidRPr="008A3EF0" w:rsidRDefault="00D0384C" w:rsidP="006C47B7">
            <w:pPr>
              <w:pStyle w:val="TableParagraph"/>
              <w:spacing w:line="276" w:lineRule="auto"/>
              <w:jc w:val="center"/>
              <w:rPr>
                <w:rFonts w:ascii="Aptos" w:hAnsi="Aptos" w:cs="Arial"/>
                <w:b/>
              </w:rPr>
            </w:pPr>
            <w:r w:rsidRPr="008A3EF0">
              <w:rPr>
                <w:rFonts w:ascii="Aptos" w:hAnsi="Aptos" w:cs="Arial"/>
                <w:b/>
              </w:rPr>
              <w:t>HERRAMIENTAS</w:t>
            </w:r>
          </w:p>
        </w:tc>
        <w:tc>
          <w:tcPr>
            <w:tcW w:w="2504" w:type="dxa"/>
            <w:shd w:val="clear" w:color="auto" w:fill="D9D9D9" w:themeFill="background1" w:themeFillShade="D9"/>
          </w:tcPr>
          <w:p w14:paraId="06B476A2" w14:textId="77777777" w:rsidR="00C365E1" w:rsidRPr="008A3EF0" w:rsidRDefault="00D0384C" w:rsidP="006C47B7">
            <w:pPr>
              <w:pStyle w:val="TableParagraph"/>
              <w:spacing w:line="276" w:lineRule="auto"/>
              <w:ind w:left="703"/>
              <w:rPr>
                <w:rFonts w:ascii="Aptos" w:hAnsi="Aptos" w:cs="Arial"/>
                <w:b/>
              </w:rPr>
            </w:pPr>
            <w:r w:rsidRPr="008A3EF0">
              <w:rPr>
                <w:rFonts w:ascii="Aptos" w:hAnsi="Aptos" w:cs="Arial"/>
                <w:b/>
              </w:rPr>
              <w:t>MATERIALES</w:t>
            </w:r>
          </w:p>
        </w:tc>
      </w:tr>
      <w:tr w:rsidR="00675AA2" w:rsidRPr="008A3EF0" w14:paraId="67538802" w14:textId="77777777" w:rsidTr="00BC39A8">
        <w:trPr>
          <w:trHeight w:val="1484"/>
        </w:trPr>
        <w:tc>
          <w:tcPr>
            <w:tcW w:w="2574" w:type="dxa"/>
          </w:tcPr>
          <w:p w14:paraId="7FEB43BB" w14:textId="781208FC" w:rsidR="00675AA2" w:rsidRPr="008A3EF0" w:rsidRDefault="009204C1" w:rsidP="00053A02">
            <w:pPr>
              <w:pStyle w:val="TableParagraph"/>
              <w:numPr>
                <w:ilvl w:val="0"/>
                <w:numId w:val="3"/>
              </w:numPr>
              <w:tabs>
                <w:tab w:val="left" w:pos="283"/>
              </w:tabs>
              <w:spacing w:line="276" w:lineRule="auto"/>
              <w:ind w:left="282" w:right="609"/>
              <w:rPr>
                <w:rFonts w:ascii="Aptos" w:hAnsi="Aptos" w:cs="Arial"/>
              </w:rPr>
            </w:pPr>
            <w:r w:rsidRPr="008A3EF0">
              <w:rPr>
                <w:rFonts w:ascii="Aptos" w:hAnsi="Aptos" w:cs="Arial"/>
              </w:rPr>
              <w:t>Máquinas afiladoras</w:t>
            </w:r>
          </w:p>
        </w:tc>
        <w:tc>
          <w:tcPr>
            <w:tcW w:w="4111" w:type="dxa"/>
          </w:tcPr>
          <w:p w14:paraId="43F74F61" w14:textId="7E425CAC" w:rsidR="00F84652" w:rsidRPr="008A3EF0" w:rsidRDefault="00F84652" w:rsidP="00F84652">
            <w:pPr>
              <w:pStyle w:val="ListParagraph"/>
              <w:numPr>
                <w:ilvl w:val="0"/>
                <w:numId w:val="5"/>
              </w:numPr>
              <w:rPr>
                <w:rFonts w:ascii="Aptos" w:hAnsi="Aptos" w:cs="Arial"/>
              </w:rPr>
            </w:pPr>
            <w:r w:rsidRPr="008A3EF0">
              <w:rPr>
                <w:rFonts w:ascii="Aptos" w:hAnsi="Aptos" w:cs="Arial"/>
              </w:rPr>
              <w:t>Juego de llaves mixtas, milimétricas y en pulgadas.</w:t>
            </w:r>
          </w:p>
          <w:p w14:paraId="01AD0526" w14:textId="43A022A4" w:rsidR="00F84652" w:rsidRPr="008A3EF0" w:rsidRDefault="00F84652" w:rsidP="00F84652">
            <w:pPr>
              <w:pStyle w:val="ListParagraph"/>
              <w:numPr>
                <w:ilvl w:val="0"/>
                <w:numId w:val="5"/>
              </w:numPr>
              <w:rPr>
                <w:rFonts w:ascii="Aptos" w:hAnsi="Aptos" w:cs="Arial"/>
              </w:rPr>
            </w:pPr>
            <w:r w:rsidRPr="008A3EF0">
              <w:rPr>
                <w:rFonts w:ascii="Aptos" w:hAnsi="Aptos" w:cs="Arial"/>
              </w:rPr>
              <w:t>Juego de dados, palancas y extensiones.</w:t>
            </w:r>
          </w:p>
          <w:p w14:paraId="65AB2C2A" w14:textId="645515AB"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Juego de llaves Allen y Thor.                                                                                                                   </w:t>
            </w:r>
          </w:p>
          <w:p w14:paraId="72CA2B49" w14:textId="089F69C4"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Juego de destornilladores.                                                                                     </w:t>
            </w:r>
          </w:p>
          <w:p w14:paraId="50EB932B" w14:textId="2DD43820"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Botadores, cincel y martillo.                                                                             </w:t>
            </w:r>
          </w:p>
          <w:p w14:paraId="7879B800" w14:textId="36483160" w:rsidR="00F84652" w:rsidRPr="008A3EF0" w:rsidRDefault="00F84652" w:rsidP="00F84652">
            <w:pPr>
              <w:pStyle w:val="ListParagraph"/>
              <w:numPr>
                <w:ilvl w:val="0"/>
                <w:numId w:val="5"/>
              </w:numPr>
              <w:rPr>
                <w:rFonts w:ascii="Aptos" w:hAnsi="Aptos" w:cs="Arial"/>
              </w:rPr>
            </w:pPr>
            <w:r w:rsidRPr="008A3EF0">
              <w:rPr>
                <w:rFonts w:ascii="Aptos" w:hAnsi="Aptos" w:cs="Arial"/>
              </w:rPr>
              <w:t xml:space="preserve">Manual de servicios.                                                                                                       </w:t>
            </w:r>
          </w:p>
          <w:p w14:paraId="563473D0" w14:textId="77777777" w:rsidR="00053A02" w:rsidRPr="008A3EF0" w:rsidRDefault="00F84652" w:rsidP="00F84652">
            <w:pPr>
              <w:pStyle w:val="ListParagraph"/>
              <w:numPr>
                <w:ilvl w:val="0"/>
                <w:numId w:val="5"/>
              </w:numPr>
              <w:rPr>
                <w:rFonts w:ascii="Aptos" w:hAnsi="Aptos" w:cs="Arial"/>
              </w:rPr>
            </w:pPr>
            <w:r w:rsidRPr="008A3EF0">
              <w:rPr>
                <w:rFonts w:ascii="Aptos" w:hAnsi="Aptos" w:cs="Arial"/>
              </w:rPr>
              <w:t>Paños absorbentes.</w:t>
            </w:r>
          </w:p>
          <w:p w14:paraId="5F1CE810" w14:textId="5CFEF2E4" w:rsidR="00A17489" w:rsidRPr="008A3EF0" w:rsidRDefault="00A17489" w:rsidP="00A17489">
            <w:pPr>
              <w:pStyle w:val="ListParagraph"/>
              <w:numPr>
                <w:ilvl w:val="0"/>
                <w:numId w:val="5"/>
              </w:numPr>
              <w:rPr>
                <w:rFonts w:ascii="Aptos" w:hAnsi="Aptos" w:cs="Arial"/>
              </w:rPr>
            </w:pPr>
            <w:r w:rsidRPr="008A3EF0">
              <w:rPr>
                <w:rFonts w:ascii="Aptos" w:hAnsi="Aptos" w:cs="Arial"/>
              </w:rPr>
              <w:t>Juego de alicates de seguros abierto y cerrado.</w:t>
            </w:r>
          </w:p>
          <w:p w14:paraId="72FF94D6" w14:textId="4F275615" w:rsidR="00A17489" w:rsidRPr="008A3EF0" w:rsidRDefault="00A17489" w:rsidP="00A17489">
            <w:pPr>
              <w:pStyle w:val="ListParagraph"/>
              <w:numPr>
                <w:ilvl w:val="0"/>
                <w:numId w:val="5"/>
              </w:numPr>
              <w:rPr>
                <w:rFonts w:ascii="Aptos" w:hAnsi="Aptos" w:cs="Arial"/>
              </w:rPr>
            </w:pPr>
            <w:r w:rsidRPr="008A3EF0">
              <w:rPr>
                <w:rFonts w:ascii="Aptos" w:hAnsi="Aptos" w:cs="Arial"/>
              </w:rPr>
              <w:t>Combo de goma.</w:t>
            </w:r>
          </w:p>
          <w:p w14:paraId="51FDCC94" w14:textId="65DA48E5" w:rsidR="00A17489" w:rsidRPr="008A3EF0" w:rsidRDefault="00A17489" w:rsidP="00A17489">
            <w:pPr>
              <w:pStyle w:val="ListParagraph"/>
              <w:numPr>
                <w:ilvl w:val="0"/>
                <w:numId w:val="5"/>
              </w:numPr>
              <w:rPr>
                <w:rFonts w:ascii="Aptos" w:hAnsi="Aptos" w:cs="Arial"/>
              </w:rPr>
            </w:pPr>
            <w:r w:rsidRPr="008A3EF0">
              <w:rPr>
                <w:rFonts w:ascii="Aptos" w:hAnsi="Aptos" w:cs="Arial"/>
              </w:rPr>
              <w:t xml:space="preserve">Alicate universal.                                                                                                                   </w:t>
            </w:r>
          </w:p>
          <w:p w14:paraId="27AC9AF4" w14:textId="5C39CD69" w:rsidR="00A17489" w:rsidRPr="008A3EF0" w:rsidRDefault="00A17489" w:rsidP="00A17489">
            <w:pPr>
              <w:pStyle w:val="ListParagraph"/>
              <w:numPr>
                <w:ilvl w:val="0"/>
                <w:numId w:val="5"/>
              </w:numPr>
              <w:rPr>
                <w:rFonts w:ascii="Aptos" w:hAnsi="Aptos" w:cs="Arial"/>
              </w:rPr>
            </w:pPr>
            <w:r w:rsidRPr="008A3EF0">
              <w:rPr>
                <w:rFonts w:ascii="Aptos" w:hAnsi="Aptos" w:cs="Arial"/>
              </w:rPr>
              <w:t>Alicate de presión.</w:t>
            </w:r>
          </w:p>
        </w:tc>
        <w:tc>
          <w:tcPr>
            <w:tcW w:w="2504" w:type="dxa"/>
          </w:tcPr>
          <w:p w14:paraId="36CED619" w14:textId="58C9A9EE" w:rsidR="00986C06" w:rsidRPr="008A3EF0" w:rsidRDefault="006E16E8" w:rsidP="00986C06">
            <w:pPr>
              <w:pStyle w:val="ListParagraph"/>
              <w:numPr>
                <w:ilvl w:val="0"/>
                <w:numId w:val="5"/>
              </w:numPr>
              <w:rPr>
                <w:rFonts w:ascii="Aptos" w:hAnsi="Aptos" w:cs="Arial"/>
              </w:rPr>
            </w:pPr>
            <w:r w:rsidRPr="008A3EF0">
              <w:rPr>
                <w:rFonts w:ascii="Aptos" w:hAnsi="Aptos" w:cs="Arial"/>
              </w:rPr>
              <w:t>Kit antiderrame</w:t>
            </w:r>
          </w:p>
          <w:p w14:paraId="5D964A37" w14:textId="52C5E6B0" w:rsidR="006E16E8" w:rsidRPr="008A3EF0" w:rsidRDefault="006E16E8" w:rsidP="00986C06">
            <w:pPr>
              <w:pStyle w:val="ListParagraph"/>
              <w:numPr>
                <w:ilvl w:val="0"/>
                <w:numId w:val="5"/>
              </w:numPr>
              <w:rPr>
                <w:rFonts w:ascii="Aptos" w:hAnsi="Aptos" w:cs="Arial"/>
              </w:rPr>
            </w:pPr>
            <w:r w:rsidRPr="008A3EF0">
              <w:rPr>
                <w:rFonts w:ascii="Aptos" w:hAnsi="Aptos" w:cs="Arial"/>
              </w:rPr>
              <w:t>Bandeja antiderrame</w:t>
            </w:r>
          </w:p>
          <w:p w14:paraId="5E07ABB8" w14:textId="3F245C6A" w:rsidR="00053A02" w:rsidRPr="008A3EF0" w:rsidRDefault="00053A02" w:rsidP="00986C06">
            <w:pPr>
              <w:pStyle w:val="TableParagraph"/>
              <w:tabs>
                <w:tab w:val="left" w:pos="283"/>
                <w:tab w:val="left" w:pos="318"/>
              </w:tabs>
              <w:spacing w:line="276" w:lineRule="auto"/>
              <w:rPr>
                <w:rFonts w:ascii="Aptos" w:hAnsi="Aptos" w:cs="Arial"/>
              </w:rPr>
            </w:pPr>
          </w:p>
        </w:tc>
      </w:tr>
    </w:tbl>
    <w:p w14:paraId="0A95B096" w14:textId="77777777" w:rsidR="00C365E1" w:rsidRPr="008A3EF0" w:rsidRDefault="00C365E1" w:rsidP="006C47B7">
      <w:pPr>
        <w:pStyle w:val="BodyText"/>
        <w:spacing w:line="276" w:lineRule="auto"/>
        <w:rPr>
          <w:rFonts w:ascii="Aptos" w:hAnsi="Aptos" w:cs="Arial"/>
          <w:b/>
        </w:rPr>
      </w:pPr>
    </w:p>
    <w:p w14:paraId="1EA08CAD" w14:textId="42D6C1C9" w:rsidR="00D4630F" w:rsidRPr="008A3EF0" w:rsidRDefault="00D0384C" w:rsidP="001B3809">
      <w:pPr>
        <w:pStyle w:val="Heading1"/>
        <w:numPr>
          <w:ilvl w:val="0"/>
          <w:numId w:val="19"/>
        </w:numPr>
        <w:tabs>
          <w:tab w:val="left" w:pos="507"/>
        </w:tabs>
        <w:spacing w:line="276" w:lineRule="auto"/>
        <w:rPr>
          <w:rFonts w:ascii="Aptos" w:hAnsi="Aptos"/>
        </w:rPr>
      </w:pPr>
      <w:r w:rsidRPr="008A3EF0">
        <w:rPr>
          <w:rFonts w:ascii="Aptos" w:hAnsi="Aptos"/>
        </w:rPr>
        <w:t>PROCEDIMIENTO.</w:t>
      </w:r>
    </w:p>
    <w:p w14:paraId="259E8C85" w14:textId="459BDFF0" w:rsidR="00296EAE" w:rsidRPr="008A3EF0" w:rsidRDefault="00296EAE" w:rsidP="00637D30">
      <w:pPr>
        <w:pStyle w:val="ListParagraph"/>
        <w:tabs>
          <w:tab w:val="left" w:pos="1192"/>
        </w:tabs>
        <w:spacing w:line="276" w:lineRule="auto"/>
        <w:ind w:left="360" w:right="489" w:firstLine="0"/>
        <w:jc w:val="both"/>
        <w:rPr>
          <w:rFonts w:ascii="Aptos" w:eastAsiaTheme="minorHAnsi" w:hAnsi="Aptos" w:cstheme="minorBidi"/>
          <w:lang w:val="en-US"/>
        </w:rPr>
      </w:pPr>
      <w:r w:rsidRPr="008A3EF0">
        <w:rPr>
          <w:rFonts w:ascii="Aptos" w:hAnsi="Aptos"/>
        </w:rPr>
        <w:fldChar w:fldCharType="begin"/>
      </w:r>
      <w:r w:rsidRPr="008A3EF0">
        <w:rPr>
          <w:rFonts w:ascii="Aptos" w:hAnsi="Aptos"/>
        </w:rPr>
        <w:instrText xml:space="preserve"> LINK </w:instrText>
      </w:r>
      <w:r w:rsidR="00B63CAC" w:rsidRPr="008A3EF0">
        <w:rPr>
          <w:rFonts w:ascii="Aptos" w:hAnsi="Aptos"/>
        </w:rPr>
        <w:instrText xml:space="preserve">Excel.Sheet.12 "https://sandvik-my.sharepoint.com/personal/dilan_villena_sandvik_com/Documents/Desktop/PETS/FEG-A-SGI-19-02 IPERC Linea Base.xlsx" Sheet2!R2C2:R16C4 </w:instrText>
      </w:r>
      <w:r w:rsidRPr="008A3EF0">
        <w:rPr>
          <w:rFonts w:ascii="Aptos" w:hAnsi="Aptos"/>
        </w:rPr>
        <w:instrText xml:space="preserve">\a \f 4 \h  \* MERGEFORMAT </w:instrText>
      </w:r>
      <w:r w:rsidRPr="008A3EF0">
        <w:rPr>
          <w:rFonts w:ascii="Aptos" w:hAnsi="Aptos"/>
        </w:rPr>
        <w:fldChar w:fldCharType="separate"/>
      </w:r>
    </w:p>
    <w:tbl>
      <w:tblPr>
        <w:tblW w:w="9776" w:type="dxa"/>
        <w:tblCellMar>
          <w:left w:w="70" w:type="dxa"/>
          <w:right w:w="70" w:type="dxa"/>
        </w:tblCellMar>
        <w:tblLook w:val="04A0" w:firstRow="1" w:lastRow="0" w:firstColumn="1" w:lastColumn="0" w:noHBand="0" w:noVBand="1"/>
      </w:tblPr>
      <w:tblGrid>
        <w:gridCol w:w="4000"/>
        <w:gridCol w:w="3083"/>
        <w:gridCol w:w="2693"/>
      </w:tblGrid>
      <w:tr w:rsidR="00296EAE" w:rsidRPr="008A3EF0" w14:paraId="6156E848" w14:textId="77777777" w:rsidTr="00F2605F">
        <w:trPr>
          <w:trHeight w:val="552"/>
        </w:trPr>
        <w:tc>
          <w:tcPr>
            <w:tcW w:w="4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0A9E23" w14:textId="0C6BFB90"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PASOS SECUENCIALES DE TRABAJO SEGURO</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28619CAD" w14:textId="77777777"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RIESGO/ASPECTO</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3C46B58" w14:textId="77777777" w:rsidR="00296EAE" w:rsidRPr="008A3EF0" w:rsidRDefault="00296EAE" w:rsidP="00296EAE">
            <w:pPr>
              <w:widowControl/>
              <w:autoSpaceDE/>
              <w:autoSpaceDN/>
              <w:jc w:val="center"/>
              <w:rPr>
                <w:rFonts w:ascii="Aptos" w:eastAsia="Times New Roman" w:hAnsi="Aptos" w:cs="Calibri"/>
                <w:color w:val="000000"/>
                <w:lang w:val="es-PE" w:eastAsia="zh-CN" w:bidi="th-TH"/>
              </w:rPr>
            </w:pPr>
            <w:r w:rsidRPr="008A3EF0">
              <w:rPr>
                <w:rFonts w:ascii="Aptos" w:eastAsia="Times New Roman" w:hAnsi="Aptos" w:cs="Calibri"/>
                <w:color w:val="000000"/>
                <w:lang w:val="es-PE" w:eastAsia="zh-CN" w:bidi="th-TH"/>
              </w:rPr>
              <w:t>MEDIDAS PREVENTIVAS</w:t>
            </w:r>
          </w:p>
        </w:tc>
      </w:tr>
      <w:tr w:rsidR="00175E4E" w:rsidRPr="008A3EF0" w14:paraId="4AEDC51C" w14:textId="77777777" w:rsidTr="00F2605F">
        <w:trPr>
          <w:trHeight w:val="605"/>
        </w:trPr>
        <w:tc>
          <w:tcPr>
            <w:tcW w:w="4000" w:type="dxa"/>
            <w:vMerge w:val="restart"/>
            <w:tcBorders>
              <w:top w:val="nil"/>
              <w:left w:val="single" w:sz="4" w:space="0" w:color="auto"/>
              <w:right w:val="single" w:sz="4" w:space="0" w:color="auto"/>
            </w:tcBorders>
            <w:noWrap/>
            <w:vAlign w:val="center"/>
          </w:tcPr>
          <w:p w14:paraId="5E19FFC6" w14:textId="09528B73" w:rsidR="00175E4E" w:rsidRPr="008A3EF0" w:rsidRDefault="00175E4E" w:rsidP="00B76F6C">
            <w:pPr>
              <w:widowControl/>
              <w:autoSpaceDE/>
              <w:autoSpaceDN/>
              <w:jc w:val="both"/>
              <w:rPr>
                <w:rFonts w:ascii="Aptos" w:eastAsia="Times New Roman" w:hAnsi="Aptos" w:cs="Arial"/>
                <w:color w:val="000000"/>
                <w:lang w:val="es-PE" w:eastAsia="zh-CN" w:bidi="th-TH"/>
              </w:rPr>
            </w:pPr>
            <w:r w:rsidRPr="00BD049B">
              <w:rPr>
                <w:rFonts w:ascii="Aptos" w:eastAsia="Times New Roman" w:hAnsi="Aptos" w:cs="Arial"/>
                <w:b/>
                <w:bCs/>
                <w:color w:val="000000"/>
                <w:lang w:val="es-PE" w:eastAsia="zh-CN" w:bidi="th-TH"/>
              </w:rPr>
              <w:t>4.1</w:t>
            </w:r>
            <w:r w:rsidRPr="008A3EF0">
              <w:rPr>
                <w:rFonts w:ascii="Aptos" w:eastAsia="Times New Roman" w:hAnsi="Aptos" w:cs="Arial"/>
                <w:color w:val="000000"/>
                <w:lang w:val="es-PE" w:eastAsia="zh-CN" w:bidi="th-TH"/>
              </w:rPr>
              <w:t xml:space="preserve"> Inspeccionar la zona de trabajo. Revisar que el taller se encuentre ordenado y limpio antes de empezar con la actividad. Realizar el (X) PARE-IPREC Continuo y las herramientas de gestión, verificando las herramientas y materiales se encuentren en buenas </w:t>
            </w:r>
            <w:r w:rsidRPr="008A3EF0">
              <w:rPr>
                <w:rFonts w:ascii="Aptos" w:eastAsia="Times New Roman" w:hAnsi="Aptos" w:cs="Arial"/>
                <w:color w:val="000000"/>
                <w:lang w:val="es-PE" w:eastAsia="zh-CN" w:bidi="th-TH"/>
              </w:rPr>
              <w:lastRenderedPageBreak/>
              <w:t xml:space="preserve">condiciones mediante </w:t>
            </w:r>
            <w:proofErr w:type="spellStart"/>
            <w:r w:rsidRPr="008A3EF0">
              <w:rPr>
                <w:rFonts w:ascii="Aptos" w:eastAsia="Times New Roman" w:hAnsi="Aptos" w:cs="Arial"/>
                <w:color w:val="000000"/>
                <w:lang w:val="es-PE" w:eastAsia="zh-CN" w:bidi="th-TH"/>
              </w:rPr>
              <w:t>check</w:t>
            </w:r>
            <w:proofErr w:type="spellEnd"/>
            <w:r w:rsidRPr="008A3EF0">
              <w:rPr>
                <w:rFonts w:ascii="Aptos" w:eastAsia="Times New Roman" w:hAnsi="Aptos" w:cs="Arial"/>
                <w:color w:val="000000"/>
                <w:lang w:val="es-PE" w:eastAsia="zh-CN" w:bidi="th-TH"/>
              </w:rPr>
              <w:t xml:space="preserve"> </w:t>
            </w:r>
            <w:proofErr w:type="spellStart"/>
            <w:r w:rsidR="001433D5" w:rsidRPr="008A3EF0">
              <w:rPr>
                <w:rFonts w:ascii="Aptos" w:eastAsia="Times New Roman" w:hAnsi="Aptos" w:cs="Arial"/>
                <w:color w:val="000000"/>
                <w:lang w:val="es-PE" w:eastAsia="zh-CN" w:bidi="th-TH"/>
              </w:rPr>
              <w:t>list</w:t>
            </w:r>
            <w:proofErr w:type="spellEnd"/>
            <w:r w:rsidR="001433D5" w:rsidRPr="008A3EF0">
              <w:rPr>
                <w:rFonts w:ascii="Aptos" w:eastAsia="Times New Roman" w:hAnsi="Aptos" w:cs="Arial"/>
                <w:color w:val="000000"/>
                <w:lang w:val="es-PE" w:eastAsia="zh-CN" w:bidi="th-TH"/>
              </w:rPr>
              <w:t>,</w:t>
            </w:r>
            <w:r w:rsidRPr="008A3EF0">
              <w:rPr>
                <w:rFonts w:ascii="Aptos" w:eastAsia="Times New Roman" w:hAnsi="Aptos" w:cs="Arial"/>
                <w:color w:val="000000"/>
                <w:lang w:val="es-PE" w:eastAsia="zh-CN" w:bidi="th-TH"/>
              </w:rPr>
              <w:t xml:space="preserve"> con su respectiva Orden de trabajo. Se debe manejar equipos de protección como delimitadores de seguridad.</w:t>
            </w:r>
          </w:p>
        </w:tc>
        <w:tc>
          <w:tcPr>
            <w:tcW w:w="3083" w:type="dxa"/>
            <w:tcBorders>
              <w:top w:val="nil"/>
              <w:left w:val="nil"/>
              <w:bottom w:val="single" w:sz="4" w:space="0" w:color="auto"/>
              <w:right w:val="single" w:sz="4" w:space="0" w:color="auto"/>
            </w:tcBorders>
            <w:noWrap/>
            <w:vAlign w:val="center"/>
          </w:tcPr>
          <w:p w14:paraId="2676452B" w14:textId="4E4B851D"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lastRenderedPageBreak/>
              <w:t>Rocas sueltas.</w:t>
            </w:r>
          </w:p>
        </w:tc>
        <w:tc>
          <w:tcPr>
            <w:tcW w:w="2693" w:type="dxa"/>
            <w:tcBorders>
              <w:top w:val="nil"/>
              <w:left w:val="nil"/>
              <w:bottom w:val="single" w:sz="4" w:space="0" w:color="auto"/>
              <w:right w:val="single" w:sz="4" w:space="0" w:color="auto"/>
            </w:tcBorders>
            <w:noWrap/>
            <w:vAlign w:val="center"/>
          </w:tcPr>
          <w:p w14:paraId="22484E3A" w14:textId="66D476D5"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En este caso. No ingresar a la labor y comunicar al jefe de sección para que se realice el desatado de roca</w:t>
            </w:r>
            <w:r w:rsidR="00DC25CB" w:rsidRPr="008A3EF0">
              <w:rPr>
                <w:rFonts w:ascii="Aptos" w:eastAsia="Times New Roman" w:hAnsi="Aptos" w:cs="Arial"/>
                <w:color w:val="000000"/>
                <w:lang w:val="es-PE" w:eastAsia="zh-CN" w:bidi="th-TH"/>
              </w:rPr>
              <w:t>s</w:t>
            </w:r>
          </w:p>
        </w:tc>
      </w:tr>
      <w:tr w:rsidR="00175E4E" w:rsidRPr="008A3EF0" w14:paraId="58151E42" w14:textId="77777777" w:rsidTr="00F2605F">
        <w:trPr>
          <w:trHeight w:val="450"/>
        </w:trPr>
        <w:tc>
          <w:tcPr>
            <w:tcW w:w="4000" w:type="dxa"/>
            <w:vMerge/>
            <w:tcBorders>
              <w:left w:val="single" w:sz="4" w:space="0" w:color="auto"/>
              <w:right w:val="single" w:sz="4" w:space="0" w:color="auto"/>
            </w:tcBorders>
            <w:noWrap/>
            <w:vAlign w:val="center"/>
          </w:tcPr>
          <w:p w14:paraId="695DD516"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4FC4967E" w14:textId="39A6988B"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noWrap/>
            <w:vAlign w:val="center"/>
          </w:tcPr>
          <w:p w14:paraId="43CE3006" w14:textId="2B68BFD5"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Realizar previamente Orden y limpieza.</w:t>
            </w:r>
          </w:p>
        </w:tc>
      </w:tr>
      <w:tr w:rsidR="00175E4E" w:rsidRPr="008A3EF0" w14:paraId="1BCE4191" w14:textId="77777777" w:rsidTr="00343D5E">
        <w:trPr>
          <w:trHeight w:val="437"/>
        </w:trPr>
        <w:tc>
          <w:tcPr>
            <w:tcW w:w="4000" w:type="dxa"/>
            <w:vMerge/>
            <w:tcBorders>
              <w:left w:val="single" w:sz="4" w:space="0" w:color="auto"/>
              <w:right w:val="single" w:sz="4" w:space="0" w:color="auto"/>
            </w:tcBorders>
            <w:noWrap/>
            <w:vAlign w:val="center"/>
          </w:tcPr>
          <w:p w14:paraId="793F48D9"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0BDAB56E" w14:textId="23BC655E"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Gases de mina</w:t>
            </w:r>
          </w:p>
        </w:tc>
        <w:tc>
          <w:tcPr>
            <w:tcW w:w="2693" w:type="dxa"/>
            <w:tcBorders>
              <w:top w:val="single" w:sz="4" w:space="0" w:color="auto"/>
              <w:left w:val="nil"/>
              <w:bottom w:val="single" w:sz="4" w:space="0" w:color="auto"/>
              <w:right w:val="single" w:sz="4" w:space="0" w:color="auto"/>
            </w:tcBorders>
            <w:noWrap/>
            <w:vAlign w:val="center"/>
          </w:tcPr>
          <w:p w14:paraId="606EF588" w14:textId="57FD1279"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Monitoreo de laborar e ingresar cuando la labor se encuentre ventilada</w:t>
            </w:r>
          </w:p>
        </w:tc>
      </w:tr>
      <w:tr w:rsidR="00175E4E" w:rsidRPr="008A3EF0" w14:paraId="379C6BB8" w14:textId="77777777" w:rsidTr="00F2605F">
        <w:trPr>
          <w:trHeight w:val="437"/>
        </w:trPr>
        <w:tc>
          <w:tcPr>
            <w:tcW w:w="4000" w:type="dxa"/>
            <w:vMerge/>
            <w:tcBorders>
              <w:left w:val="single" w:sz="4" w:space="0" w:color="auto"/>
              <w:bottom w:val="single" w:sz="4" w:space="0" w:color="auto"/>
              <w:right w:val="single" w:sz="4" w:space="0" w:color="auto"/>
            </w:tcBorders>
            <w:noWrap/>
            <w:vAlign w:val="center"/>
          </w:tcPr>
          <w:p w14:paraId="45DE9BED" w14:textId="77777777" w:rsidR="00175E4E" w:rsidRPr="008A3EF0" w:rsidRDefault="00175E4E"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0810AB4B" w14:textId="18CDD623" w:rsidR="00175E4E" w:rsidRPr="008A3EF0" w:rsidRDefault="00175E4E"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Herramientas en mal </w:t>
            </w:r>
            <w:r w:rsidR="001433D5" w:rsidRPr="008A3EF0">
              <w:rPr>
                <w:rFonts w:ascii="Aptos" w:eastAsia="Times New Roman" w:hAnsi="Aptos" w:cs="Arial"/>
                <w:color w:val="000000"/>
                <w:lang w:val="es-PE" w:eastAsia="zh-CN" w:bidi="th-TH"/>
              </w:rPr>
              <w:t>estado,</w:t>
            </w:r>
            <w:r w:rsidRPr="008A3EF0">
              <w:rPr>
                <w:rFonts w:ascii="Aptos" w:eastAsia="Times New Roman" w:hAnsi="Aptos" w:cs="Arial"/>
                <w:color w:val="000000"/>
                <w:lang w:val="es-PE" w:eastAsia="zh-CN" w:bidi="th-TH"/>
              </w:rPr>
              <w:t xml:space="preserve"> hechizas</w:t>
            </w:r>
          </w:p>
        </w:tc>
        <w:tc>
          <w:tcPr>
            <w:tcW w:w="2693" w:type="dxa"/>
            <w:tcBorders>
              <w:top w:val="single" w:sz="4" w:space="0" w:color="auto"/>
              <w:left w:val="nil"/>
              <w:bottom w:val="single" w:sz="4" w:space="0" w:color="auto"/>
              <w:right w:val="single" w:sz="4" w:space="0" w:color="auto"/>
            </w:tcBorders>
            <w:noWrap/>
            <w:vAlign w:val="center"/>
          </w:tcPr>
          <w:p w14:paraId="028807B5" w14:textId="032C869D" w:rsidR="00175E4E" w:rsidRPr="008A3EF0" w:rsidRDefault="00175E4E" w:rsidP="001433D5">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w:t>
            </w:r>
            <w:r w:rsidR="001433D5" w:rsidRPr="008A3EF0">
              <w:rPr>
                <w:rFonts w:ascii="Aptos" w:eastAsia="Times New Roman" w:hAnsi="Aptos" w:cs="Arial"/>
                <w:color w:val="000000"/>
                <w:lang w:val="es-PE" w:eastAsia="zh-CN" w:bidi="th-TH"/>
              </w:rPr>
              <w:t>estandarizadas</w:t>
            </w:r>
            <w:r w:rsidRPr="008A3EF0">
              <w:rPr>
                <w:rFonts w:ascii="Aptos" w:eastAsia="Times New Roman" w:hAnsi="Aptos" w:cs="Arial"/>
                <w:color w:val="000000"/>
                <w:lang w:val="es-PE" w:eastAsia="zh-CN" w:bidi="th-TH"/>
              </w:rPr>
              <w:t xml:space="preserve"> </w:t>
            </w:r>
            <w:r w:rsidR="009A396E" w:rsidRPr="008A3EF0">
              <w:rPr>
                <w:rFonts w:ascii="Aptos" w:eastAsia="Times New Roman" w:hAnsi="Aptos" w:cs="Arial"/>
                <w:color w:val="000000"/>
                <w:lang w:val="es-PE" w:eastAsia="zh-CN" w:bidi="th-TH"/>
              </w:rPr>
              <w:t>de acuerdo con</w:t>
            </w:r>
            <w:r w:rsidRPr="008A3EF0">
              <w:rPr>
                <w:rFonts w:ascii="Aptos" w:eastAsia="Times New Roman" w:hAnsi="Aptos" w:cs="Arial"/>
                <w:color w:val="000000"/>
                <w:lang w:val="es-PE" w:eastAsia="zh-CN" w:bidi="th-TH"/>
              </w:rPr>
              <w:t xml:space="preserve"> la cinta del mes</w:t>
            </w:r>
          </w:p>
        </w:tc>
      </w:tr>
      <w:tr w:rsidR="00977131" w:rsidRPr="008A3EF0" w14:paraId="454F64CB" w14:textId="77777777" w:rsidTr="007573FE">
        <w:trPr>
          <w:trHeight w:val="437"/>
        </w:trPr>
        <w:tc>
          <w:tcPr>
            <w:tcW w:w="4000" w:type="dxa"/>
            <w:vMerge w:val="restart"/>
            <w:tcBorders>
              <w:left w:val="single" w:sz="4" w:space="0" w:color="auto"/>
              <w:right w:val="single" w:sz="4" w:space="0" w:color="auto"/>
            </w:tcBorders>
            <w:noWrap/>
            <w:vAlign w:val="center"/>
          </w:tcPr>
          <w:p w14:paraId="06DD37D5" w14:textId="0E6A0734" w:rsidR="00977131" w:rsidRPr="008A3EF0" w:rsidRDefault="00977131" w:rsidP="00296EAE">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4.2.</w:t>
            </w:r>
            <w:r w:rsidRPr="008A3EF0">
              <w:rPr>
                <w:rFonts w:ascii="Aptos" w:eastAsia="Times New Roman" w:hAnsi="Aptos" w:cs="Arial"/>
                <w:color w:val="000000"/>
                <w:lang w:val="es-PE" w:eastAsia="zh-CN" w:bidi="th-TH"/>
              </w:rPr>
              <w:t xml:space="preserve"> Bloque de equipo y fuentes de energía. Bloquear el equipo, todas las fuentes de energía del equipo a fin de evitar cualquier movimiento, utilizando el </w:t>
            </w:r>
            <w:proofErr w:type="spellStart"/>
            <w:r w:rsidRPr="008A3EF0">
              <w:rPr>
                <w:rFonts w:ascii="Aptos" w:eastAsia="Times New Roman" w:hAnsi="Aptos" w:cs="Arial"/>
                <w:color w:val="000000"/>
                <w:lang w:val="es-PE" w:eastAsia="zh-CN" w:bidi="th-TH"/>
              </w:rPr>
              <w:t>lock</w:t>
            </w:r>
            <w:proofErr w:type="spellEnd"/>
            <w:r w:rsidRPr="008A3EF0">
              <w:rPr>
                <w:rFonts w:ascii="Aptos" w:eastAsia="Times New Roman" w:hAnsi="Aptos" w:cs="Arial"/>
                <w:color w:val="000000"/>
                <w:lang w:val="es-PE" w:eastAsia="zh-CN" w:bidi="th-TH"/>
              </w:rPr>
              <w:t xml:space="preserve"> </w:t>
            </w:r>
            <w:proofErr w:type="spellStart"/>
            <w:r w:rsidRPr="008A3EF0">
              <w:rPr>
                <w:rFonts w:ascii="Aptos" w:eastAsia="Times New Roman" w:hAnsi="Aptos" w:cs="Arial"/>
                <w:color w:val="000000"/>
                <w:lang w:val="es-PE" w:eastAsia="zh-CN" w:bidi="th-TH"/>
              </w:rPr>
              <w:t>out</w:t>
            </w:r>
            <w:proofErr w:type="spellEnd"/>
            <w:r w:rsidRPr="008A3EF0">
              <w:rPr>
                <w:rFonts w:ascii="Aptos" w:eastAsia="Times New Roman" w:hAnsi="Aptos" w:cs="Arial"/>
                <w:color w:val="000000"/>
                <w:lang w:val="es-PE" w:eastAsia="zh-CN" w:bidi="th-TH"/>
              </w:rPr>
              <w:t xml:space="preserve"> y el tag</w:t>
            </w:r>
            <w:r w:rsidRPr="008A3EF0">
              <w:rPr>
                <w:rFonts w:ascii="Aptos" w:eastAsia="Times New Roman" w:hAnsi="Aptos" w:cs="Arial"/>
                <w:b/>
                <w:bCs/>
                <w:color w:val="000000"/>
                <w:lang w:val="es-PE" w:eastAsia="zh-CN" w:bidi="th-TH"/>
              </w:rPr>
              <w:t xml:space="preserve"> </w:t>
            </w:r>
            <w:proofErr w:type="spellStart"/>
            <w:r w:rsidRPr="008A3EF0">
              <w:rPr>
                <w:rFonts w:ascii="Aptos" w:eastAsia="Times New Roman" w:hAnsi="Aptos" w:cs="Arial"/>
                <w:color w:val="000000"/>
                <w:lang w:val="es-PE" w:eastAsia="zh-CN" w:bidi="th-TH"/>
              </w:rPr>
              <w:t>out</w:t>
            </w:r>
            <w:proofErr w:type="spellEnd"/>
            <w:r w:rsidRPr="008A3EF0">
              <w:rPr>
                <w:rFonts w:ascii="Aptos" w:eastAsia="Times New Roman" w:hAnsi="Aptos" w:cs="Arial"/>
                <w:color w:val="000000"/>
                <w:lang w:val="es-PE" w:eastAsia="zh-CN" w:bidi="th-TH"/>
              </w:rPr>
              <w:t>.</w:t>
            </w:r>
          </w:p>
        </w:tc>
        <w:tc>
          <w:tcPr>
            <w:tcW w:w="3083" w:type="dxa"/>
            <w:tcBorders>
              <w:top w:val="single" w:sz="4" w:space="0" w:color="auto"/>
              <w:left w:val="nil"/>
              <w:bottom w:val="single" w:sz="4" w:space="0" w:color="auto"/>
              <w:right w:val="single" w:sz="4" w:space="0" w:color="auto"/>
            </w:tcBorders>
            <w:noWrap/>
            <w:vAlign w:val="center"/>
          </w:tcPr>
          <w:p w14:paraId="6FB3A385" w14:textId="77CC6FA0" w:rsidR="00977131" w:rsidRPr="008A3EF0" w:rsidRDefault="00977131"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Partes móviles de la máquina afiladora que puedan quedar libres</w:t>
            </w:r>
          </w:p>
        </w:tc>
        <w:tc>
          <w:tcPr>
            <w:tcW w:w="2693" w:type="dxa"/>
            <w:tcBorders>
              <w:top w:val="single" w:sz="4" w:space="0" w:color="auto"/>
              <w:left w:val="nil"/>
              <w:bottom w:val="single" w:sz="4" w:space="0" w:color="auto"/>
              <w:right w:val="single" w:sz="4" w:space="0" w:color="auto"/>
            </w:tcBorders>
            <w:noWrap/>
            <w:vAlign w:val="center"/>
          </w:tcPr>
          <w:p w14:paraId="5995078C" w14:textId="082AAD69" w:rsidR="00977131" w:rsidRPr="008A3EF0" w:rsidRDefault="00977131" w:rsidP="00D567B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Uso adecuado de candado y etiquetado de bloqueo                                                                                                             Usar EPP completo.     </w:t>
            </w:r>
          </w:p>
        </w:tc>
      </w:tr>
      <w:tr w:rsidR="00977131" w:rsidRPr="008A3EF0" w14:paraId="003BA9EE" w14:textId="77777777" w:rsidTr="004C5E63">
        <w:trPr>
          <w:trHeight w:val="1250"/>
        </w:trPr>
        <w:tc>
          <w:tcPr>
            <w:tcW w:w="4000" w:type="dxa"/>
            <w:vMerge/>
            <w:tcBorders>
              <w:left w:val="single" w:sz="4" w:space="0" w:color="auto"/>
              <w:right w:val="single" w:sz="4" w:space="0" w:color="auto"/>
            </w:tcBorders>
            <w:noWrap/>
            <w:vAlign w:val="center"/>
          </w:tcPr>
          <w:p w14:paraId="11DA9EE8" w14:textId="77777777" w:rsidR="00977131" w:rsidRPr="008A3EF0" w:rsidRDefault="00977131" w:rsidP="00296EA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right w:val="single" w:sz="4" w:space="0" w:color="auto"/>
            </w:tcBorders>
            <w:noWrap/>
            <w:vAlign w:val="center"/>
          </w:tcPr>
          <w:p w14:paraId="0B0EF7FC" w14:textId="25E25B8C" w:rsidR="00977131" w:rsidRPr="008A3EF0" w:rsidRDefault="00977131" w:rsidP="00EE611C">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Equipo energizado</w:t>
            </w:r>
          </w:p>
        </w:tc>
        <w:tc>
          <w:tcPr>
            <w:tcW w:w="2693" w:type="dxa"/>
            <w:tcBorders>
              <w:top w:val="single" w:sz="4" w:space="0" w:color="auto"/>
              <w:left w:val="nil"/>
              <w:right w:val="single" w:sz="4" w:space="0" w:color="auto"/>
            </w:tcBorders>
            <w:noWrap/>
            <w:vAlign w:val="center"/>
          </w:tcPr>
          <w:p w14:paraId="7B6CF5FA" w14:textId="77777777"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Usar probadores de energía</w:t>
            </w:r>
          </w:p>
          <w:p w14:paraId="6EBBBB07" w14:textId="4C0BFD59"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Verificar fuentes de energía </w:t>
            </w:r>
            <w:r w:rsidR="009A396E" w:rsidRPr="008A3EF0">
              <w:rPr>
                <w:rFonts w:ascii="Aptos" w:eastAsia="Times New Roman" w:hAnsi="Aptos" w:cs="Arial"/>
                <w:color w:val="000000"/>
                <w:lang w:val="es-PE" w:eastAsia="zh-CN" w:bidi="th-TH"/>
              </w:rPr>
              <w:t>(energía</w:t>
            </w:r>
            <w:r w:rsidRPr="008A3EF0">
              <w:rPr>
                <w:rFonts w:ascii="Aptos" w:eastAsia="Times New Roman" w:hAnsi="Aptos" w:cs="Arial"/>
                <w:color w:val="000000"/>
                <w:lang w:val="es-PE" w:eastAsia="zh-CN" w:bidi="th-TH"/>
              </w:rPr>
              <w:t xml:space="preserve"> cero)</w:t>
            </w:r>
          </w:p>
          <w:p w14:paraId="584C3FE2" w14:textId="67625581" w:rsidR="00977131" w:rsidRPr="008A3EF0" w:rsidRDefault="00977131" w:rsidP="006801A4">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guates dieléctricos</w:t>
            </w:r>
          </w:p>
        </w:tc>
      </w:tr>
      <w:tr w:rsidR="00977131" w:rsidRPr="008A3EF0" w14:paraId="26E9C74F" w14:textId="77777777" w:rsidTr="004C5E63">
        <w:trPr>
          <w:trHeight w:val="822"/>
        </w:trPr>
        <w:tc>
          <w:tcPr>
            <w:tcW w:w="4000" w:type="dxa"/>
            <w:vMerge/>
            <w:tcBorders>
              <w:left w:val="single" w:sz="4" w:space="0" w:color="auto"/>
              <w:right w:val="single" w:sz="4" w:space="0" w:color="auto"/>
            </w:tcBorders>
            <w:vAlign w:val="center"/>
          </w:tcPr>
          <w:p w14:paraId="16B4B26D" w14:textId="77777777" w:rsidR="00977131" w:rsidRPr="008A3EF0" w:rsidRDefault="00977131" w:rsidP="00977131">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2D2DCD73" w14:textId="22C97B4B" w:rsidR="00977131" w:rsidRPr="008A3EF0" w:rsidRDefault="00977131"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Partes mecánicas sueltas</w:t>
            </w:r>
          </w:p>
        </w:tc>
        <w:tc>
          <w:tcPr>
            <w:tcW w:w="2693" w:type="dxa"/>
            <w:tcBorders>
              <w:top w:val="single" w:sz="4" w:space="0" w:color="auto"/>
              <w:left w:val="nil"/>
              <w:bottom w:val="single" w:sz="4" w:space="0" w:color="auto"/>
              <w:right w:val="single" w:sz="4" w:space="0" w:color="auto"/>
            </w:tcBorders>
            <w:vAlign w:val="center"/>
          </w:tcPr>
          <w:p w14:paraId="79A9E476" w14:textId="77777777" w:rsidR="00977131" w:rsidRPr="008A3EF0" w:rsidRDefault="00977131"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Verificar que el equipo se encuentre apagado</w:t>
            </w:r>
          </w:p>
          <w:p w14:paraId="512F840D" w14:textId="6CE52496" w:rsidR="004C5E63" w:rsidRPr="008A3EF0" w:rsidRDefault="004C5E63" w:rsidP="0097713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guates dieléctricos</w:t>
            </w:r>
          </w:p>
        </w:tc>
      </w:tr>
      <w:tr w:rsidR="00EE611C" w:rsidRPr="008A3EF0" w14:paraId="5C595A81" w14:textId="77777777" w:rsidTr="00977131">
        <w:trPr>
          <w:trHeight w:val="977"/>
        </w:trPr>
        <w:tc>
          <w:tcPr>
            <w:tcW w:w="4000" w:type="dxa"/>
            <w:vMerge w:val="restart"/>
            <w:tcBorders>
              <w:top w:val="single" w:sz="4" w:space="0" w:color="auto"/>
              <w:left w:val="single" w:sz="4" w:space="0" w:color="auto"/>
              <w:right w:val="single" w:sz="4" w:space="0" w:color="auto"/>
            </w:tcBorders>
            <w:vAlign w:val="center"/>
            <w:hideMark/>
          </w:tcPr>
          <w:p w14:paraId="44092A11" w14:textId="70003878" w:rsidR="00EE611C" w:rsidRPr="008A3EF0" w:rsidRDefault="00EE611C" w:rsidP="00EE611C">
            <w:pPr>
              <w:widowControl/>
              <w:autoSpaceDE/>
              <w:autoSpaceDN/>
              <w:jc w:val="both"/>
              <w:rPr>
                <w:rFonts w:ascii="Aptos" w:eastAsia="Times New Roman" w:hAnsi="Aptos" w:cs="Arial"/>
                <w:color w:val="000000"/>
                <w:lang w:val="es-PE" w:eastAsia="zh-CN" w:bidi="th-TH"/>
              </w:rPr>
            </w:pPr>
            <w:r w:rsidRPr="006B64C4">
              <w:rPr>
                <w:rFonts w:ascii="Aptos" w:eastAsia="Times New Roman" w:hAnsi="Aptos" w:cs="Arial"/>
                <w:b/>
                <w:bCs/>
                <w:color w:val="000000"/>
                <w:lang w:val="es-PE" w:eastAsia="zh-CN" w:bidi="th-TH"/>
              </w:rPr>
              <w:t>4.3</w:t>
            </w:r>
            <w:r w:rsidRPr="008A3EF0">
              <w:rPr>
                <w:rFonts w:ascii="Aptos" w:eastAsia="Times New Roman" w:hAnsi="Aptos" w:cs="Arial"/>
                <w:color w:val="000000"/>
                <w:lang w:val="es-PE" w:eastAsia="zh-CN" w:bidi="th-TH"/>
              </w:rPr>
              <w:t xml:space="preserve"> </w:t>
            </w:r>
            <w:r w:rsidR="00B02E83" w:rsidRPr="008A3EF0">
              <w:rPr>
                <w:rFonts w:ascii="Aptos" w:eastAsia="Times New Roman" w:hAnsi="Aptos" w:cs="Arial"/>
                <w:color w:val="000000"/>
                <w:lang w:val="es-PE" w:eastAsia="zh-CN" w:bidi="th-TH"/>
              </w:rPr>
              <w:t xml:space="preserve">Drene el aceite del cabezal de afilado, retirando el tapón de vaciado. El encargado de la tarea al momento de realizar el mantenimiento preventivo que primero será el cambio de aceite del cabezal se debe colocar el puntal y </w:t>
            </w:r>
            <w:r w:rsidR="003941BA" w:rsidRPr="008A3EF0">
              <w:rPr>
                <w:rFonts w:ascii="Aptos" w:eastAsia="Times New Roman" w:hAnsi="Aptos" w:cs="Arial"/>
                <w:color w:val="000000"/>
                <w:lang w:val="es-PE" w:eastAsia="zh-CN" w:bidi="th-TH"/>
              </w:rPr>
              <w:t>vaciar</w:t>
            </w:r>
            <w:r w:rsidR="00B02E83" w:rsidRPr="008A3EF0">
              <w:rPr>
                <w:rFonts w:ascii="Aptos" w:eastAsia="Times New Roman" w:hAnsi="Aptos" w:cs="Arial"/>
                <w:color w:val="000000"/>
                <w:lang w:val="es-PE" w:eastAsia="zh-CN" w:bidi="th-TH"/>
              </w:rPr>
              <w:t xml:space="preserve"> el aceite a través del tampón de vaciado, utilizando bandejas antiderrames</w:t>
            </w:r>
          </w:p>
        </w:tc>
        <w:tc>
          <w:tcPr>
            <w:tcW w:w="3083" w:type="dxa"/>
            <w:tcBorders>
              <w:top w:val="single" w:sz="4" w:space="0" w:color="auto"/>
              <w:left w:val="nil"/>
              <w:bottom w:val="single" w:sz="4" w:space="0" w:color="auto"/>
              <w:right w:val="single" w:sz="4" w:space="0" w:color="auto"/>
            </w:tcBorders>
            <w:noWrap/>
            <w:vAlign w:val="center"/>
          </w:tcPr>
          <w:p w14:paraId="2E9FB820" w14:textId="6A044BBF" w:rsidR="00EE611C" w:rsidRPr="008A3EF0" w:rsidRDefault="00232F7D" w:rsidP="00EE611C">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w:t>
            </w:r>
            <w:r w:rsidR="0091620B" w:rsidRPr="008A3EF0">
              <w:rPr>
                <w:rFonts w:ascii="Aptos" w:eastAsia="Times New Roman" w:hAnsi="Aptos" w:cs="Arial"/>
                <w:color w:val="000000"/>
                <w:lang w:val="es-PE" w:eastAsia="zh-CN" w:bidi="th-TH"/>
              </w:rPr>
              <w:t xml:space="preserve"> de hidrocarburos</w:t>
            </w:r>
            <w:r w:rsidR="00EE611C" w:rsidRPr="008A3EF0">
              <w:rPr>
                <w:rFonts w:ascii="Aptos" w:eastAsia="Times New Roman" w:hAnsi="Aptos" w:cs="Arial"/>
                <w:color w:val="000000"/>
                <w:lang w:val="es-PE" w:eastAsia="zh-CN" w:bidi="th-TH"/>
              </w:rPr>
              <w:t>.</w:t>
            </w:r>
          </w:p>
        </w:tc>
        <w:tc>
          <w:tcPr>
            <w:tcW w:w="2693" w:type="dxa"/>
            <w:tcBorders>
              <w:top w:val="single" w:sz="4" w:space="0" w:color="auto"/>
              <w:left w:val="nil"/>
              <w:bottom w:val="single" w:sz="4" w:space="0" w:color="auto"/>
              <w:right w:val="single" w:sz="4" w:space="0" w:color="auto"/>
            </w:tcBorders>
            <w:vAlign w:val="center"/>
          </w:tcPr>
          <w:p w14:paraId="40677752" w14:textId="6D9FB4C1" w:rsidR="00EE611C" w:rsidRPr="008A3EF0" w:rsidRDefault="00232F7D" w:rsidP="00232F7D">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Uso de </w:t>
            </w:r>
            <w:r w:rsidR="009A396E" w:rsidRPr="008A3EF0">
              <w:rPr>
                <w:rFonts w:ascii="Aptos" w:eastAsia="Times New Roman" w:hAnsi="Aptos" w:cs="Arial"/>
                <w:color w:val="000000"/>
                <w:lang w:val="es-PE" w:eastAsia="zh-CN" w:bidi="th-TH"/>
              </w:rPr>
              <w:t>bandeja y kit antiderrames</w:t>
            </w:r>
          </w:p>
        </w:tc>
      </w:tr>
      <w:tr w:rsidR="009A396E" w:rsidRPr="008A3EF0" w14:paraId="7AE82A95" w14:textId="77777777" w:rsidTr="00F2605F">
        <w:trPr>
          <w:trHeight w:val="1298"/>
        </w:trPr>
        <w:tc>
          <w:tcPr>
            <w:tcW w:w="4000" w:type="dxa"/>
            <w:vMerge/>
            <w:tcBorders>
              <w:left w:val="single" w:sz="4" w:space="0" w:color="auto"/>
              <w:right w:val="single" w:sz="4" w:space="0" w:color="auto"/>
            </w:tcBorders>
            <w:vAlign w:val="center"/>
          </w:tcPr>
          <w:p w14:paraId="319F8F79" w14:textId="77777777" w:rsidR="009A396E" w:rsidRPr="008A3EF0" w:rsidRDefault="009A396E" w:rsidP="009A396E">
            <w:pPr>
              <w:widowControl/>
              <w:autoSpaceDE/>
              <w:autoSpaceDN/>
              <w:jc w:val="both"/>
              <w:rPr>
                <w:rFonts w:ascii="Aptos" w:eastAsia="Times New Roman" w:hAnsi="Aptos" w:cs="Arial"/>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514FE009" w14:textId="16E605B4" w:rsidR="009A396E" w:rsidRPr="008A3EF0" w:rsidRDefault="009A396E"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00529343" w14:textId="2C93FDC9" w:rsidR="009A396E" w:rsidRPr="008A3EF0" w:rsidRDefault="00501D41" w:rsidP="00501D41">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Protección con traje de </w:t>
            </w:r>
            <w:r w:rsidR="003854D9" w:rsidRPr="008A3EF0">
              <w:rPr>
                <w:rFonts w:ascii="Aptos" w:eastAsia="Times New Roman" w:hAnsi="Aptos" w:cs="Arial"/>
                <w:color w:val="000000"/>
                <w:lang w:val="es-PE" w:eastAsia="zh-CN" w:bidi="th-TH"/>
              </w:rPr>
              <w:t>polipropileno,</w:t>
            </w:r>
            <w:r w:rsidRPr="008A3EF0">
              <w:rPr>
                <w:rFonts w:ascii="Aptos" w:eastAsia="Times New Roman" w:hAnsi="Aptos" w:cs="Arial"/>
                <w:color w:val="000000"/>
                <w:lang w:val="es-PE" w:eastAsia="zh-CN" w:bidi="th-TH"/>
              </w:rPr>
              <w:t xml:space="preserve"> gafas de protección, respirador</w:t>
            </w:r>
          </w:p>
        </w:tc>
      </w:tr>
      <w:tr w:rsidR="009A396E" w:rsidRPr="008A3EF0" w14:paraId="6EE2A6F4" w14:textId="77777777" w:rsidTr="00F2605F">
        <w:trPr>
          <w:trHeight w:val="1248"/>
        </w:trPr>
        <w:tc>
          <w:tcPr>
            <w:tcW w:w="4000" w:type="dxa"/>
            <w:vMerge/>
            <w:tcBorders>
              <w:left w:val="single" w:sz="4" w:space="0" w:color="auto"/>
              <w:bottom w:val="single" w:sz="4" w:space="0" w:color="auto"/>
              <w:right w:val="single" w:sz="4" w:space="0" w:color="auto"/>
            </w:tcBorders>
            <w:vAlign w:val="center"/>
          </w:tcPr>
          <w:p w14:paraId="609DCEB7" w14:textId="77777777" w:rsidR="009A396E" w:rsidRPr="008A3EF0" w:rsidRDefault="009A396E" w:rsidP="009A396E">
            <w:pPr>
              <w:widowControl/>
              <w:autoSpaceDE/>
              <w:autoSpaceDN/>
              <w:jc w:val="both"/>
              <w:rPr>
                <w:rFonts w:ascii="Aptos" w:eastAsia="Times New Roman" w:hAnsi="Aptos" w:cs="Arial"/>
                <w:color w:val="000000"/>
                <w:lang w:val="es-PE" w:eastAsia="zh-CN" w:bidi="th-TH"/>
              </w:rPr>
            </w:pPr>
          </w:p>
        </w:tc>
        <w:tc>
          <w:tcPr>
            <w:tcW w:w="3083" w:type="dxa"/>
            <w:tcBorders>
              <w:top w:val="single" w:sz="4" w:space="0" w:color="auto"/>
              <w:left w:val="nil"/>
              <w:bottom w:val="single" w:sz="4" w:space="0" w:color="auto"/>
              <w:right w:val="single" w:sz="4" w:space="0" w:color="auto"/>
            </w:tcBorders>
            <w:noWrap/>
            <w:vAlign w:val="center"/>
          </w:tcPr>
          <w:p w14:paraId="21103533" w14:textId="256DDF63" w:rsidR="009A396E" w:rsidRPr="008A3EF0" w:rsidRDefault="00757816"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21EC3B73" w14:textId="77777777" w:rsidR="00757816"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7EB1761D" w14:textId="1A4DD77A" w:rsidR="00757816"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05D59C87" w14:textId="790D3C17" w:rsidR="009A396E" w:rsidRPr="008A3EF0" w:rsidRDefault="00757816" w:rsidP="0075781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9A396E" w:rsidRPr="008A3EF0" w14:paraId="4A74D196" w14:textId="77777777" w:rsidTr="00F2605F">
        <w:trPr>
          <w:trHeight w:val="438"/>
        </w:trPr>
        <w:tc>
          <w:tcPr>
            <w:tcW w:w="4000" w:type="dxa"/>
            <w:vMerge w:val="restart"/>
            <w:tcBorders>
              <w:top w:val="nil"/>
              <w:left w:val="single" w:sz="4" w:space="0" w:color="auto"/>
              <w:right w:val="single" w:sz="4" w:space="0" w:color="auto"/>
            </w:tcBorders>
            <w:noWrap/>
            <w:vAlign w:val="center"/>
            <w:hideMark/>
          </w:tcPr>
          <w:p w14:paraId="6AF1FF45" w14:textId="79861790" w:rsidR="009A396E" w:rsidRPr="008A3EF0" w:rsidRDefault="003941BA" w:rsidP="009A396E">
            <w:pPr>
              <w:widowControl/>
              <w:autoSpaceDE/>
              <w:autoSpaceDN/>
              <w:jc w:val="both"/>
              <w:rPr>
                <w:rFonts w:ascii="Aptos" w:eastAsia="Times New Roman" w:hAnsi="Aptos" w:cs="Arial"/>
                <w:color w:val="000000"/>
                <w:lang w:val="es-PE" w:eastAsia="zh-CN" w:bidi="th-TH"/>
              </w:rPr>
            </w:pPr>
            <w:r w:rsidRPr="006B64C4">
              <w:rPr>
                <w:rFonts w:ascii="Aptos" w:eastAsia="Arial" w:hAnsi="Aptos" w:cs="Arial"/>
                <w:b/>
                <w:bCs/>
                <w:color w:val="000000"/>
                <w:lang w:eastAsia="zh-CN" w:bidi="th-TH"/>
              </w:rPr>
              <w:t>4.4</w:t>
            </w:r>
            <w:r w:rsidRPr="008A3EF0">
              <w:rPr>
                <w:rFonts w:ascii="Aptos" w:eastAsia="Arial" w:hAnsi="Aptos" w:cs="Arial"/>
                <w:color w:val="000000"/>
                <w:lang w:eastAsia="zh-CN" w:bidi="th-TH"/>
              </w:rPr>
              <w:t xml:space="preserve"> Montar el tapón de aceite, El personal debe llenar e</w:t>
            </w:r>
            <w:r w:rsidR="00E979EE" w:rsidRPr="008A3EF0">
              <w:rPr>
                <w:rFonts w:ascii="Aptos" w:eastAsia="Arial" w:hAnsi="Aptos" w:cs="Arial"/>
                <w:color w:val="000000"/>
                <w:lang w:eastAsia="zh-CN" w:bidi="th-TH"/>
              </w:rPr>
              <w:t>l</w:t>
            </w:r>
            <w:r w:rsidRPr="008A3EF0">
              <w:rPr>
                <w:rFonts w:ascii="Aptos" w:eastAsia="Arial" w:hAnsi="Aptos" w:cs="Arial"/>
                <w:color w:val="000000"/>
                <w:lang w:eastAsia="zh-CN" w:bidi="th-TH"/>
              </w:rPr>
              <w:t xml:space="preserve"> tapón de aceite (0.7 litros) hasta el orificio del nivel, colocar el tapón indicador y la tapa de llenado de aceite. Para este paso se utiliza la llave hexagonal</w:t>
            </w:r>
          </w:p>
        </w:tc>
        <w:tc>
          <w:tcPr>
            <w:tcW w:w="3083" w:type="dxa"/>
            <w:tcBorders>
              <w:top w:val="nil"/>
              <w:left w:val="nil"/>
              <w:bottom w:val="single" w:sz="4" w:space="0" w:color="auto"/>
              <w:right w:val="single" w:sz="4" w:space="0" w:color="auto"/>
            </w:tcBorders>
            <w:noWrap/>
            <w:vAlign w:val="center"/>
          </w:tcPr>
          <w:p w14:paraId="60DAF64C" w14:textId="69B563C2" w:rsidR="009A396E" w:rsidRPr="008A3EF0" w:rsidRDefault="00E979EE" w:rsidP="00E979E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torque.     </w:t>
            </w:r>
          </w:p>
        </w:tc>
        <w:tc>
          <w:tcPr>
            <w:tcW w:w="2693" w:type="dxa"/>
            <w:tcBorders>
              <w:top w:val="nil"/>
              <w:left w:val="nil"/>
              <w:bottom w:val="single" w:sz="4" w:space="0" w:color="auto"/>
              <w:right w:val="single" w:sz="4" w:space="0" w:color="auto"/>
            </w:tcBorders>
            <w:vAlign w:val="center"/>
          </w:tcPr>
          <w:p w14:paraId="4B27A1BE" w14:textId="72AB63AF" w:rsidR="009A396E" w:rsidRPr="008A3EF0" w:rsidRDefault="00242E0B" w:rsidP="00242E0B">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estandarizadas </w:t>
            </w:r>
            <w:r w:rsidR="009E0ACD" w:rsidRPr="008A3EF0">
              <w:rPr>
                <w:rFonts w:ascii="Aptos" w:eastAsia="Times New Roman" w:hAnsi="Aptos" w:cs="Arial"/>
                <w:color w:val="000000"/>
                <w:lang w:val="es-PE" w:eastAsia="zh-CN" w:bidi="th-TH"/>
              </w:rPr>
              <w:t>de acuerdo con</w:t>
            </w:r>
            <w:r w:rsidRPr="008A3EF0">
              <w:rPr>
                <w:rFonts w:ascii="Aptos" w:eastAsia="Times New Roman" w:hAnsi="Aptos" w:cs="Arial"/>
                <w:color w:val="000000"/>
                <w:lang w:val="es-PE" w:eastAsia="zh-CN" w:bidi="th-TH"/>
              </w:rPr>
              <w:t xml:space="preserve"> la cinta del mes</w:t>
            </w:r>
          </w:p>
        </w:tc>
      </w:tr>
      <w:tr w:rsidR="009E0ACD" w:rsidRPr="008A3EF0" w14:paraId="0B994D96" w14:textId="77777777" w:rsidTr="00F2605F">
        <w:trPr>
          <w:trHeight w:val="579"/>
        </w:trPr>
        <w:tc>
          <w:tcPr>
            <w:tcW w:w="4000" w:type="dxa"/>
            <w:vMerge/>
            <w:tcBorders>
              <w:left w:val="single" w:sz="4" w:space="0" w:color="auto"/>
              <w:right w:val="single" w:sz="4" w:space="0" w:color="auto"/>
            </w:tcBorders>
            <w:noWrap/>
            <w:vAlign w:val="center"/>
          </w:tcPr>
          <w:p w14:paraId="19C67400" w14:textId="77777777" w:rsidR="009E0ACD" w:rsidRPr="008A3EF0" w:rsidRDefault="009E0ACD" w:rsidP="009E0ACD">
            <w:pPr>
              <w:widowControl/>
              <w:autoSpaceDE/>
              <w:autoSpaceDN/>
              <w:jc w:val="both"/>
              <w:rPr>
                <w:rFonts w:ascii="Aptos" w:eastAsia="Arial" w:hAnsi="Aptos" w:cs="Arial"/>
                <w:b/>
                <w:bCs/>
                <w:color w:val="000000"/>
                <w:lang w:eastAsia="zh-CN" w:bidi="th-TH"/>
              </w:rPr>
            </w:pPr>
          </w:p>
        </w:tc>
        <w:tc>
          <w:tcPr>
            <w:tcW w:w="3083" w:type="dxa"/>
            <w:tcBorders>
              <w:top w:val="single" w:sz="4" w:space="0" w:color="auto"/>
              <w:left w:val="nil"/>
              <w:bottom w:val="single" w:sz="4" w:space="0" w:color="auto"/>
              <w:right w:val="single" w:sz="4" w:space="0" w:color="auto"/>
            </w:tcBorders>
            <w:noWrap/>
            <w:vAlign w:val="center"/>
          </w:tcPr>
          <w:p w14:paraId="6D5CF033" w14:textId="7B48A1C3" w:rsidR="009E0ACD" w:rsidRPr="008A3EF0" w:rsidRDefault="009E0ACD"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2177CA51" w14:textId="2C72B1EC" w:rsidR="009E0ACD" w:rsidRPr="008A3EF0" w:rsidRDefault="009E0ACD"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bandeja y kit antiderrames</w:t>
            </w:r>
          </w:p>
        </w:tc>
      </w:tr>
      <w:tr w:rsidR="00F609CF" w:rsidRPr="008A3EF0" w14:paraId="02DA6F57" w14:textId="77777777" w:rsidTr="00F609CF">
        <w:trPr>
          <w:trHeight w:val="1485"/>
        </w:trPr>
        <w:tc>
          <w:tcPr>
            <w:tcW w:w="4000" w:type="dxa"/>
            <w:vMerge/>
            <w:tcBorders>
              <w:left w:val="single" w:sz="4" w:space="0" w:color="auto"/>
              <w:bottom w:val="single" w:sz="4" w:space="0" w:color="auto"/>
              <w:right w:val="single" w:sz="4" w:space="0" w:color="auto"/>
            </w:tcBorders>
            <w:noWrap/>
            <w:vAlign w:val="center"/>
          </w:tcPr>
          <w:p w14:paraId="06E14CE9" w14:textId="77777777" w:rsidR="00F609CF" w:rsidRPr="008A3EF0" w:rsidRDefault="00F609CF" w:rsidP="009E0ACD">
            <w:pPr>
              <w:widowControl/>
              <w:autoSpaceDE/>
              <w:autoSpaceDN/>
              <w:jc w:val="both"/>
              <w:rPr>
                <w:rFonts w:ascii="Aptos" w:eastAsia="Arial" w:hAnsi="Aptos" w:cs="Arial"/>
                <w:b/>
                <w:bCs/>
                <w:color w:val="000000"/>
                <w:lang w:eastAsia="zh-CN" w:bidi="th-TH"/>
              </w:rPr>
            </w:pPr>
          </w:p>
        </w:tc>
        <w:tc>
          <w:tcPr>
            <w:tcW w:w="3083" w:type="dxa"/>
            <w:tcBorders>
              <w:top w:val="single" w:sz="4" w:space="0" w:color="auto"/>
              <w:left w:val="nil"/>
              <w:bottom w:val="single" w:sz="4" w:space="0" w:color="auto"/>
              <w:right w:val="single" w:sz="4" w:space="0" w:color="auto"/>
            </w:tcBorders>
            <w:noWrap/>
            <w:vAlign w:val="center"/>
          </w:tcPr>
          <w:p w14:paraId="0C503122" w14:textId="47207CC8" w:rsidR="00F609CF" w:rsidRPr="008A3EF0" w:rsidRDefault="00F609CF"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7B799873" w14:textId="445FDA86" w:rsidR="00F609CF" w:rsidRPr="008A3EF0" w:rsidRDefault="00F609CF" w:rsidP="009E0ACD">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Protección con traje de polipropileno, gafas de protección, respirador</w:t>
            </w:r>
          </w:p>
        </w:tc>
      </w:tr>
      <w:tr w:rsidR="00F609CF" w:rsidRPr="008A3EF0" w14:paraId="23E7469D" w14:textId="77777777" w:rsidTr="00F609CF">
        <w:trPr>
          <w:trHeight w:val="848"/>
        </w:trPr>
        <w:tc>
          <w:tcPr>
            <w:tcW w:w="4000" w:type="dxa"/>
            <w:vMerge w:val="restart"/>
            <w:tcBorders>
              <w:top w:val="single" w:sz="4" w:space="0" w:color="auto"/>
              <w:left w:val="single" w:sz="4" w:space="0" w:color="auto"/>
              <w:right w:val="single" w:sz="4" w:space="0" w:color="auto"/>
            </w:tcBorders>
            <w:noWrap/>
            <w:vAlign w:val="center"/>
          </w:tcPr>
          <w:p w14:paraId="7E993FFB" w14:textId="2881DDF4" w:rsidR="00F609CF" w:rsidRPr="008A3EF0" w:rsidRDefault="00F609CF" w:rsidP="00F609CF">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4.5</w:t>
            </w:r>
            <w:r w:rsidRPr="008A3EF0">
              <w:rPr>
                <w:rFonts w:ascii="Aptos" w:eastAsia="Times New Roman" w:hAnsi="Aptos" w:cs="Arial"/>
                <w:color w:val="000000"/>
                <w:lang w:val="es-PE" w:eastAsia="zh-CN" w:bidi="th-TH"/>
              </w:rPr>
              <w:t xml:space="preserve"> Desmontar el cabezal de afilado desarmando ejes rodamientos, engranajes, retenes, empaques y seguros (evaluar cambio si fuese necesario</w:t>
            </w:r>
            <w:r w:rsidR="00291322" w:rsidRPr="008A3EF0">
              <w:rPr>
                <w:rFonts w:ascii="Aptos" w:eastAsia="Times New Roman" w:hAnsi="Aptos" w:cs="Arial"/>
                <w:color w:val="000000"/>
                <w:lang w:val="es-PE" w:eastAsia="zh-CN" w:bidi="th-TH"/>
              </w:rPr>
              <w:t>). Reacondicionar</w:t>
            </w:r>
            <w:r w:rsidRPr="008A3EF0">
              <w:rPr>
                <w:rFonts w:ascii="Aptos" w:eastAsia="Times New Roman" w:hAnsi="Aptos" w:cs="Arial"/>
                <w:color w:val="000000"/>
                <w:lang w:val="es-PE" w:eastAsia="zh-CN" w:bidi="th-TH"/>
              </w:rPr>
              <w:t xml:space="preserve"> y cambiar el cabezal de dispersión y del husillo exterior, desconecte la manguera de agua, que está conectada a la carcasa del cabezal de aspersión. Mantener firme el husillo interior con una llave mixta de 17 “y aflojar el husillo exterior con la herramienta para el husillo de afilado y retirar el husillo exterior.</w:t>
            </w:r>
          </w:p>
        </w:tc>
        <w:tc>
          <w:tcPr>
            <w:tcW w:w="3083" w:type="dxa"/>
            <w:tcBorders>
              <w:top w:val="single" w:sz="4" w:space="0" w:color="auto"/>
              <w:left w:val="nil"/>
              <w:bottom w:val="single" w:sz="4" w:space="0" w:color="auto"/>
              <w:right w:val="single" w:sz="4" w:space="0" w:color="auto"/>
            </w:tcBorders>
            <w:vAlign w:val="center"/>
          </w:tcPr>
          <w:p w14:paraId="58386DE1" w14:textId="6ADCB7D5"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vAlign w:val="center"/>
          </w:tcPr>
          <w:p w14:paraId="07DC2795" w14:textId="308565AF"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F609CF" w:rsidRPr="008A3EF0" w14:paraId="4C7705E3" w14:textId="77777777" w:rsidTr="00F2605F">
        <w:trPr>
          <w:trHeight w:val="656"/>
        </w:trPr>
        <w:tc>
          <w:tcPr>
            <w:tcW w:w="4000" w:type="dxa"/>
            <w:vMerge/>
            <w:tcBorders>
              <w:left w:val="single" w:sz="4" w:space="0" w:color="auto"/>
              <w:right w:val="single" w:sz="4" w:space="0" w:color="auto"/>
            </w:tcBorders>
            <w:noWrap/>
            <w:vAlign w:val="center"/>
          </w:tcPr>
          <w:p w14:paraId="45EC23D0" w14:textId="77777777" w:rsidR="00F609CF" w:rsidRPr="008A3EF0" w:rsidRDefault="00F609CF" w:rsidP="00F609CF">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0F26C279" w14:textId="0F4E3773"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5CFF629D" w14:textId="46B1E755"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bandeja y kit antiderrames</w:t>
            </w:r>
          </w:p>
        </w:tc>
      </w:tr>
      <w:tr w:rsidR="00F609CF" w:rsidRPr="008A3EF0" w14:paraId="78035668" w14:textId="77777777" w:rsidTr="00F2605F">
        <w:trPr>
          <w:trHeight w:val="733"/>
        </w:trPr>
        <w:tc>
          <w:tcPr>
            <w:tcW w:w="4000" w:type="dxa"/>
            <w:vMerge/>
            <w:tcBorders>
              <w:left w:val="single" w:sz="4" w:space="0" w:color="auto"/>
              <w:right w:val="single" w:sz="4" w:space="0" w:color="auto"/>
            </w:tcBorders>
            <w:noWrap/>
            <w:vAlign w:val="center"/>
          </w:tcPr>
          <w:p w14:paraId="4461DFBA" w14:textId="77777777" w:rsidR="00F609CF" w:rsidRPr="008A3EF0" w:rsidRDefault="00F609CF" w:rsidP="00F609CF">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79D0C074" w14:textId="32047654"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587412D5" w14:textId="703C552C" w:rsidR="00F609CF" w:rsidRPr="008A3EF0" w:rsidRDefault="00F609CF" w:rsidP="00F609CF">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Protección con traje de polipropileno, gafas de protección, respirador</w:t>
            </w:r>
          </w:p>
        </w:tc>
      </w:tr>
      <w:tr w:rsidR="00291322" w:rsidRPr="008A3EF0" w14:paraId="394299CA" w14:textId="77777777" w:rsidTr="00F2605F">
        <w:trPr>
          <w:trHeight w:val="1041"/>
        </w:trPr>
        <w:tc>
          <w:tcPr>
            <w:tcW w:w="4000" w:type="dxa"/>
            <w:vMerge/>
            <w:tcBorders>
              <w:left w:val="single" w:sz="4" w:space="0" w:color="auto"/>
              <w:bottom w:val="single" w:sz="4" w:space="0" w:color="auto"/>
              <w:right w:val="single" w:sz="4" w:space="0" w:color="auto"/>
            </w:tcBorders>
            <w:noWrap/>
            <w:vAlign w:val="center"/>
          </w:tcPr>
          <w:p w14:paraId="21BAD3C0" w14:textId="77777777" w:rsidR="00291322" w:rsidRPr="008A3EF0" w:rsidRDefault="00291322" w:rsidP="0029132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175A2207" w14:textId="18E0A836" w:rsidR="00291322" w:rsidRPr="008A3EF0" w:rsidRDefault="00291322" w:rsidP="00291322">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7DA1E419" w14:textId="77777777"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46B89409" w14:textId="77777777"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77D81FA3" w14:textId="3213E7F9" w:rsidR="00291322" w:rsidRPr="008A3EF0" w:rsidRDefault="00291322"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9A396E" w:rsidRPr="008A3EF0" w14:paraId="08119BC5" w14:textId="77777777" w:rsidTr="00F2605F">
        <w:trPr>
          <w:trHeight w:val="919"/>
        </w:trPr>
        <w:tc>
          <w:tcPr>
            <w:tcW w:w="4000" w:type="dxa"/>
            <w:vMerge w:val="restart"/>
            <w:tcBorders>
              <w:top w:val="single" w:sz="4" w:space="0" w:color="auto"/>
              <w:left w:val="single" w:sz="4" w:space="0" w:color="auto"/>
              <w:right w:val="single" w:sz="4" w:space="0" w:color="auto"/>
            </w:tcBorders>
            <w:noWrap/>
            <w:vAlign w:val="center"/>
          </w:tcPr>
          <w:p w14:paraId="7A8CB372" w14:textId="1416CE81" w:rsidR="009A396E" w:rsidRPr="008A3EF0" w:rsidRDefault="009A396E" w:rsidP="009A396E">
            <w:pPr>
              <w:widowControl/>
              <w:autoSpaceDE/>
              <w:autoSpaceDN/>
              <w:jc w:val="both"/>
              <w:rPr>
                <w:rFonts w:ascii="Aptos" w:eastAsia="Times New Roman" w:hAnsi="Aptos" w:cs="Arial"/>
                <w:b/>
                <w:bCs/>
                <w:color w:val="000000"/>
                <w:lang w:val="es-PE" w:eastAsia="zh-CN" w:bidi="th-TH"/>
              </w:rPr>
            </w:pPr>
            <w:r w:rsidRPr="006B64C4">
              <w:rPr>
                <w:rFonts w:ascii="Aptos" w:eastAsia="Times New Roman" w:hAnsi="Aptos" w:cs="Arial"/>
                <w:b/>
                <w:bCs/>
                <w:color w:val="000000"/>
                <w:lang w:val="es-PE" w:eastAsia="zh-CN" w:bidi="th-TH"/>
              </w:rPr>
              <w:t>4.6</w:t>
            </w:r>
            <w:r w:rsidRPr="008A3EF0">
              <w:rPr>
                <w:rFonts w:ascii="Aptos" w:eastAsia="Times New Roman" w:hAnsi="Aptos" w:cs="Arial"/>
                <w:color w:val="000000"/>
                <w:lang w:val="es-PE" w:eastAsia="zh-CN" w:bidi="th-TH"/>
              </w:rPr>
              <w:t xml:space="preserve">. </w:t>
            </w:r>
            <w:r w:rsidR="00291322" w:rsidRPr="008A3EF0">
              <w:rPr>
                <w:rFonts w:ascii="Aptos" w:eastAsia="Times New Roman" w:hAnsi="Aptos" w:cs="Arial"/>
                <w:color w:val="000000"/>
                <w:lang w:val="es-PE" w:eastAsia="zh-CN" w:bidi="th-TH"/>
              </w:rPr>
              <w:t>Montar mesa de afilado y cilindro neumático. Quite el anillo de bloqueo y la arandela de plástico del husillo exterior, quite la junta tórica, limpie y pula el husillo exterior; si el husillo está gastado se debe cambiar</w:t>
            </w:r>
          </w:p>
        </w:tc>
        <w:tc>
          <w:tcPr>
            <w:tcW w:w="3083" w:type="dxa"/>
            <w:tcBorders>
              <w:top w:val="single" w:sz="4" w:space="0" w:color="auto"/>
              <w:left w:val="nil"/>
              <w:bottom w:val="single" w:sz="4" w:space="0" w:color="auto"/>
              <w:right w:val="single" w:sz="4" w:space="0" w:color="auto"/>
            </w:tcBorders>
            <w:vAlign w:val="center"/>
          </w:tcPr>
          <w:p w14:paraId="02CD2862" w14:textId="473F260B" w:rsidR="009A396E" w:rsidRPr="008A3EF0" w:rsidRDefault="00801F09"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Manipulación de herramientas y componentes menores del cabezal de aspersión.        </w:t>
            </w:r>
          </w:p>
        </w:tc>
        <w:tc>
          <w:tcPr>
            <w:tcW w:w="2693" w:type="dxa"/>
            <w:tcBorders>
              <w:top w:val="single" w:sz="4" w:space="0" w:color="auto"/>
              <w:left w:val="nil"/>
              <w:bottom w:val="single" w:sz="4" w:space="0" w:color="auto"/>
              <w:right w:val="single" w:sz="4" w:space="0" w:color="auto"/>
            </w:tcBorders>
            <w:vAlign w:val="center"/>
          </w:tcPr>
          <w:p w14:paraId="1392F6C5" w14:textId="6500AA45" w:rsidR="009A396E" w:rsidRPr="008A3EF0" w:rsidRDefault="00801F09" w:rsidP="00801F09">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Usar guantes y herramientas adecuadas para cada actividad, las herramientas deben mantenerse en buen estado y </w:t>
            </w:r>
            <w:r w:rsidR="00FC485D" w:rsidRPr="008A3EF0">
              <w:rPr>
                <w:rFonts w:ascii="Aptos" w:eastAsia="Times New Roman" w:hAnsi="Aptos" w:cs="Arial"/>
                <w:color w:val="000000"/>
                <w:lang w:val="es-PE" w:eastAsia="zh-CN" w:bidi="th-TH"/>
              </w:rPr>
              <w:t>estandarizadas</w:t>
            </w:r>
            <w:r w:rsidRPr="008A3EF0">
              <w:rPr>
                <w:rFonts w:ascii="Aptos" w:eastAsia="Times New Roman" w:hAnsi="Aptos" w:cs="Arial"/>
                <w:color w:val="000000"/>
                <w:lang w:val="es-PE" w:eastAsia="zh-CN" w:bidi="th-TH"/>
              </w:rPr>
              <w:t xml:space="preserve"> </w:t>
            </w:r>
            <w:proofErr w:type="gramStart"/>
            <w:r w:rsidRPr="008A3EF0">
              <w:rPr>
                <w:rFonts w:ascii="Aptos" w:eastAsia="Times New Roman" w:hAnsi="Aptos" w:cs="Arial"/>
                <w:color w:val="000000"/>
                <w:lang w:val="es-PE" w:eastAsia="zh-CN" w:bidi="th-TH"/>
              </w:rPr>
              <w:t>de acuerdo a</w:t>
            </w:r>
            <w:proofErr w:type="gramEnd"/>
            <w:r w:rsidRPr="008A3EF0">
              <w:rPr>
                <w:rFonts w:ascii="Aptos" w:eastAsia="Times New Roman" w:hAnsi="Aptos" w:cs="Arial"/>
                <w:color w:val="000000"/>
                <w:lang w:val="es-PE" w:eastAsia="zh-CN" w:bidi="th-TH"/>
              </w:rPr>
              <w:t xml:space="preserve"> la cinta del mes.   </w:t>
            </w:r>
          </w:p>
        </w:tc>
      </w:tr>
      <w:tr w:rsidR="009A396E" w:rsidRPr="008A3EF0" w14:paraId="0D18066C" w14:textId="77777777" w:rsidTr="00F2605F">
        <w:trPr>
          <w:trHeight w:val="797"/>
        </w:trPr>
        <w:tc>
          <w:tcPr>
            <w:tcW w:w="4000" w:type="dxa"/>
            <w:vMerge/>
            <w:tcBorders>
              <w:left w:val="single" w:sz="4" w:space="0" w:color="auto"/>
              <w:right w:val="single" w:sz="4" w:space="0" w:color="auto"/>
            </w:tcBorders>
            <w:noWrap/>
            <w:vAlign w:val="center"/>
          </w:tcPr>
          <w:p w14:paraId="15E7289A" w14:textId="77777777" w:rsidR="009A396E" w:rsidRPr="008A3EF0" w:rsidRDefault="009A396E"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600D4E38" w14:textId="2B00336F" w:rsidR="009A396E" w:rsidRPr="008A3EF0" w:rsidRDefault="00594CD6"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w:t>
            </w:r>
            <w:r w:rsidR="000C21BC" w:rsidRPr="008A3EF0">
              <w:rPr>
                <w:rFonts w:ascii="Aptos" w:eastAsia="Times New Roman" w:hAnsi="Aptos" w:cs="Arial"/>
                <w:color w:val="000000"/>
                <w:lang w:val="es-PE" w:eastAsia="zh-CN" w:bidi="th-TH"/>
              </w:rPr>
              <w:t xml:space="preserve"> de hidrocarburos</w:t>
            </w:r>
          </w:p>
        </w:tc>
        <w:tc>
          <w:tcPr>
            <w:tcW w:w="2693" w:type="dxa"/>
            <w:tcBorders>
              <w:top w:val="single" w:sz="4" w:space="0" w:color="auto"/>
              <w:left w:val="nil"/>
              <w:bottom w:val="single" w:sz="4" w:space="0" w:color="auto"/>
              <w:right w:val="single" w:sz="4" w:space="0" w:color="auto"/>
            </w:tcBorders>
            <w:vAlign w:val="center"/>
          </w:tcPr>
          <w:p w14:paraId="58903F04" w14:textId="78413C5C"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trapo absorbente</w:t>
            </w:r>
          </w:p>
          <w:p w14:paraId="797EB5F9" w14:textId="47989D18" w:rsidR="009A396E"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traje de polipropileno</w:t>
            </w:r>
          </w:p>
        </w:tc>
      </w:tr>
      <w:tr w:rsidR="00594CD6" w:rsidRPr="008A3EF0" w14:paraId="79EED579" w14:textId="77777777" w:rsidTr="00F2605F">
        <w:trPr>
          <w:trHeight w:val="1240"/>
        </w:trPr>
        <w:tc>
          <w:tcPr>
            <w:tcW w:w="4000" w:type="dxa"/>
            <w:vMerge/>
            <w:tcBorders>
              <w:left w:val="single" w:sz="4" w:space="0" w:color="auto"/>
              <w:bottom w:val="single" w:sz="4" w:space="0" w:color="auto"/>
              <w:right w:val="single" w:sz="4" w:space="0" w:color="auto"/>
            </w:tcBorders>
            <w:noWrap/>
            <w:vAlign w:val="center"/>
          </w:tcPr>
          <w:p w14:paraId="1BE8F742" w14:textId="77777777" w:rsidR="00594CD6" w:rsidRPr="008A3EF0" w:rsidRDefault="00594CD6" w:rsidP="00594CD6">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53625F1D" w14:textId="1CE7CAA4" w:rsidR="00594CD6" w:rsidRPr="008A3EF0" w:rsidRDefault="00594CD6" w:rsidP="00594CD6">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0355BD5D" w14:textId="77777777"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Uso de respirador con filtro</w:t>
            </w:r>
          </w:p>
          <w:p w14:paraId="0B4E4CB7" w14:textId="77777777"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 Ficha de datos de Seguridad</w:t>
            </w:r>
          </w:p>
          <w:p w14:paraId="7FE7C7F4" w14:textId="55E1B73C" w:rsidR="00594CD6" w:rsidRPr="008A3EF0" w:rsidRDefault="00594CD6" w:rsidP="00594CD6">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Rotulado de materiales peligrosos con el rombo NFPA</w:t>
            </w:r>
          </w:p>
        </w:tc>
      </w:tr>
      <w:tr w:rsidR="00D03082" w:rsidRPr="008A3EF0" w14:paraId="4F6F3A2C" w14:textId="77777777" w:rsidTr="00F2605F">
        <w:trPr>
          <w:trHeight w:val="1131"/>
        </w:trPr>
        <w:tc>
          <w:tcPr>
            <w:tcW w:w="4000" w:type="dxa"/>
            <w:vMerge w:val="restart"/>
            <w:tcBorders>
              <w:top w:val="nil"/>
              <w:left w:val="single" w:sz="4" w:space="0" w:color="auto"/>
              <w:right w:val="single" w:sz="4" w:space="0" w:color="auto"/>
            </w:tcBorders>
            <w:noWrap/>
            <w:vAlign w:val="center"/>
          </w:tcPr>
          <w:p w14:paraId="26918186" w14:textId="2927AA48" w:rsidR="00D03082" w:rsidRPr="00FD46DD" w:rsidRDefault="00D03082" w:rsidP="00D03082">
            <w:pPr>
              <w:widowControl/>
              <w:autoSpaceDE/>
              <w:autoSpaceDN/>
              <w:jc w:val="both"/>
              <w:rPr>
                <w:rFonts w:ascii="Aptos" w:eastAsia="Times New Roman" w:hAnsi="Aptos" w:cs="Arial"/>
                <w:color w:val="000000"/>
                <w:lang w:val="es-PE" w:eastAsia="zh-CN" w:bidi="th-TH"/>
              </w:rPr>
            </w:pPr>
            <w:r w:rsidRPr="00AC3D09">
              <w:rPr>
                <w:rFonts w:ascii="Aptos" w:eastAsia="Times New Roman" w:hAnsi="Aptos" w:cs="Arial"/>
                <w:b/>
                <w:bCs/>
                <w:color w:val="000000"/>
                <w:lang w:val="es-PE" w:eastAsia="zh-CN" w:bidi="th-TH"/>
              </w:rPr>
              <w:t>4.7</w:t>
            </w:r>
            <w:r w:rsidRPr="00FD46DD">
              <w:rPr>
                <w:rFonts w:ascii="Aptos" w:eastAsia="Times New Roman" w:hAnsi="Aptos" w:cs="Arial"/>
                <w:color w:val="000000"/>
                <w:lang w:val="es-PE" w:eastAsia="zh-CN" w:bidi="th-TH"/>
              </w:rPr>
              <w:tab/>
              <w:t xml:space="preserve">Conectar bomba de agua y válvula de lavado. Retire los rodamientos de bolas, también los anillos de bloqueo, se debe montar anillos nuevos con el lado de la obturación hacia arriba y el otro hacia abajo. Monte los anillos de </w:t>
            </w:r>
            <w:r w:rsidRPr="00FD46DD">
              <w:rPr>
                <w:rFonts w:ascii="Aptos" w:eastAsia="Times New Roman" w:hAnsi="Aptos" w:cs="Arial"/>
                <w:color w:val="000000"/>
                <w:lang w:val="es-PE" w:eastAsia="zh-CN" w:bidi="th-TH"/>
              </w:rPr>
              <w:lastRenderedPageBreak/>
              <w:t>bloqueo y los rodamientos de bolas en la carcasa</w:t>
            </w:r>
          </w:p>
        </w:tc>
        <w:tc>
          <w:tcPr>
            <w:tcW w:w="3083" w:type="dxa"/>
            <w:tcBorders>
              <w:top w:val="nil"/>
              <w:left w:val="nil"/>
              <w:bottom w:val="single" w:sz="4" w:space="0" w:color="auto"/>
              <w:right w:val="single" w:sz="4" w:space="0" w:color="auto"/>
            </w:tcBorders>
            <w:vAlign w:val="center"/>
          </w:tcPr>
          <w:p w14:paraId="3722CAEC" w14:textId="26F4BCBA"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lastRenderedPageBreak/>
              <w:t xml:space="preserve">Manipulación de herramientas y componentes menores del cabezal de aspersión.        </w:t>
            </w:r>
          </w:p>
        </w:tc>
        <w:tc>
          <w:tcPr>
            <w:tcW w:w="2693" w:type="dxa"/>
            <w:tcBorders>
              <w:top w:val="nil"/>
              <w:left w:val="nil"/>
              <w:bottom w:val="single" w:sz="4" w:space="0" w:color="auto"/>
              <w:right w:val="single" w:sz="4" w:space="0" w:color="auto"/>
            </w:tcBorders>
            <w:vAlign w:val="center"/>
          </w:tcPr>
          <w:p w14:paraId="4CCF8006" w14:textId="2EE65651"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Usar guantes y herramientas adecuadas para cada actividad, las herramientas deben mantenerse en buen estado y </w:t>
            </w:r>
            <w:proofErr w:type="spellStart"/>
            <w:r w:rsidRPr="00FD46DD">
              <w:rPr>
                <w:rFonts w:ascii="Aptos" w:eastAsia="Times New Roman" w:hAnsi="Aptos" w:cs="Arial"/>
                <w:color w:val="000000"/>
                <w:lang w:val="es-PE" w:eastAsia="zh-CN" w:bidi="th-TH"/>
              </w:rPr>
              <w:t>estándarizadas</w:t>
            </w:r>
            <w:proofErr w:type="spellEnd"/>
            <w:r w:rsidRPr="00FD46DD">
              <w:rPr>
                <w:rFonts w:ascii="Aptos" w:eastAsia="Times New Roman" w:hAnsi="Aptos" w:cs="Arial"/>
                <w:color w:val="000000"/>
                <w:lang w:val="es-PE" w:eastAsia="zh-CN" w:bidi="th-TH"/>
              </w:rPr>
              <w:t xml:space="preserve"> </w:t>
            </w:r>
            <w:r w:rsidR="0009297D" w:rsidRPr="00FD46DD">
              <w:rPr>
                <w:rFonts w:ascii="Aptos" w:eastAsia="Times New Roman" w:hAnsi="Aptos" w:cs="Arial"/>
                <w:color w:val="000000"/>
                <w:lang w:val="es-PE" w:eastAsia="zh-CN" w:bidi="th-TH"/>
              </w:rPr>
              <w:lastRenderedPageBreak/>
              <w:t>de acuerdo con</w:t>
            </w:r>
            <w:r w:rsidRPr="00FD46DD">
              <w:rPr>
                <w:rFonts w:ascii="Aptos" w:eastAsia="Times New Roman" w:hAnsi="Aptos" w:cs="Arial"/>
                <w:color w:val="000000"/>
                <w:lang w:val="es-PE" w:eastAsia="zh-CN" w:bidi="th-TH"/>
              </w:rPr>
              <w:t xml:space="preserve"> la cinta del mes.   </w:t>
            </w:r>
          </w:p>
        </w:tc>
      </w:tr>
      <w:tr w:rsidR="00D03082" w:rsidRPr="008A3EF0" w14:paraId="331A8E08" w14:textId="77777777" w:rsidTr="00A60C0D">
        <w:trPr>
          <w:trHeight w:val="1389"/>
        </w:trPr>
        <w:tc>
          <w:tcPr>
            <w:tcW w:w="4000" w:type="dxa"/>
            <w:vMerge/>
            <w:tcBorders>
              <w:left w:val="single" w:sz="4" w:space="0" w:color="auto"/>
              <w:right w:val="single" w:sz="4" w:space="0" w:color="auto"/>
            </w:tcBorders>
            <w:noWrap/>
            <w:vAlign w:val="center"/>
          </w:tcPr>
          <w:p w14:paraId="7463108C" w14:textId="77777777" w:rsidR="00D03082" w:rsidRPr="00FD46DD" w:rsidRDefault="00D03082" w:rsidP="00D0308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177ED21C" w14:textId="0A3DC241"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7E51FB45" w14:textId="77777777" w:rsidR="00D03082" w:rsidRPr="00FD46DD" w:rsidRDefault="00D03082" w:rsidP="00D03082">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trapo absorbente</w:t>
            </w:r>
          </w:p>
          <w:p w14:paraId="774F2A66" w14:textId="2A218718" w:rsidR="00D03082" w:rsidRPr="00FD46DD" w:rsidRDefault="00D03082"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traje de polipropileno</w:t>
            </w:r>
          </w:p>
        </w:tc>
      </w:tr>
      <w:tr w:rsidR="0009297D" w:rsidRPr="008A3EF0" w14:paraId="1E9B8A1A" w14:textId="77777777" w:rsidTr="0046410E">
        <w:trPr>
          <w:trHeight w:val="1422"/>
        </w:trPr>
        <w:tc>
          <w:tcPr>
            <w:tcW w:w="4000" w:type="dxa"/>
            <w:vMerge/>
            <w:tcBorders>
              <w:left w:val="single" w:sz="4" w:space="0" w:color="auto"/>
              <w:bottom w:val="single" w:sz="4" w:space="0" w:color="auto"/>
              <w:right w:val="single" w:sz="4" w:space="0" w:color="auto"/>
            </w:tcBorders>
            <w:noWrap/>
            <w:vAlign w:val="center"/>
          </w:tcPr>
          <w:p w14:paraId="11201B62" w14:textId="77777777" w:rsidR="0009297D" w:rsidRPr="00FD46DD" w:rsidRDefault="0009297D" w:rsidP="00D03082">
            <w:pPr>
              <w:widowControl/>
              <w:autoSpaceDE/>
              <w:autoSpaceDN/>
              <w:jc w:val="both"/>
              <w:rPr>
                <w:rFonts w:ascii="Aptos" w:eastAsia="Times New Roman" w:hAnsi="Aptos" w:cs="Arial"/>
                <w:b/>
                <w:bCs/>
                <w:color w:val="000000"/>
                <w:lang w:val="es-PE" w:eastAsia="zh-CN" w:bidi="th-TH"/>
              </w:rPr>
            </w:pPr>
          </w:p>
        </w:tc>
        <w:tc>
          <w:tcPr>
            <w:tcW w:w="3083" w:type="dxa"/>
            <w:vMerge w:val="restart"/>
            <w:tcBorders>
              <w:top w:val="single" w:sz="4" w:space="0" w:color="auto"/>
              <w:left w:val="nil"/>
              <w:right w:val="single" w:sz="4" w:space="0" w:color="auto"/>
            </w:tcBorders>
            <w:vAlign w:val="center"/>
          </w:tcPr>
          <w:p w14:paraId="17C73EBE" w14:textId="505F16D8" w:rsidR="0009297D" w:rsidRPr="00FD46DD" w:rsidRDefault="0009297D" w:rsidP="00D0308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vMerge w:val="restart"/>
            <w:tcBorders>
              <w:top w:val="single" w:sz="4" w:space="0" w:color="auto"/>
              <w:left w:val="nil"/>
              <w:right w:val="single" w:sz="4" w:space="0" w:color="auto"/>
            </w:tcBorders>
            <w:vAlign w:val="center"/>
          </w:tcPr>
          <w:p w14:paraId="6DCF3696" w14:textId="77777777"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respirador con filtro</w:t>
            </w:r>
          </w:p>
          <w:p w14:paraId="416E08F6" w14:textId="77777777"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 Ficha de datos de Seguridad</w:t>
            </w:r>
          </w:p>
          <w:p w14:paraId="51BEC515" w14:textId="355A9192" w:rsidR="0009297D" w:rsidRPr="00FD46DD" w:rsidRDefault="0009297D" w:rsidP="0009297D">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Rotulado de materiales peligrosos con el rombo NFPA</w:t>
            </w:r>
          </w:p>
        </w:tc>
      </w:tr>
      <w:tr w:rsidR="0009297D" w:rsidRPr="008A3EF0" w14:paraId="330AD6DF" w14:textId="77777777" w:rsidTr="0009297D">
        <w:trPr>
          <w:trHeight w:val="485"/>
        </w:trPr>
        <w:tc>
          <w:tcPr>
            <w:tcW w:w="4000" w:type="dxa"/>
            <w:vMerge w:val="restart"/>
            <w:tcBorders>
              <w:top w:val="single" w:sz="4" w:space="0" w:color="auto"/>
              <w:left w:val="single" w:sz="4" w:space="0" w:color="auto"/>
              <w:right w:val="single" w:sz="4" w:space="0" w:color="auto"/>
            </w:tcBorders>
            <w:noWrap/>
            <w:vAlign w:val="center"/>
          </w:tcPr>
          <w:p w14:paraId="79179B93" w14:textId="508452CE" w:rsidR="0009297D" w:rsidRPr="00FD46DD" w:rsidRDefault="0009297D" w:rsidP="009A396E">
            <w:pPr>
              <w:widowControl/>
              <w:autoSpaceDE/>
              <w:autoSpaceDN/>
              <w:jc w:val="both"/>
              <w:rPr>
                <w:rFonts w:ascii="Aptos" w:eastAsia="Times New Roman" w:hAnsi="Aptos" w:cs="Arial"/>
                <w:color w:val="000000"/>
                <w:lang w:val="es-PE" w:eastAsia="zh-CN" w:bidi="th-TH"/>
              </w:rPr>
            </w:pPr>
            <w:r w:rsidRPr="00256766">
              <w:rPr>
                <w:rFonts w:ascii="Aptos" w:eastAsia="Times New Roman" w:hAnsi="Aptos" w:cs="Arial"/>
                <w:b/>
                <w:bCs/>
                <w:color w:val="000000"/>
                <w:lang w:val="es-PE" w:eastAsia="zh-CN" w:bidi="th-TH"/>
              </w:rPr>
              <w:t>4.8</w:t>
            </w:r>
            <w:r w:rsidRPr="00FD46DD">
              <w:rPr>
                <w:rFonts w:ascii="Aptos" w:eastAsia="Times New Roman" w:hAnsi="Aptos" w:cs="Arial"/>
                <w:color w:val="000000"/>
                <w:lang w:val="es-PE" w:eastAsia="zh-CN" w:bidi="th-TH"/>
              </w:rPr>
              <w:t xml:space="preserve"> Engrasar puntos de lubricación. Engrase la superficie de apoyo del husillo, coloque la junta tórico-nueva, en el interior del husillo y luego presione la carcasa en el husillo exterior, coloque la arandela de plástico y el anillo de bloqueo. Para este paso se utiliza pinza para abrir seguros.</w:t>
            </w:r>
          </w:p>
        </w:tc>
        <w:tc>
          <w:tcPr>
            <w:tcW w:w="3083" w:type="dxa"/>
            <w:vMerge/>
            <w:tcBorders>
              <w:left w:val="nil"/>
              <w:bottom w:val="single" w:sz="4" w:space="0" w:color="auto"/>
              <w:right w:val="single" w:sz="4" w:space="0" w:color="auto"/>
            </w:tcBorders>
            <w:vAlign w:val="center"/>
          </w:tcPr>
          <w:p w14:paraId="19B83E55" w14:textId="10970817" w:rsidR="0009297D" w:rsidRPr="00FD46DD" w:rsidRDefault="0009297D" w:rsidP="009A396E">
            <w:pPr>
              <w:widowControl/>
              <w:autoSpaceDE/>
              <w:autoSpaceDN/>
              <w:rPr>
                <w:rFonts w:ascii="Aptos" w:eastAsia="Times New Roman" w:hAnsi="Aptos" w:cs="Arial"/>
                <w:color w:val="000000"/>
                <w:lang w:val="es-PE" w:eastAsia="zh-CN" w:bidi="th-TH"/>
              </w:rPr>
            </w:pPr>
          </w:p>
        </w:tc>
        <w:tc>
          <w:tcPr>
            <w:tcW w:w="2693" w:type="dxa"/>
            <w:vMerge/>
            <w:tcBorders>
              <w:left w:val="nil"/>
              <w:bottom w:val="single" w:sz="4" w:space="0" w:color="auto"/>
              <w:right w:val="single" w:sz="4" w:space="0" w:color="auto"/>
            </w:tcBorders>
            <w:vAlign w:val="center"/>
          </w:tcPr>
          <w:p w14:paraId="4C3BF3F5" w14:textId="1475028D" w:rsidR="0009297D" w:rsidRPr="00FD46DD" w:rsidRDefault="0009297D" w:rsidP="009A396E">
            <w:pPr>
              <w:widowControl/>
              <w:autoSpaceDE/>
              <w:autoSpaceDN/>
              <w:rPr>
                <w:rFonts w:ascii="Aptos" w:eastAsia="Times New Roman" w:hAnsi="Aptos" w:cs="Arial"/>
                <w:color w:val="000000"/>
                <w:lang w:val="es-PE" w:eastAsia="zh-CN" w:bidi="th-TH"/>
              </w:rPr>
            </w:pPr>
          </w:p>
        </w:tc>
      </w:tr>
      <w:tr w:rsidR="000A42FD" w:rsidRPr="008A3EF0" w14:paraId="23BF6B3B" w14:textId="77777777" w:rsidTr="00B3703F">
        <w:trPr>
          <w:trHeight w:val="527"/>
        </w:trPr>
        <w:tc>
          <w:tcPr>
            <w:tcW w:w="4000" w:type="dxa"/>
            <w:vMerge/>
            <w:tcBorders>
              <w:top w:val="single" w:sz="4" w:space="0" w:color="auto"/>
              <w:left w:val="single" w:sz="4" w:space="0" w:color="auto"/>
              <w:right w:val="single" w:sz="4" w:space="0" w:color="auto"/>
            </w:tcBorders>
            <w:noWrap/>
            <w:vAlign w:val="center"/>
          </w:tcPr>
          <w:p w14:paraId="55AB0BF3"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1DF648BD" w14:textId="17EC6785"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vAlign w:val="center"/>
          </w:tcPr>
          <w:p w14:paraId="0C513DE0" w14:textId="634C151B"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0A42FD" w:rsidRPr="008A3EF0" w14:paraId="51BF287A" w14:textId="77777777" w:rsidTr="00F2605F">
        <w:trPr>
          <w:trHeight w:val="527"/>
        </w:trPr>
        <w:tc>
          <w:tcPr>
            <w:tcW w:w="4000" w:type="dxa"/>
            <w:vMerge/>
            <w:tcBorders>
              <w:left w:val="single" w:sz="4" w:space="0" w:color="auto"/>
              <w:right w:val="single" w:sz="4" w:space="0" w:color="auto"/>
            </w:tcBorders>
            <w:noWrap/>
            <w:vAlign w:val="center"/>
          </w:tcPr>
          <w:p w14:paraId="070464FB"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4EA2B3CB" w14:textId="0B199B57"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7068FFCA"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trapo absorbente</w:t>
            </w:r>
          </w:p>
          <w:p w14:paraId="52D85EF1" w14:textId="0729E884"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traje de polipropileno</w:t>
            </w:r>
          </w:p>
        </w:tc>
      </w:tr>
      <w:tr w:rsidR="000A42FD" w:rsidRPr="008A3EF0" w14:paraId="3E12A189" w14:textId="77777777" w:rsidTr="00F2605F">
        <w:trPr>
          <w:trHeight w:val="527"/>
        </w:trPr>
        <w:tc>
          <w:tcPr>
            <w:tcW w:w="4000" w:type="dxa"/>
            <w:vMerge/>
            <w:tcBorders>
              <w:left w:val="single" w:sz="4" w:space="0" w:color="auto"/>
              <w:right w:val="single" w:sz="4" w:space="0" w:color="auto"/>
            </w:tcBorders>
            <w:noWrap/>
            <w:vAlign w:val="center"/>
          </w:tcPr>
          <w:p w14:paraId="706ADBCC"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4E7F1C71" w14:textId="6DC9B471"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6E1C3E7F"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respirador con filtro</w:t>
            </w:r>
          </w:p>
          <w:p w14:paraId="4C967A42" w14:textId="77777777"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 Ficha de datos de Seguridad</w:t>
            </w:r>
          </w:p>
          <w:p w14:paraId="7D72F449" w14:textId="43DD1403"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Rotulado de materiales peligrosos con el rombo NFPA</w:t>
            </w:r>
          </w:p>
        </w:tc>
      </w:tr>
      <w:tr w:rsidR="000A42FD" w:rsidRPr="008A3EF0" w14:paraId="14B86B7E" w14:textId="77777777" w:rsidTr="00B3703F">
        <w:trPr>
          <w:trHeight w:val="527"/>
        </w:trPr>
        <w:tc>
          <w:tcPr>
            <w:tcW w:w="4000" w:type="dxa"/>
            <w:vMerge/>
            <w:tcBorders>
              <w:left w:val="single" w:sz="4" w:space="0" w:color="auto"/>
              <w:bottom w:val="single" w:sz="4" w:space="0" w:color="auto"/>
              <w:right w:val="single" w:sz="4" w:space="0" w:color="auto"/>
            </w:tcBorders>
            <w:noWrap/>
            <w:vAlign w:val="center"/>
          </w:tcPr>
          <w:p w14:paraId="3D9A1CCD" w14:textId="77777777" w:rsidR="000A42FD" w:rsidRPr="00FD46DD" w:rsidRDefault="000A42FD" w:rsidP="000A42FD">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5C4FACA1" w14:textId="483DEC1F" w:rsidR="000A42FD" w:rsidRPr="00FD46DD" w:rsidRDefault="000A42FD" w:rsidP="000A42FD">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vAlign w:val="center"/>
          </w:tcPr>
          <w:p w14:paraId="779E7341" w14:textId="0A9838BE" w:rsidR="000A42FD" w:rsidRPr="00FD46DD" w:rsidRDefault="000A42FD" w:rsidP="004E23FB">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Uso de bandeja y kit antiderrames</w:t>
            </w:r>
          </w:p>
        </w:tc>
      </w:tr>
      <w:tr w:rsidR="009A396E" w:rsidRPr="008A3EF0" w14:paraId="557C53B8" w14:textId="77777777" w:rsidTr="00B3703F">
        <w:trPr>
          <w:trHeight w:val="540"/>
        </w:trPr>
        <w:tc>
          <w:tcPr>
            <w:tcW w:w="4000" w:type="dxa"/>
            <w:vMerge w:val="restart"/>
            <w:tcBorders>
              <w:top w:val="single" w:sz="4" w:space="0" w:color="auto"/>
              <w:left w:val="single" w:sz="4" w:space="0" w:color="auto"/>
              <w:right w:val="single" w:sz="4" w:space="0" w:color="auto"/>
            </w:tcBorders>
            <w:noWrap/>
            <w:vAlign w:val="center"/>
          </w:tcPr>
          <w:p w14:paraId="351A2F68" w14:textId="1E4EEB21" w:rsidR="009A396E" w:rsidRPr="00FD46DD" w:rsidRDefault="009162B9" w:rsidP="009A396E">
            <w:pPr>
              <w:widowControl/>
              <w:autoSpaceDE/>
              <w:autoSpaceDN/>
              <w:jc w:val="both"/>
              <w:rPr>
                <w:rFonts w:ascii="Aptos" w:eastAsia="Times New Roman" w:hAnsi="Aptos" w:cs="Arial"/>
                <w:b/>
                <w:bCs/>
                <w:color w:val="000000"/>
                <w:lang w:val="es-PE" w:eastAsia="zh-CN" w:bidi="th-TH"/>
              </w:rPr>
            </w:pPr>
            <w:r w:rsidRPr="00256766">
              <w:rPr>
                <w:rFonts w:ascii="Aptos" w:eastAsia="Times New Roman" w:hAnsi="Aptos" w:cs="Arial"/>
                <w:b/>
                <w:bCs/>
                <w:color w:val="000000"/>
                <w:lang w:val="es-PE" w:eastAsia="zh-CN" w:bidi="th-TH"/>
              </w:rPr>
              <w:t>4.9</w:t>
            </w:r>
            <w:r w:rsidRPr="00FD46DD">
              <w:rPr>
                <w:rFonts w:ascii="Aptos" w:eastAsia="Times New Roman" w:hAnsi="Aptos" w:cs="Arial"/>
                <w:color w:val="000000"/>
                <w:lang w:val="es-PE" w:eastAsia="zh-CN" w:bidi="th-TH"/>
              </w:rPr>
              <w:t xml:space="preserve"> Conecte suministros de aire y agua y colocar tapa protectora de la máquina afiladora.  Finalmente se debe atornillar el husillo exterior con la carcasa montada en el husillo interior, se debe montar la manguera de agua en la conexión del cabezal de aspersión. Para este paso se utiliza llave mixta N°13 y llave hexagonal</w:t>
            </w:r>
          </w:p>
        </w:tc>
        <w:tc>
          <w:tcPr>
            <w:tcW w:w="3083" w:type="dxa"/>
            <w:tcBorders>
              <w:top w:val="single" w:sz="4" w:space="0" w:color="auto"/>
              <w:left w:val="nil"/>
              <w:bottom w:val="single" w:sz="4" w:space="0" w:color="auto"/>
              <w:right w:val="single" w:sz="4" w:space="0" w:color="auto"/>
            </w:tcBorders>
            <w:vAlign w:val="center"/>
          </w:tcPr>
          <w:p w14:paraId="4899701D" w14:textId="01A30E6A" w:rsidR="009A396E" w:rsidRPr="00FD46DD" w:rsidRDefault="00B15AAF" w:rsidP="009A396E">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Instalaciones presurizadas (tuberías agua/aire).</w:t>
            </w:r>
          </w:p>
        </w:tc>
        <w:tc>
          <w:tcPr>
            <w:tcW w:w="2693" w:type="dxa"/>
            <w:tcBorders>
              <w:top w:val="single" w:sz="4" w:space="0" w:color="auto"/>
              <w:left w:val="nil"/>
              <w:bottom w:val="single" w:sz="4" w:space="0" w:color="auto"/>
              <w:right w:val="single" w:sz="4" w:space="0" w:color="auto"/>
            </w:tcBorders>
            <w:vAlign w:val="center"/>
          </w:tcPr>
          <w:p w14:paraId="416EDF61" w14:textId="60D0C1D4" w:rsidR="009A396E" w:rsidRPr="00FD46DD" w:rsidRDefault="00374B72" w:rsidP="00374B72">
            <w:pPr>
              <w:widowControl/>
              <w:autoSpaceDE/>
              <w:autoSpaceDN/>
              <w:jc w:val="both"/>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Verificar que </w:t>
            </w:r>
            <w:r w:rsidR="0008589C" w:rsidRPr="00FD46DD">
              <w:rPr>
                <w:rFonts w:ascii="Aptos" w:eastAsia="Times New Roman" w:hAnsi="Aptos" w:cs="Arial"/>
                <w:color w:val="000000"/>
                <w:lang w:val="es-PE" w:eastAsia="zh-CN" w:bidi="th-TH"/>
              </w:rPr>
              <w:t>las instalaciones hidráulicas cuenten</w:t>
            </w:r>
            <w:r w:rsidRPr="00FD46DD">
              <w:rPr>
                <w:rFonts w:ascii="Aptos" w:eastAsia="Times New Roman" w:hAnsi="Aptos" w:cs="Arial"/>
                <w:color w:val="000000"/>
                <w:lang w:val="es-PE" w:eastAsia="zh-CN" w:bidi="th-TH"/>
              </w:rPr>
              <w:t xml:space="preserve"> </w:t>
            </w:r>
            <w:r w:rsidR="009650E5" w:rsidRPr="00FD46DD">
              <w:rPr>
                <w:rFonts w:ascii="Aptos" w:eastAsia="Times New Roman" w:hAnsi="Aptos" w:cs="Arial"/>
                <w:color w:val="000000"/>
                <w:lang w:val="es-PE" w:eastAsia="zh-CN" w:bidi="th-TH"/>
              </w:rPr>
              <w:t xml:space="preserve">con </w:t>
            </w:r>
            <w:proofErr w:type="spellStart"/>
            <w:r w:rsidR="009650E5" w:rsidRPr="00FD46DD">
              <w:rPr>
                <w:rFonts w:ascii="Aptos" w:eastAsia="Times New Roman" w:hAnsi="Aptos" w:cs="Arial"/>
                <w:color w:val="000000"/>
                <w:lang w:val="es-PE" w:eastAsia="zh-CN" w:bidi="th-TH"/>
              </w:rPr>
              <w:t>whip</w:t>
            </w:r>
            <w:proofErr w:type="spellEnd"/>
            <w:r w:rsidRPr="00FD46DD">
              <w:rPr>
                <w:rFonts w:ascii="Aptos" w:eastAsia="Times New Roman" w:hAnsi="Aptos" w:cs="Arial"/>
                <w:color w:val="000000"/>
                <w:lang w:val="es-PE" w:eastAsia="zh-CN" w:bidi="th-TH"/>
              </w:rPr>
              <w:t xml:space="preserve"> </w:t>
            </w:r>
            <w:proofErr w:type="spellStart"/>
            <w:r w:rsidRPr="00FD46DD">
              <w:rPr>
                <w:rFonts w:ascii="Aptos" w:eastAsia="Times New Roman" w:hAnsi="Aptos" w:cs="Arial"/>
                <w:color w:val="000000"/>
                <w:lang w:val="es-PE" w:eastAsia="zh-CN" w:bidi="th-TH"/>
              </w:rPr>
              <w:t>check</w:t>
            </w:r>
            <w:proofErr w:type="spellEnd"/>
            <w:r w:rsidRPr="00FD46DD">
              <w:rPr>
                <w:rFonts w:ascii="Aptos" w:eastAsia="Times New Roman" w:hAnsi="Aptos" w:cs="Arial"/>
                <w:color w:val="000000"/>
                <w:lang w:val="es-PE" w:eastAsia="zh-CN" w:bidi="th-TH"/>
              </w:rPr>
              <w:t xml:space="preserve"> (</w:t>
            </w:r>
            <w:proofErr w:type="spellStart"/>
            <w:r w:rsidRPr="00FD46DD">
              <w:rPr>
                <w:rFonts w:ascii="Aptos" w:eastAsia="Times New Roman" w:hAnsi="Aptos" w:cs="Arial"/>
                <w:color w:val="000000"/>
                <w:lang w:val="es-PE" w:eastAsia="zh-CN" w:bidi="th-TH"/>
              </w:rPr>
              <w:t>estrobillo</w:t>
            </w:r>
            <w:proofErr w:type="spellEnd"/>
            <w:r w:rsidRPr="00FD46DD">
              <w:rPr>
                <w:rFonts w:ascii="Aptos" w:eastAsia="Times New Roman" w:hAnsi="Aptos" w:cs="Arial"/>
                <w:color w:val="000000"/>
                <w:lang w:val="es-PE" w:eastAsia="zh-CN" w:bidi="th-TH"/>
              </w:rPr>
              <w:t xml:space="preserve"> de seguridad).</w:t>
            </w:r>
          </w:p>
        </w:tc>
      </w:tr>
      <w:tr w:rsidR="00374B72" w:rsidRPr="008A3EF0" w14:paraId="6183BD82" w14:textId="77777777" w:rsidTr="0009297D">
        <w:trPr>
          <w:trHeight w:val="617"/>
        </w:trPr>
        <w:tc>
          <w:tcPr>
            <w:tcW w:w="4000" w:type="dxa"/>
            <w:vMerge/>
            <w:tcBorders>
              <w:left w:val="single" w:sz="4" w:space="0" w:color="auto"/>
              <w:right w:val="single" w:sz="4" w:space="0" w:color="auto"/>
            </w:tcBorders>
            <w:noWrap/>
            <w:vAlign w:val="center"/>
          </w:tcPr>
          <w:p w14:paraId="3F73EA89" w14:textId="77777777" w:rsidR="00374B72" w:rsidRPr="00FD46DD" w:rsidRDefault="00374B72" w:rsidP="00374B72">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5CF95BF7" w14:textId="79C60BA6" w:rsidR="00374B72" w:rsidRPr="00FD46DD" w:rsidRDefault="00374B72" w:rsidP="00374B7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vAlign w:val="center"/>
          </w:tcPr>
          <w:p w14:paraId="6549F688" w14:textId="3DB9E79A" w:rsidR="00374B72" w:rsidRPr="00FD46DD" w:rsidRDefault="00374B72" w:rsidP="00374B72">
            <w:pPr>
              <w:widowControl/>
              <w:autoSpaceDE/>
              <w:autoSpaceDN/>
              <w:rPr>
                <w:rFonts w:ascii="Aptos" w:eastAsia="Times New Roman" w:hAnsi="Aptos" w:cs="Arial"/>
                <w:color w:val="000000"/>
                <w:lang w:val="es-PE" w:eastAsia="zh-CN" w:bidi="th-TH"/>
              </w:rPr>
            </w:pPr>
            <w:r w:rsidRPr="00FD46DD">
              <w:rPr>
                <w:rFonts w:ascii="Aptos" w:eastAsia="Times New Roman" w:hAnsi="Aptos" w:cs="Arial"/>
                <w:color w:val="000000"/>
                <w:lang w:val="es-PE" w:eastAsia="zh-CN" w:bidi="th-TH"/>
              </w:rPr>
              <w:t>Usar guantes y herramientas adecuadas para cada actividad, las herramientas deben mantenerse en buen estado y estandarizadas de acuerdo con la cinta del mes</w:t>
            </w:r>
          </w:p>
        </w:tc>
      </w:tr>
      <w:tr w:rsidR="0009297D" w:rsidRPr="008A3EF0" w14:paraId="5016BCFD" w14:textId="77777777" w:rsidTr="009650E5">
        <w:trPr>
          <w:trHeight w:val="617"/>
        </w:trPr>
        <w:tc>
          <w:tcPr>
            <w:tcW w:w="4000" w:type="dxa"/>
            <w:tcBorders>
              <w:left w:val="single" w:sz="4" w:space="0" w:color="auto"/>
              <w:bottom w:val="single" w:sz="4" w:space="0" w:color="auto"/>
              <w:right w:val="single" w:sz="4" w:space="0" w:color="auto"/>
            </w:tcBorders>
            <w:noWrap/>
            <w:vAlign w:val="center"/>
          </w:tcPr>
          <w:p w14:paraId="2656170F" w14:textId="77777777" w:rsidR="0009297D" w:rsidRPr="008A3EF0" w:rsidRDefault="0009297D"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4FBF702B" w14:textId="0A77F7B6" w:rsidR="0009297D" w:rsidRPr="008A3EF0" w:rsidRDefault="002D70A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vAlign w:val="center"/>
          </w:tcPr>
          <w:p w14:paraId="7E3EF3AA" w14:textId="2720E9D4" w:rsidR="0009297D" w:rsidRPr="008A3EF0" w:rsidRDefault="002D70A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Realizar previamente Orden y limpieza.</w:t>
            </w:r>
          </w:p>
        </w:tc>
      </w:tr>
      <w:tr w:rsidR="0009297D" w:rsidRPr="008A3EF0" w14:paraId="7B96DB74" w14:textId="77777777" w:rsidTr="009650E5">
        <w:trPr>
          <w:trHeight w:val="617"/>
        </w:trPr>
        <w:tc>
          <w:tcPr>
            <w:tcW w:w="4000" w:type="dxa"/>
            <w:tcBorders>
              <w:top w:val="single" w:sz="4" w:space="0" w:color="auto"/>
              <w:left w:val="single" w:sz="4" w:space="0" w:color="auto"/>
              <w:right w:val="single" w:sz="4" w:space="0" w:color="auto"/>
            </w:tcBorders>
            <w:noWrap/>
            <w:vAlign w:val="center"/>
          </w:tcPr>
          <w:p w14:paraId="135D160C" w14:textId="77777777" w:rsidR="0009297D" w:rsidRPr="008A3EF0" w:rsidRDefault="0009297D" w:rsidP="009A396E">
            <w:pPr>
              <w:widowControl/>
              <w:autoSpaceDE/>
              <w:autoSpaceDN/>
              <w:jc w:val="both"/>
              <w:rPr>
                <w:rFonts w:ascii="Aptos" w:eastAsia="Times New Roman" w:hAnsi="Aptos"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vAlign w:val="center"/>
          </w:tcPr>
          <w:p w14:paraId="75237F8E" w14:textId="7D3B4FCF" w:rsidR="0009297D" w:rsidRPr="008A3EF0" w:rsidRDefault="003E55A6"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Objetos, Herramientas, etc. en desorden.</w:t>
            </w:r>
          </w:p>
        </w:tc>
        <w:tc>
          <w:tcPr>
            <w:tcW w:w="2693" w:type="dxa"/>
            <w:tcBorders>
              <w:top w:val="single" w:sz="4" w:space="0" w:color="auto"/>
              <w:left w:val="nil"/>
              <w:bottom w:val="single" w:sz="4" w:space="0" w:color="auto"/>
              <w:right w:val="single" w:sz="4" w:space="0" w:color="auto"/>
            </w:tcBorders>
            <w:vAlign w:val="center"/>
          </w:tcPr>
          <w:p w14:paraId="6DE16970" w14:textId="5A5DB6F7" w:rsidR="0009297D" w:rsidRPr="008A3EF0" w:rsidRDefault="00A9575C"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 xml:space="preserve">Realizar orden y limpieza del taller de afilado.    </w:t>
            </w:r>
          </w:p>
        </w:tc>
      </w:tr>
      <w:tr w:rsidR="0009297D" w:rsidRPr="008A3EF0" w14:paraId="61C70728" w14:textId="77777777" w:rsidTr="00C578C2">
        <w:trPr>
          <w:trHeight w:val="617"/>
        </w:trPr>
        <w:tc>
          <w:tcPr>
            <w:tcW w:w="4000" w:type="dxa"/>
            <w:tcBorders>
              <w:left w:val="single" w:sz="4" w:space="0" w:color="auto"/>
              <w:bottom w:val="single" w:sz="4" w:space="0" w:color="auto"/>
              <w:right w:val="single" w:sz="4" w:space="0" w:color="auto"/>
            </w:tcBorders>
            <w:noWrap/>
            <w:vAlign w:val="center"/>
          </w:tcPr>
          <w:p w14:paraId="656DF563" w14:textId="61497FC3" w:rsidR="0009297D" w:rsidRPr="008A3EF0" w:rsidRDefault="00C578C2" w:rsidP="009A396E">
            <w:pPr>
              <w:widowControl/>
              <w:autoSpaceDE/>
              <w:autoSpaceDN/>
              <w:jc w:val="both"/>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4.10 Orden y limpieza.</w:t>
            </w:r>
          </w:p>
        </w:tc>
        <w:tc>
          <w:tcPr>
            <w:tcW w:w="3083" w:type="dxa"/>
            <w:tcBorders>
              <w:top w:val="single" w:sz="4" w:space="0" w:color="auto"/>
              <w:left w:val="nil"/>
              <w:bottom w:val="single" w:sz="4" w:space="0" w:color="auto"/>
              <w:right w:val="single" w:sz="4" w:space="0" w:color="auto"/>
            </w:tcBorders>
            <w:vAlign w:val="center"/>
          </w:tcPr>
          <w:p w14:paraId="466BC7BB" w14:textId="063CA00F" w:rsidR="0009297D" w:rsidRPr="008A3EF0" w:rsidRDefault="00C578C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Generación de residuos peligrosos</w:t>
            </w:r>
          </w:p>
        </w:tc>
        <w:tc>
          <w:tcPr>
            <w:tcW w:w="2693" w:type="dxa"/>
            <w:tcBorders>
              <w:top w:val="single" w:sz="4" w:space="0" w:color="auto"/>
              <w:left w:val="nil"/>
              <w:bottom w:val="single" w:sz="4" w:space="0" w:color="auto"/>
              <w:right w:val="single" w:sz="4" w:space="0" w:color="auto"/>
            </w:tcBorders>
            <w:vAlign w:val="center"/>
          </w:tcPr>
          <w:p w14:paraId="2FDA38EF" w14:textId="619A2E21" w:rsidR="0009297D" w:rsidRPr="008A3EF0" w:rsidRDefault="00C578C2" w:rsidP="009A396E">
            <w:pPr>
              <w:widowControl/>
              <w:autoSpaceDE/>
              <w:autoSpaceDN/>
              <w:rPr>
                <w:rFonts w:ascii="Aptos" w:eastAsia="Times New Roman" w:hAnsi="Aptos" w:cs="Arial"/>
                <w:color w:val="000000"/>
                <w:lang w:val="es-PE" w:eastAsia="zh-CN" w:bidi="th-TH"/>
              </w:rPr>
            </w:pPr>
            <w:r w:rsidRPr="008A3EF0">
              <w:rPr>
                <w:rFonts w:ascii="Aptos" w:eastAsia="Times New Roman" w:hAnsi="Aptos" w:cs="Arial"/>
                <w:color w:val="000000"/>
                <w:lang w:val="es-PE" w:eastAsia="zh-CN" w:bidi="th-TH"/>
              </w:rPr>
              <w:t>Segregación adecuada de residuos en el tacho de color rojo</w:t>
            </w:r>
          </w:p>
        </w:tc>
      </w:tr>
    </w:tbl>
    <w:p w14:paraId="33F4E941" w14:textId="13DDA896" w:rsidR="00637D30" w:rsidRDefault="00296EAE" w:rsidP="00637D30">
      <w:pPr>
        <w:pStyle w:val="ListParagraph"/>
        <w:tabs>
          <w:tab w:val="left" w:pos="1192"/>
        </w:tabs>
        <w:spacing w:line="276" w:lineRule="auto"/>
        <w:ind w:left="360" w:right="489" w:firstLine="0"/>
        <w:jc w:val="both"/>
        <w:rPr>
          <w:rFonts w:ascii="Arial" w:hAnsi="Arial" w:cs="Arial"/>
          <w:b/>
          <w:bCs/>
        </w:rPr>
      </w:pPr>
      <w:r w:rsidRPr="008A3EF0">
        <w:rPr>
          <w:rFonts w:ascii="Aptos" w:hAnsi="Aptos" w:cs="Arial"/>
          <w:b/>
          <w:bCs/>
        </w:rPr>
        <w:fldChar w:fldCharType="end"/>
      </w:r>
    </w:p>
    <w:p w14:paraId="27EE43D2" w14:textId="77777777" w:rsidR="00296EAE" w:rsidRPr="00637D30" w:rsidRDefault="00296EAE" w:rsidP="00637D30">
      <w:pPr>
        <w:pStyle w:val="ListParagraph"/>
        <w:tabs>
          <w:tab w:val="left" w:pos="1192"/>
        </w:tabs>
        <w:spacing w:line="276" w:lineRule="auto"/>
        <w:ind w:left="360" w:right="489" w:firstLine="0"/>
        <w:jc w:val="both"/>
        <w:rPr>
          <w:rFonts w:ascii="Arial" w:hAnsi="Arial" w:cs="Arial"/>
          <w:b/>
          <w:bCs/>
        </w:rPr>
      </w:pPr>
    </w:p>
    <w:p w14:paraId="55A53076" w14:textId="01A4B3C0" w:rsidR="00637D30" w:rsidRPr="003C751C" w:rsidRDefault="00637D30" w:rsidP="00637D30">
      <w:pPr>
        <w:pStyle w:val="ListParagraph"/>
        <w:numPr>
          <w:ilvl w:val="0"/>
          <w:numId w:val="19"/>
        </w:numPr>
        <w:tabs>
          <w:tab w:val="left" w:pos="1192"/>
        </w:tabs>
        <w:spacing w:line="276" w:lineRule="auto"/>
        <w:ind w:right="489"/>
        <w:jc w:val="both"/>
        <w:rPr>
          <w:rFonts w:ascii="Aptos" w:hAnsi="Aptos" w:cs="Arial"/>
        </w:rPr>
      </w:pPr>
      <w:r w:rsidRPr="003C751C">
        <w:rPr>
          <w:rFonts w:ascii="Aptos" w:hAnsi="Aptos" w:cs="Arial"/>
          <w:b/>
          <w:bCs/>
        </w:rPr>
        <w:t>RESTRICCIONES</w:t>
      </w:r>
    </w:p>
    <w:p w14:paraId="26908506" w14:textId="77777777" w:rsidR="00637D30" w:rsidRPr="003C751C" w:rsidRDefault="00637D30" w:rsidP="00637D30">
      <w:pPr>
        <w:pStyle w:val="ListParagraph"/>
        <w:tabs>
          <w:tab w:val="left" w:pos="1192"/>
        </w:tabs>
        <w:spacing w:line="276" w:lineRule="auto"/>
        <w:ind w:left="720" w:right="489" w:firstLine="0"/>
        <w:jc w:val="both"/>
        <w:rPr>
          <w:rFonts w:ascii="Aptos" w:hAnsi="Aptos" w:cs="Arial"/>
        </w:rPr>
      </w:pPr>
    </w:p>
    <w:p w14:paraId="451B739B" w14:textId="50924AAC" w:rsidR="008250D4" w:rsidRPr="003C751C" w:rsidRDefault="008250D4" w:rsidP="008250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 xml:space="preserve">Herramientas en mal estado.   </w:t>
      </w:r>
    </w:p>
    <w:p w14:paraId="492EE843" w14:textId="033342A2" w:rsidR="008250D4" w:rsidRPr="003C751C" w:rsidRDefault="008250D4" w:rsidP="008250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No contar con autorización</w:t>
      </w:r>
    </w:p>
    <w:p w14:paraId="54E117B5" w14:textId="77777777" w:rsidR="00932660" w:rsidRPr="003C751C" w:rsidRDefault="008250D4" w:rsidP="000954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Cuando personal no cuenta con la orden de trabajo</w:t>
      </w:r>
      <w:r w:rsidR="000954D4" w:rsidRPr="003C751C">
        <w:rPr>
          <w:rFonts w:ascii="Aptos" w:hAnsi="Aptos" w:cs="Arial"/>
        </w:rPr>
        <w:t xml:space="preserve"> </w:t>
      </w:r>
    </w:p>
    <w:p w14:paraId="78A96A34" w14:textId="6C5DEEDA" w:rsidR="000954D4" w:rsidRPr="003C751C" w:rsidRDefault="000954D4" w:rsidP="000954D4">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Los trabajos no se realizarán si no se ha desarrollado e</w:t>
      </w:r>
      <w:r w:rsidR="00E66B8B" w:rsidRPr="003C751C">
        <w:rPr>
          <w:rFonts w:ascii="Aptos" w:hAnsi="Aptos" w:cs="Arial"/>
        </w:rPr>
        <w:t xml:space="preserve"> PARE e</w:t>
      </w:r>
      <w:r w:rsidRPr="003C751C">
        <w:rPr>
          <w:rFonts w:ascii="Aptos" w:hAnsi="Aptos" w:cs="Arial"/>
        </w:rPr>
        <w:t xml:space="preserve"> IPERC Continuo.</w:t>
      </w:r>
    </w:p>
    <w:p w14:paraId="4AE0C0EB" w14:textId="77777777" w:rsidR="003E253E" w:rsidRPr="003C751C" w:rsidRDefault="00637D30" w:rsidP="003C535F">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No realizar trabajos si no se cuenta con los EPPs y/o equipos adecuados.</w:t>
      </w:r>
    </w:p>
    <w:p w14:paraId="1FCEFCFB" w14:textId="3445D98E" w:rsidR="003C535F" w:rsidRPr="003C751C" w:rsidRDefault="003E253E" w:rsidP="003C535F">
      <w:pPr>
        <w:pStyle w:val="ListParagraph"/>
        <w:numPr>
          <w:ilvl w:val="1"/>
          <w:numId w:val="19"/>
        </w:numPr>
        <w:tabs>
          <w:tab w:val="left" w:pos="1192"/>
        </w:tabs>
        <w:spacing w:line="276" w:lineRule="auto"/>
        <w:ind w:right="489"/>
        <w:jc w:val="both"/>
        <w:rPr>
          <w:rFonts w:ascii="Aptos" w:hAnsi="Aptos" w:cs="Arial"/>
        </w:rPr>
      </w:pPr>
      <w:r w:rsidRPr="003C751C">
        <w:rPr>
          <w:rFonts w:ascii="Aptos" w:hAnsi="Aptos" w:cs="Arial"/>
        </w:rPr>
        <w:t xml:space="preserve">No realizar trabajos si él área se encuentra </w:t>
      </w:r>
      <w:r w:rsidR="00E3119E" w:rsidRPr="003C751C">
        <w:rPr>
          <w:rFonts w:ascii="Aptos" w:hAnsi="Aptos" w:cs="Arial"/>
        </w:rPr>
        <w:t>desordenada,</w:t>
      </w:r>
      <w:r w:rsidRPr="003C751C">
        <w:rPr>
          <w:rFonts w:ascii="Aptos" w:hAnsi="Aptos" w:cs="Arial"/>
        </w:rPr>
        <w:t xml:space="preserve"> sin limpiar y </w:t>
      </w:r>
      <w:r w:rsidR="00E3119E" w:rsidRPr="003C751C">
        <w:rPr>
          <w:rFonts w:ascii="Aptos" w:hAnsi="Aptos" w:cs="Arial"/>
        </w:rPr>
        <w:t>sin delimitar</w:t>
      </w:r>
    </w:p>
    <w:p w14:paraId="5246587F" w14:textId="5EA074D8" w:rsidR="006C47B7" w:rsidRPr="003C751C" w:rsidRDefault="006C47B7" w:rsidP="00E3119E">
      <w:pPr>
        <w:pStyle w:val="Heading1"/>
        <w:tabs>
          <w:tab w:val="left" w:pos="507"/>
        </w:tabs>
        <w:spacing w:line="276" w:lineRule="auto"/>
        <w:ind w:left="0" w:firstLine="0"/>
        <w:rPr>
          <w:rFonts w:ascii="Aptos" w:hAnsi="Aptos"/>
        </w:rPr>
      </w:pPr>
    </w:p>
    <w:p w14:paraId="0F1BB42B" w14:textId="34DB8281" w:rsidR="00BB33DB" w:rsidRDefault="00BB33DB" w:rsidP="00031D6D">
      <w:pPr>
        <w:pStyle w:val="Heading1"/>
        <w:tabs>
          <w:tab w:val="left" w:pos="507"/>
        </w:tabs>
        <w:spacing w:line="276" w:lineRule="auto"/>
        <w:ind w:left="0" w:firstLine="0"/>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F64297" w:rsidRPr="00D76C76" w14:paraId="1131F6D9" w14:textId="77777777" w:rsidTr="00121F5E">
        <w:trPr>
          <w:trHeight w:val="411"/>
        </w:trPr>
        <w:tc>
          <w:tcPr>
            <w:tcW w:w="2557" w:type="dxa"/>
            <w:shd w:val="clear" w:color="auto" w:fill="D9D9D9" w:themeFill="background1" w:themeFillShade="D9"/>
            <w:vAlign w:val="center"/>
          </w:tcPr>
          <w:p w14:paraId="22CD2CC5" w14:textId="77777777" w:rsidR="00F64297" w:rsidRPr="00D76C76" w:rsidRDefault="00F64297"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343B5650" w14:textId="77777777" w:rsidR="00F64297" w:rsidRPr="00D76C76" w:rsidRDefault="00F64297"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636AFF3F" w14:textId="77777777" w:rsidR="00F64297" w:rsidRPr="00D76C76" w:rsidRDefault="00F64297"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1ACEF8F8" w14:textId="77777777" w:rsidR="00F64297" w:rsidRPr="00D76C76" w:rsidRDefault="00F64297"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F64297" w:rsidRPr="00D76C76" w14:paraId="5BB0810C" w14:textId="77777777" w:rsidTr="00AF7F2A">
        <w:tblPrEx>
          <w:tblCellMar>
            <w:left w:w="70" w:type="dxa"/>
            <w:right w:w="70" w:type="dxa"/>
          </w:tblCellMar>
        </w:tblPrEx>
        <w:trPr>
          <w:trHeight w:val="1558"/>
        </w:trPr>
        <w:tc>
          <w:tcPr>
            <w:tcW w:w="2557" w:type="dxa"/>
          </w:tcPr>
          <w:p w14:paraId="44D79183" w14:textId="547103F9" w:rsidR="00F64297" w:rsidRPr="00D76C76" w:rsidRDefault="00B038BB" w:rsidP="00121F5E">
            <w:pPr>
              <w:pStyle w:val="TableParagraph"/>
              <w:spacing w:line="276" w:lineRule="auto"/>
              <w:ind w:left="108" w:right="-29"/>
              <w:jc w:val="center"/>
              <w:rPr>
                <w:rFonts w:ascii="Arial" w:hAnsi="Arial" w:cs="Arial"/>
              </w:rPr>
            </w:pPr>
            <w:r w:rsidRPr="00A14053">
              <w:rPr>
                <w:rFonts w:ascii="Arial" w:hAnsi="Arial" w:cs="Arial"/>
                <w:noProof/>
              </w:rPr>
              <w:drawing>
                <wp:anchor distT="0" distB="0" distL="114300" distR="114300" simplePos="0" relativeHeight="251667456" behindDoc="1" locked="0" layoutInCell="1" allowOverlap="1" wp14:anchorId="2CD5DF60" wp14:editId="28B103C3">
                  <wp:simplePos x="0" y="0"/>
                  <wp:positionH relativeFrom="column">
                    <wp:posOffset>127000</wp:posOffset>
                  </wp:positionH>
                  <wp:positionV relativeFrom="paragraph">
                    <wp:posOffset>172720</wp:posOffset>
                  </wp:positionV>
                  <wp:extent cx="1038225" cy="772795"/>
                  <wp:effectExtent l="0" t="0" r="9525" b="8255"/>
                  <wp:wrapTight wrapText="bothSides">
                    <wp:wrapPolygon edited="0">
                      <wp:start x="0" y="0"/>
                      <wp:lineTo x="0" y="21298"/>
                      <wp:lineTo x="21402" y="21298"/>
                      <wp:lineTo x="21402"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1038225"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F62EA6" w14:textId="75763F8D" w:rsidR="00F64297" w:rsidRPr="00D76C76" w:rsidRDefault="00F64297" w:rsidP="00121F5E">
            <w:pPr>
              <w:pStyle w:val="TableParagraph"/>
              <w:spacing w:line="276" w:lineRule="auto"/>
              <w:ind w:left="108" w:right="-29"/>
              <w:jc w:val="center"/>
              <w:rPr>
                <w:rFonts w:ascii="Arial" w:hAnsi="Arial" w:cs="Arial"/>
              </w:rPr>
            </w:pPr>
          </w:p>
        </w:tc>
        <w:tc>
          <w:tcPr>
            <w:tcW w:w="2268" w:type="dxa"/>
          </w:tcPr>
          <w:p w14:paraId="2B686AE6"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3360" behindDoc="0" locked="0" layoutInCell="1" allowOverlap="1" wp14:anchorId="7E64E7E3" wp14:editId="482FB055">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9D62A" w14:textId="77777777" w:rsidR="00F64297" w:rsidRPr="00D76C76" w:rsidRDefault="00F64297" w:rsidP="00121F5E">
            <w:pPr>
              <w:pStyle w:val="TableParagraph"/>
              <w:spacing w:line="276" w:lineRule="auto"/>
              <w:jc w:val="center"/>
              <w:rPr>
                <w:rFonts w:ascii="Arial" w:hAnsi="Arial" w:cs="Arial"/>
              </w:rPr>
            </w:pPr>
          </w:p>
        </w:tc>
        <w:tc>
          <w:tcPr>
            <w:tcW w:w="2268" w:type="dxa"/>
          </w:tcPr>
          <w:p w14:paraId="42F9F694"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4384" behindDoc="0" locked="0" layoutInCell="1" allowOverlap="1" wp14:anchorId="0B213EAA" wp14:editId="45E047CF">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0A756622" w14:textId="77777777" w:rsidR="00F64297" w:rsidRPr="00D76C76" w:rsidRDefault="00F64297" w:rsidP="00121F5E">
            <w:pPr>
              <w:pStyle w:val="TableParagraph"/>
              <w:spacing w:line="276" w:lineRule="auto"/>
              <w:jc w:val="center"/>
              <w:rPr>
                <w:rFonts w:ascii="Arial" w:hAnsi="Arial" w:cs="Arial"/>
              </w:rPr>
            </w:pPr>
          </w:p>
        </w:tc>
        <w:tc>
          <w:tcPr>
            <w:tcW w:w="2551" w:type="dxa"/>
          </w:tcPr>
          <w:p w14:paraId="54DBDC13"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5408" behindDoc="0" locked="0" layoutInCell="1" allowOverlap="1" wp14:anchorId="2C9603F1" wp14:editId="1222036A">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6A7D0" w14:textId="77777777" w:rsidR="00F64297" w:rsidRPr="00D76C76" w:rsidRDefault="00F64297" w:rsidP="00121F5E">
            <w:pPr>
              <w:pStyle w:val="TableParagraph"/>
              <w:spacing w:line="276" w:lineRule="auto"/>
              <w:jc w:val="center"/>
              <w:rPr>
                <w:rFonts w:ascii="Arial" w:hAnsi="Arial" w:cs="Arial"/>
              </w:rPr>
            </w:pPr>
          </w:p>
        </w:tc>
      </w:tr>
      <w:tr w:rsidR="00F64297" w:rsidRPr="007E2A1A" w14:paraId="49AB8774" w14:textId="77777777" w:rsidTr="00121F5E">
        <w:trPr>
          <w:trHeight w:val="661"/>
        </w:trPr>
        <w:tc>
          <w:tcPr>
            <w:tcW w:w="2557" w:type="dxa"/>
            <w:vAlign w:val="center"/>
          </w:tcPr>
          <w:p w14:paraId="1D5382D4" w14:textId="77777777" w:rsidR="00F64297" w:rsidRPr="00AF7F2A" w:rsidRDefault="00F64297" w:rsidP="00121F5E">
            <w:pPr>
              <w:pStyle w:val="TableParagraph"/>
              <w:spacing w:line="276" w:lineRule="auto"/>
              <w:jc w:val="center"/>
              <w:rPr>
                <w:rFonts w:ascii="Aptos" w:hAnsi="Aptos" w:cs="Arial"/>
              </w:rPr>
            </w:pPr>
            <w:r w:rsidRPr="00AF7F2A">
              <w:rPr>
                <w:rFonts w:ascii="Aptos" w:hAnsi="Aptos" w:cs="Arial"/>
              </w:rPr>
              <w:t>Magno Victoria</w:t>
            </w:r>
            <w:r w:rsidRPr="00AF7F2A">
              <w:rPr>
                <w:rFonts w:ascii="Aptos" w:hAnsi="Aptos" w:cs="Arial"/>
              </w:rPr>
              <w:br/>
              <w:t>TECNICO DE CAMPO</w:t>
            </w:r>
          </w:p>
        </w:tc>
        <w:tc>
          <w:tcPr>
            <w:tcW w:w="2268" w:type="dxa"/>
            <w:vAlign w:val="center"/>
          </w:tcPr>
          <w:p w14:paraId="27CEADD9" w14:textId="77777777" w:rsidR="00F64297" w:rsidRPr="003C751C" w:rsidRDefault="00F64297" w:rsidP="00121F5E">
            <w:pPr>
              <w:pStyle w:val="Footer"/>
              <w:spacing w:line="276" w:lineRule="auto"/>
              <w:jc w:val="center"/>
              <w:rPr>
                <w:rFonts w:ascii="Aptos" w:hAnsi="Aptos" w:cs="Arial"/>
              </w:rPr>
            </w:pPr>
            <w:r w:rsidRPr="003C751C">
              <w:rPr>
                <w:rFonts w:ascii="Aptos" w:hAnsi="Aptos" w:cs="Arial"/>
              </w:rPr>
              <w:t>Aldo Gomez</w:t>
            </w:r>
          </w:p>
          <w:p w14:paraId="3EF02577" w14:textId="77777777" w:rsidR="00F64297" w:rsidRPr="00AF7F2A" w:rsidRDefault="00F64297" w:rsidP="00121F5E">
            <w:pPr>
              <w:pStyle w:val="TableParagraph"/>
              <w:spacing w:line="276" w:lineRule="auto"/>
              <w:ind w:left="140" w:right="143"/>
              <w:jc w:val="center"/>
              <w:rPr>
                <w:rFonts w:ascii="Aptos" w:hAnsi="Aptos" w:cs="Arial"/>
              </w:rPr>
            </w:pPr>
            <w:r w:rsidRPr="00AF7F2A">
              <w:rPr>
                <w:rFonts w:ascii="Aptos" w:hAnsi="Aptos" w:cs="Arial"/>
                <w:color w:val="000000"/>
              </w:rPr>
              <w:t>SUPERVISOR GENERAL DE PROYECTOS PPM</w:t>
            </w:r>
          </w:p>
        </w:tc>
        <w:tc>
          <w:tcPr>
            <w:tcW w:w="2268" w:type="dxa"/>
            <w:vAlign w:val="center"/>
          </w:tcPr>
          <w:p w14:paraId="1DDA1296" w14:textId="77777777" w:rsidR="00F64297" w:rsidRPr="00AF7F2A" w:rsidRDefault="00F64297" w:rsidP="00121F5E">
            <w:pPr>
              <w:pStyle w:val="TableParagraph"/>
              <w:spacing w:line="276" w:lineRule="auto"/>
              <w:jc w:val="center"/>
              <w:rPr>
                <w:rFonts w:ascii="Aptos" w:hAnsi="Aptos" w:cs="Arial"/>
                <w:lang w:val="en-US"/>
              </w:rPr>
            </w:pPr>
            <w:r w:rsidRPr="00AF7F2A">
              <w:rPr>
                <w:rFonts w:ascii="Aptos" w:hAnsi="Aptos" w:cs="Arial"/>
                <w:lang w:val="en-US"/>
              </w:rPr>
              <w:t>Shirley Caballon</w:t>
            </w:r>
            <w:r w:rsidRPr="00AF7F2A">
              <w:rPr>
                <w:rFonts w:ascii="Aptos" w:hAnsi="Aptos" w:cs="Arial"/>
                <w:lang w:val="en-US"/>
              </w:rPr>
              <w:br/>
              <w:t>EHS SUPERVISOR PERU</w:t>
            </w:r>
          </w:p>
        </w:tc>
        <w:tc>
          <w:tcPr>
            <w:tcW w:w="2551" w:type="dxa"/>
            <w:vAlign w:val="center"/>
          </w:tcPr>
          <w:p w14:paraId="5207BB7D" w14:textId="77777777" w:rsidR="00F64297" w:rsidRPr="00AF7F2A" w:rsidRDefault="00F64297" w:rsidP="00121F5E">
            <w:pPr>
              <w:pStyle w:val="TableParagraph"/>
              <w:spacing w:line="276" w:lineRule="auto"/>
              <w:ind w:right="135"/>
              <w:jc w:val="center"/>
              <w:rPr>
                <w:rFonts w:ascii="Aptos" w:hAnsi="Aptos" w:cs="Arial"/>
                <w:lang w:val="en-US"/>
              </w:rPr>
            </w:pPr>
            <w:r w:rsidRPr="00AF7F2A">
              <w:rPr>
                <w:rFonts w:ascii="Aptos" w:hAnsi="Aptos" w:cs="Arial"/>
                <w:lang w:val="en-US"/>
              </w:rPr>
              <w:t xml:space="preserve">Santiago Valdez </w:t>
            </w:r>
          </w:p>
          <w:p w14:paraId="0DB090B1" w14:textId="77777777" w:rsidR="00F64297" w:rsidRPr="00AF7F2A" w:rsidRDefault="00F64297" w:rsidP="00121F5E">
            <w:pPr>
              <w:jc w:val="center"/>
              <w:rPr>
                <w:rFonts w:ascii="Aptos" w:hAnsi="Aptos" w:cs="Arial"/>
                <w:b/>
                <w:color w:val="000000"/>
                <w:lang w:val="en-US"/>
              </w:rPr>
            </w:pPr>
            <w:r w:rsidRPr="00AF7F2A">
              <w:rPr>
                <w:rFonts w:ascii="Aptos" w:hAnsi="Aptos" w:cs="Arial"/>
                <w:color w:val="000000"/>
                <w:lang w:val="en-US"/>
              </w:rPr>
              <w:t>SALES MANAGER PRODUCTS PERÚ</w:t>
            </w:r>
          </w:p>
        </w:tc>
      </w:tr>
      <w:tr w:rsidR="007E2A1A" w:rsidRPr="00AF7F2A" w14:paraId="72388C22" w14:textId="77777777" w:rsidTr="00121F5E">
        <w:trPr>
          <w:trHeight w:val="307"/>
        </w:trPr>
        <w:tc>
          <w:tcPr>
            <w:tcW w:w="2557" w:type="dxa"/>
            <w:vAlign w:val="center"/>
          </w:tcPr>
          <w:p w14:paraId="54784CF9" w14:textId="75266E98" w:rsidR="007E2A1A" w:rsidRPr="00AF7F2A" w:rsidRDefault="007E2A1A" w:rsidP="007E2A1A">
            <w:pPr>
              <w:pStyle w:val="TableParagraph"/>
              <w:spacing w:line="276" w:lineRule="auto"/>
              <w:ind w:right="350"/>
              <w:jc w:val="center"/>
              <w:rPr>
                <w:rFonts w:ascii="Aptos" w:hAnsi="Aptos" w:cs="Arial"/>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30/01/2026</w:t>
            </w:r>
          </w:p>
        </w:tc>
        <w:tc>
          <w:tcPr>
            <w:tcW w:w="2268" w:type="dxa"/>
            <w:vAlign w:val="center"/>
          </w:tcPr>
          <w:p w14:paraId="262DD283" w14:textId="31006177" w:rsidR="007E2A1A" w:rsidRPr="00AF7F2A" w:rsidRDefault="007E2A1A" w:rsidP="007E2A1A">
            <w:pPr>
              <w:pStyle w:val="TableParagraph"/>
              <w:spacing w:line="276" w:lineRule="auto"/>
              <w:ind w:right="281"/>
              <w:jc w:val="center"/>
              <w:rPr>
                <w:rFonts w:ascii="Aptos" w:hAnsi="Aptos" w:cs="Arial"/>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30/01/2026</w:t>
            </w:r>
          </w:p>
        </w:tc>
        <w:tc>
          <w:tcPr>
            <w:tcW w:w="2268" w:type="dxa"/>
            <w:vAlign w:val="center"/>
          </w:tcPr>
          <w:p w14:paraId="46F1AE33" w14:textId="21EA6DCB" w:rsidR="007E2A1A" w:rsidRPr="00AF7F2A" w:rsidRDefault="007E2A1A" w:rsidP="007E2A1A">
            <w:pPr>
              <w:pStyle w:val="TableParagraph"/>
              <w:spacing w:line="276" w:lineRule="auto"/>
              <w:ind w:right="135"/>
              <w:jc w:val="center"/>
              <w:rPr>
                <w:rFonts w:ascii="Aptos" w:hAnsi="Aptos" w:cs="Arial"/>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31/01/2026</w:t>
            </w:r>
          </w:p>
        </w:tc>
        <w:tc>
          <w:tcPr>
            <w:tcW w:w="2551" w:type="dxa"/>
            <w:vAlign w:val="center"/>
          </w:tcPr>
          <w:p w14:paraId="40B4C6B9" w14:textId="686EE288" w:rsidR="007E2A1A" w:rsidRPr="00AF7F2A" w:rsidRDefault="007E2A1A" w:rsidP="007E2A1A">
            <w:pPr>
              <w:pStyle w:val="TableParagraph"/>
              <w:spacing w:line="276" w:lineRule="auto"/>
              <w:ind w:left="46" w:right="24"/>
              <w:jc w:val="center"/>
              <w:rPr>
                <w:rFonts w:ascii="Aptos" w:hAnsi="Aptos" w:cs="Arial"/>
              </w:rPr>
            </w:pPr>
            <w:r>
              <w:rPr>
                <w:rFonts w:asciiTheme="minorHAnsi" w:hAnsiTheme="minorHAnsi" w:cs="Arial"/>
                <w:spacing w:val="-1"/>
              </w:rPr>
              <w:t>Fecha:</w:t>
            </w:r>
            <w:r>
              <w:rPr>
                <w:rFonts w:asciiTheme="minorHAnsi" w:hAnsiTheme="minorHAnsi" w:cs="Arial"/>
                <w:spacing w:val="-13"/>
              </w:rPr>
              <w:t xml:space="preserve"> </w:t>
            </w:r>
            <w:r>
              <w:rPr>
                <w:rFonts w:asciiTheme="minorHAnsi" w:hAnsiTheme="minorHAnsi" w:cs="Arial"/>
                <w:spacing w:val="-1"/>
              </w:rPr>
              <w:t>31/01/2026</w:t>
            </w:r>
          </w:p>
        </w:tc>
      </w:tr>
    </w:tbl>
    <w:p w14:paraId="642A6122" w14:textId="48DD4020" w:rsidR="00BB33DB" w:rsidRPr="00AF7F2A" w:rsidRDefault="00BB33DB" w:rsidP="006C47B7">
      <w:pPr>
        <w:pStyle w:val="Heading1"/>
        <w:tabs>
          <w:tab w:val="left" w:pos="507"/>
        </w:tabs>
        <w:spacing w:line="276" w:lineRule="auto"/>
        <w:ind w:left="360" w:firstLine="0"/>
        <w:rPr>
          <w:rFonts w:ascii="Aptos" w:hAnsi="Aptos"/>
        </w:rPr>
      </w:pPr>
    </w:p>
    <w:p w14:paraId="0A5554AD" w14:textId="77777777" w:rsidR="00F64297" w:rsidRPr="00AF7F2A" w:rsidRDefault="00F64297" w:rsidP="006C47B7">
      <w:pPr>
        <w:pStyle w:val="Heading1"/>
        <w:tabs>
          <w:tab w:val="left" w:pos="507"/>
        </w:tabs>
        <w:spacing w:line="276" w:lineRule="auto"/>
        <w:ind w:left="360" w:firstLine="0"/>
        <w:rPr>
          <w:rFonts w:ascii="Aptos" w:hAnsi="Aptos"/>
        </w:rPr>
      </w:pPr>
    </w:p>
    <w:p w14:paraId="0E1DBB34" w14:textId="77777777" w:rsidR="00BB33DB" w:rsidRDefault="00BB33DB" w:rsidP="006C47B7">
      <w:pPr>
        <w:pStyle w:val="Heading1"/>
        <w:tabs>
          <w:tab w:val="left" w:pos="507"/>
        </w:tabs>
        <w:spacing w:line="276" w:lineRule="auto"/>
        <w:ind w:left="360" w:firstLine="0"/>
      </w:pPr>
    </w:p>
    <w:p w14:paraId="611F7070" w14:textId="77777777" w:rsidR="006C47B7" w:rsidRPr="006C47B7" w:rsidRDefault="006C47B7" w:rsidP="006C47B7">
      <w:pPr>
        <w:pStyle w:val="Heading1"/>
        <w:tabs>
          <w:tab w:val="left" w:pos="507"/>
        </w:tabs>
        <w:spacing w:line="276" w:lineRule="auto"/>
        <w:ind w:left="360" w:firstLine="0"/>
      </w:pPr>
    </w:p>
    <w:p w14:paraId="67A3BEF5" w14:textId="6FB244AA" w:rsidR="004561FD" w:rsidRPr="006C47B7" w:rsidRDefault="004561FD" w:rsidP="006C47B7">
      <w:pPr>
        <w:spacing w:line="276" w:lineRule="auto"/>
        <w:ind w:firstLine="720"/>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4"/>
      <w:footerReference w:type="default" r:id="rId15"/>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1F9C" w14:textId="77777777" w:rsidR="00E44A3B" w:rsidRDefault="00E44A3B">
      <w:r>
        <w:separator/>
      </w:r>
    </w:p>
  </w:endnote>
  <w:endnote w:type="continuationSeparator" w:id="0">
    <w:p w14:paraId="133CA35D" w14:textId="77777777" w:rsidR="00E44A3B" w:rsidRDefault="00E4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C3CF" w14:textId="77777777" w:rsidR="00E44A3B" w:rsidRDefault="00E44A3B">
      <w:r>
        <w:separator/>
      </w:r>
    </w:p>
  </w:footnote>
  <w:footnote w:type="continuationSeparator" w:id="0">
    <w:p w14:paraId="61D274AA" w14:textId="77777777" w:rsidR="00E44A3B" w:rsidRDefault="00E4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872"/>
      <w:gridCol w:w="2050"/>
      <w:gridCol w:w="1338"/>
      <w:gridCol w:w="1439"/>
    </w:tblGrid>
    <w:tr w:rsidR="00A027BB" w:rsidRPr="00385C5A" w14:paraId="3CFD60C9" w14:textId="77777777" w:rsidTr="0039653E">
      <w:trPr>
        <w:trHeight w:val="703"/>
      </w:trPr>
      <w:tc>
        <w:tcPr>
          <w:tcW w:w="1065" w:type="pct"/>
          <w:vMerge w:val="restart"/>
          <w:vAlign w:val="center"/>
        </w:tcPr>
        <w:p w14:paraId="15A626C3" w14:textId="7B4B28CD" w:rsidR="00A027BB" w:rsidRPr="009903AF" w:rsidRDefault="00A027BB" w:rsidP="00A027BB">
          <w:pPr>
            <w:tabs>
              <w:tab w:val="center" w:pos="4419"/>
              <w:tab w:val="right" w:pos="8838"/>
            </w:tabs>
            <w:jc w:val="center"/>
            <w:rPr>
              <w:rFonts w:ascii="Mikro Light" w:eastAsia="Calibri" w:hAnsi="Mikro Light"/>
              <w:lang w:val="es-PE"/>
            </w:rPr>
          </w:pPr>
        </w:p>
      </w:tc>
      <w:tc>
        <w:tcPr>
          <w:tcW w:w="3200" w:type="pct"/>
          <w:gridSpan w:val="3"/>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34C7E03C" w:rsidR="00A027BB" w:rsidRPr="009903AF" w:rsidRDefault="007F02D3" w:rsidP="006C47B7">
          <w:pPr>
            <w:tabs>
              <w:tab w:val="center" w:pos="4419"/>
              <w:tab w:val="right" w:pos="8838"/>
            </w:tabs>
            <w:jc w:val="center"/>
            <w:rPr>
              <w:rFonts w:ascii="Arial" w:eastAsia="Calibri" w:hAnsi="Arial" w:cs="Arial"/>
              <w:b/>
              <w:lang w:val="es-PE"/>
            </w:rPr>
          </w:pPr>
          <w:r>
            <w:rPr>
              <w:rFonts w:ascii="Arial Narrow" w:hAnsi="Arial Narrow"/>
              <w:b/>
              <w:bCs/>
              <w:szCs w:val="20"/>
            </w:rPr>
            <w:t>MANTENIMIENTO DE MÁQUINAS AFILADORAS</w:t>
          </w:r>
        </w:p>
      </w:tc>
      <w:tc>
        <w:tcPr>
          <w:tcW w:w="736" w:type="pct"/>
          <w:vMerge w:val="restart"/>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EE611C" w:rsidRPr="00385C5A" w14:paraId="6C5483D5" w14:textId="77777777" w:rsidTr="0039653E">
      <w:trPr>
        <w:trHeight w:val="423"/>
      </w:trPr>
      <w:tc>
        <w:tcPr>
          <w:tcW w:w="1065" w:type="pct"/>
          <w:vMerge/>
        </w:tcPr>
        <w:p w14:paraId="5F76C440" w14:textId="77777777" w:rsidR="00EE611C" w:rsidRPr="009903AF" w:rsidRDefault="00EE611C" w:rsidP="00A027BB">
          <w:pPr>
            <w:tabs>
              <w:tab w:val="center" w:pos="4419"/>
              <w:tab w:val="right" w:pos="8838"/>
            </w:tabs>
            <w:rPr>
              <w:rFonts w:ascii="Mikro Light" w:eastAsia="Calibri" w:hAnsi="Mikro Light"/>
              <w:lang w:val="es-PE"/>
            </w:rPr>
          </w:pPr>
        </w:p>
      </w:tc>
      <w:tc>
        <w:tcPr>
          <w:tcW w:w="1468" w:type="pct"/>
          <w:vAlign w:val="center"/>
        </w:tcPr>
        <w:p w14:paraId="6A53C528" w14:textId="668E6E13"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48" w:type="pct"/>
          <w:vAlign w:val="center"/>
        </w:tcPr>
        <w:p w14:paraId="2ABF7DAD" w14:textId="2BD62605"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684" w:type="pct"/>
          <w:shd w:val="clear" w:color="auto" w:fill="FFFF00"/>
          <w:vAlign w:val="center"/>
        </w:tcPr>
        <w:p w14:paraId="0BFCA000" w14:textId="641D9438" w:rsidR="00EE611C" w:rsidRPr="006C47B7" w:rsidRDefault="00EE611C" w:rsidP="00EE611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RN: Medio</w:t>
          </w:r>
        </w:p>
      </w:tc>
      <w:tc>
        <w:tcPr>
          <w:tcW w:w="736" w:type="pct"/>
          <w:vMerge/>
        </w:tcPr>
        <w:p w14:paraId="0F453024" w14:textId="302B6634" w:rsidR="00EE611C" w:rsidRPr="009903AF" w:rsidRDefault="00EE611C" w:rsidP="00A027BB">
          <w:pPr>
            <w:tabs>
              <w:tab w:val="center" w:pos="4419"/>
              <w:tab w:val="right" w:pos="8838"/>
            </w:tabs>
            <w:rPr>
              <w:rFonts w:ascii="Arial" w:eastAsia="Calibri" w:hAnsi="Arial" w:cs="Arial"/>
              <w:lang w:val="es-PE"/>
            </w:rPr>
          </w:pPr>
        </w:p>
      </w:tc>
    </w:tr>
    <w:tr w:rsidR="00A027BB" w:rsidRPr="00385C5A" w14:paraId="4E444DC6" w14:textId="77777777" w:rsidTr="0039653E">
      <w:trPr>
        <w:trHeight w:val="414"/>
      </w:trPr>
      <w:tc>
        <w:tcPr>
          <w:tcW w:w="1065" w:type="pct"/>
          <w:vMerge/>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68" w:type="pct"/>
          <w:vAlign w:val="center"/>
        </w:tcPr>
        <w:p w14:paraId="51A28B54" w14:textId="08755886"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285834" w:rsidRPr="00285834">
            <w:rPr>
              <w:rFonts w:ascii="Arial" w:eastAsia="Calibri" w:hAnsi="Arial" w:cs="Arial"/>
              <w:color w:val="000000"/>
              <w:sz w:val="18"/>
              <w:szCs w:val="18"/>
              <w:lang w:val="es-PE"/>
            </w:rPr>
            <w:t>BLY-PETS-MIN-005</w:t>
          </w:r>
        </w:p>
      </w:tc>
      <w:tc>
        <w:tcPr>
          <w:tcW w:w="1732" w:type="pct"/>
          <w:gridSpan w:val="2"/>
          <w:vAlign w:val="center"/>
        </w:tcPr>
        <w:p w14:paraId="63C7F978" w14:textId="4293315C"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BB33DB">
            <w:rPr>
              <w:rFonts w:ascii="Arial" w:eastAsia="Calibri" w:hAnsi="Arial" w:cs="Arial"/>
              <w:sz w:val="18"/>
              <w:szCs w:val="18"/>
            </w:rPr>
            <w:t>3</w:t>
          </w:r>
        </w:p>
      </w:tc>
      <w:tc>
        <w:tcPr>
          <w:tcW w:w="736" w:type="pct"/>
          <w:vMerge/>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0D693AAF" w:rsidR="00012BE8" w:rsidRDefault="0000025B">
    <w:pPr>
      <w:pStyle w:val="BodyText"/>
      <w:spacing w:line="14" w:lineRule="auto"/>
      <w:rPr>
        <w:sz w:val="20"/>
      </w:rPr>
    </w:pPr>
    <w:r>
      <w:rPr>
        <w:noProof/>
      </w:rPr>
      <w:drawing>
        <wp:anchor distT="0" distB="0" distL="114300" distR="114300" simplePos="0" relativeHeight="487391232" behindDoc="0" locked="0" layoutInCell="1" allowOverlap="1" wp14:anchorId="11EB971D" wp14:editId="34EE3BCF">
          <wp:simplePos x="0" y="0"/>
          <wp:positionH relativeFrom="column">
            <wp:posOffset>76200</wp:posOffset>
          </wp:positionH>
          <wp:positionV relativeFrom="paragraph">
            <wp:posOffset>-694055</wp:posOffset>
          </wp:positionV>
          <wp:extent cx="1190625" cy="328930"/>
          <wp:effectExtent l="0" t="0" r="952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025B"/>
    <w:rsid w:val="00011F7C"/>
    <w:rsid w:val="00012BE8"/>
    <w:rsid w:val="00015FCF"/>
    <w:rsid w:val="0002223A"/>
    <w:rsid w:val="00024C67"/>
    <w:rsid w:val="00027417"/>
    <w:rsid w:val="00031D6D"/>
    <w:rsid w:val="000458D6"/>
    <w:rsid w:val="00051080"/>
    <w:rsid w:val="00053A02"/>
    <w:rsid w:val="00071EF8"/>
    <w:rsid w:val="0008589C"/>
    <w:rsid w:val="00086764"/>
    <w:rsid w:val="0009297D"/>
    <w:rsid w:val="000954D4"/>
    <w:rsid w:val="000A42FD"/>
    <w:rsid w:val="000C20F3"/>
    <w:rsid w:val="000C21BC"/>
    <w:rsid w:val="000D1EEB"/>
    <w:rsid w:val="000D41A3"/>
    <w:rsid w:val="000D74F3"/>
    <w:rsid w:val="00111BAC"/>
    <w:rsid w:val="001305D4"/>
    <w:rsid w:val="0014172D"/>
    <w:rsid w:val="001433D5"/>
    <w:rsid w:val="00146DA0"/>
    <w:rsid w:val="00173176"/>
    <w:rsid w:val="0017339B"/>
    <w:rsid w:val="00175E4E"/>
    <w:rsid w:val="00177543"/>
    <w:rsid w:val="001977F3"/>
    <w:rsid w:val="001A1F74"/>
    <w:rsid w:val="001B3809"/>
    <w:rsid w:val="001B6DF8"/>
    <w:rsid w:val="001D5A44"/>
    <w:rsid w:val="001E7B42"/>
    <w:rsid w:val="0020526E"/>
    <w:rsid w:val="00215498"/>
    <w:rsid w:val="00232F7D"/>
    <w:rsid w:val="00242A68"/>
    <w:rsid w:val="00242E0B"/>
    <w:rsid w:val="00256766"/>
    <w:rsid w:val="00263037"/>
    <w:rsid w:val="00285834"/>
    <w:rsid w:val="00291322"/>
    <w:rsid w:val="002930D2"/>
    <w:rsid w:val="00296EAE"/>
    <w:rsid w:val="002A2F86"/>
    <w:rsid w:val="002A3BF9"/>
    <w:rsid w:val="002A5692"/>
    <w:rsid w:val="002A6239"/>
    <w:rsid w:val="002B49D3"/>
    <w:rsid w:val="002C682F"/>
    <w:rsid w:val="002D7018"/>
    <w:rsid w:val="002D70A2"/>
    <w:rsid w:val="002E7D34"/>
    <w:rsid w:val="00302AC0"/>
    <w:rsid w:val="003171D8"/>
    <w:rsid w:val="003259E9"/>
    <w:rsid w:val="00325DF0"/>
    <w:rsid w:val="00335775"/>
    <w:rsid w:val="00364E7D"/>
    <w:rsid w:val="00374B72"/>
    <w:rsid w:val="003854D9"/>
    <w:rsid w:val="0038656C"/>
    <w:rsid w:val="003941BA"/>
    <w:rsid w:val="0039653E"/>
    <w:rsid w:val="003A2194"/>
    <w:rsid w:val="003A3D27"/>
    <w:rsid w:val="003B60B3"/>
    <w:rsid w:val="003C535F"/>
    <w:rsid w:val="003C6FC0"/>
    <w:rsid w:val="003C751C"/>
    <w:rsid w:val="003E253E"/>
    <w:rsid w:val="003E55A6"/>
    <w:rsid w:val="0040187F"/>
    <w:rsid w:val="00423795"/>
    <w:rsid w:val="00433B99"/>
    <w:rsid w:val="004561FD"/>
    <w:rsid w:val="0046410E"/>
    <w:rsid w:val="00470BEE"/>
    <w:rsid w:val="00472783"/>
    <w:rsid w:val="004836B1"/>
    <w:rsid w:val="004C5E63"/>
    <w:rsid w:val="004D4B6A"/>
    <w:rsid w:val="004E176A"/>
    <w:rsid w:val="004E23FB"/>
    <w:rsid w:val="004E5466"/>
    <w:rsid w:val="004F462D"/>
    <w:rsid w:val="00501D41"/>
    <w:rsid w:val="00513E41"/>
    <w:rsid w:val="0052423A"/>
    <w:rsid w:val="00553848"/>
    <w:rsid w:val="00555D77"/>
    <w:rsid w:val="0057377A"/>
    <w:rsid w:val="00582E8D"/>
    <w:rsid w:val="005832DF"/>
    <w:rsid w:val="00594CD6"/>
    <w:rsid w:val="005B7033"/>
    <w:rsid w:val="005C3C1E"/>
    <w:rsid w:val="005C5544"/>
    <w:rsid w:val="005D0D02"/>
    <w:rsid w:val="005D59A1"/>
    <w:rsid w:val="006057D6"/>
    <w:rsid w:val="00625EFA"/>
    <w:rsid w:val="00632408"/>
    <w:rsid w:val="00636712"/>
    <w:rsid w:val="00637D30"/>
    <w:rsid w:val="0065086C"/>
    <w:rsid w:val="00662ABF"/>
    <w:rsid w:val="00675AA2"/>
    <w:rsid w:val="0067698C"/>
    <w:rsid w:val="006801A4"/>
    <w:rsid w:val="00686451"/>
    <w:rsid w:val="006B64C4"/>
    <w:rsid w:val="006C411B"/>
    <w:rsid w:val="006C47B7"/>
    <w:rsid w:val="006D30B0"/>
    <w:rsid w:val="006E16E8"/>
    <w:rsid w:val="00730206"/>
    <w:rsid w:val="00732F15"/>
    <w:rsid w:val="00733ACE"/>
    <w:rsid w:val="00743896"/>
    <w:rsid w:val="00757816"/>
    <w:rsid w:val="00757F4B"/>
    <w:rsid w:val="00770B41"/>
    <w:rsid w:val="007764B2"/>
    <w:rsid w:val="00780145"/>
    <w:rsid w:val="0078126D"/>
    <w:rsid w:val="007C2E7E"/>
    <w:rsid w:val="007E0BEA"/>
    <w:rsid w:val="007E2A1A"/>
    <w:rsid w:val="007F02D3"/>
    <w:rsid w:val="00801F09"/>
    <w:rsid w:val="0081335E"/>
    <w:rsid w:val="00822EDD"/>
    <w:rsid w:val="008250D4"/>
    <w:rsid w:val="008306F0"/>
    <w:rsid w:val="00830930"/>
    <w:rsid w:val="008524B3"/>
    <w:rsid w:val="00854956"/>
    <w:rsid w:val="00872B9E"/>
    <w:rsid w:val="008923DC"/>
    <w:rsid w:val="008973AE"/>
    <w:rsid w:val="008A3EF0"/>
    <w:rsid w:val="008A5A8B"/>
    <w:rsid w:val="008B15FE"/>
    <w:rsid w:val="008D556B"/>
    <w:rsid w:val="008F2284"/>
    <w:rsid w:val="008F3733"/>
    <w:rsid w:val="00907198"/>
    <w:rsid w:val="00913EDE"/>
    <w:rsid w:val="0091620B"/>
    <w:rsid w:val="009162B9"/>
    <w:rsid w:val="009204C1"/>
    <w:rsid w:val="00925AF9"/>
    <w:rsid w:val="00932292"/>
    <w:rsid w:val="00932660"/>
    <w:rsid w:val="00933B4F"/>
    <w:rsid w:val="00934CF5"/>
    <w:rsid w:val="00960B22"/>
    <w:rsid w:val="009650E5"/>
    <w:rsid w:val="00966136"/>
    <w:rsid w:val="00973170"/>
    <w:rsid w:val="00977131"/>
    <w:rsid w:val="00986C06"/>
    <w:rsid w:val="00990E0E"/>
    <w:rsid w:val="00992FCE"/>
    <w:rsid w:val="009A396E"/>
    <w:rsid w:val="009A3A3D"/>
    <w:rsid w:val="009A7DE0"/>
    <w:rsid w:val="009C0590"/>
    <w:rsid w:val="009C09BA"/>
    <w:rsid w:val="009C7470"/>
    <w:rsid w:val="009E0ACD"/>
    <w:rsid w:val="009F2968"/>
    <w:rsid w:val="009F47EE"/>
    <w:rsid w:val="009F5A58"/>
    <w:rsid w:val="00A027BB"/>
    <w:rsid w:val="00A1492E"/>
    <w:rsid w:val="00A155DD"/>
    <w:rsid w:val="00A17489"/>
    <w:rsid w:val="00A21B52"/>
    <w:rsid w:val="00A22224"/>
    <w:rsid w:val="00A3271C"/>
    <w:rsid w:val="00A340CD"/>
    <w:rsid w:val="00A724BA"/>
    <w:rsid w:val="00A734F7"/>
    <w:rsid w:val="00A7545A"/>
    <w:rsid w:val="00A759CA"/>
    <w:rsid w:val="00A77EFF"/>
    <w:rsid w:val="00A81290"/>
    <w:rsid w:val="00A81E75"/>
    <w:rsid w:val="00A9575C"/>
    <w:rsid w:val="00AB2C09"/>
    <w:rsid w:val="00AC3D09"/>
    <w:rsid w:val="00AE372D"/>
    <w:rsid w:val="00AF7F2A"/>
    <w:rsid w:val="00B02E83"/>
    <w:rsid w:val="00B038BB"/>
    <w:rsid w:val="00B039FA"/>
    <w:rsid w:val="00B122F3"/>
    <w:rsid w:val="00B15AAF"/>
    <w:rsid w:val="00B37005"/>
    <w:rsid w:val="00B3703F"/>
    <w:rsid w:val="00B63CAC"/>
    <w:rsid w:val="00B76F6C"/>
    <w:rsid w:val="00B83591"/>
    <w:rsid w:val="00B96394"/>
    <w:rsid w:val="00B9733E"/>
    <w:rsid w:val="00BB33DB"/>
    <w:rsid w:val="00BC39A8"/>
    <w:rsid w:val="00BC3ADF"/>
    <w:rsid w:val="00BD049B"/>
    <w:rsid w:val="00BD5579"/>
    <w:rsid w:val="00BE0B36"/>
    <w:rsid w:val="00C24437"/>
    <w:rsid w:val="00C24B69"/>
    <w:rsid w:val="00C24BC0"/>
    <w:rsid w:val="00C365E1"/>
    <w:rsid w:val="00C517D1"/>
    <w:rsid w:val="00C578C2"/>
    <w:rsid w:val="00CA3F4B"/>
    <w:rsid w:val="00CB1A53"/>
    <w:rsid w:val="00CC0ED5"/>
    <w:rsid w:val="00CC4630"/>
    <w:rsid w:val="00CD6736"/>
    <w:rsid w:val="00CE12DE"/>
    <w:rsid w:val="00D01470"/>
    <w:rsid w:val="00D03082"/>
    <w:rsid w:val="00D0384C"/>
    <w:rsid w:val="00D264BC"/>
    <w:rsid w:val="00D41A33"/>
    <w:rsid w:val="00D4630F"/>
    <w:rsid w:val="00D567B6"/>
    <w:rsid w:val="00D61991"/>
    <w:rsid w:val="00D66087"/>
    <w:rsid w:val="00D909A9"/>
    <w:rsid w:val="00D92519"/>
    <w:rsid w:val="00DA38DA"/>
    <w:rsid w:val="00DC0646"/>
    <w:rsid w:val="00DC2406"/>
    <w:rsid w:val="00DC25CB"/>
    <w:rsid w:val="00DD7A84"/>
    <w:rsid w:val="00DE02D0"/>
    <w:rsid w:val="00E031D6"/>
    <w:rsid w:val="00E20759"/>
    <w:rsid w:val="00E3119E"/>
    <w:rsid w:val="00E44A3B"/>
    <w:rsid w:val="00E66B8B"/>
    <w:rsid w:val="00E7173A"/>
    <w:rsid w:val="00E8336D"/>
    <w:rsid w:val="00E8607B"/>
    <w:rsid w:val="00E979EE"/>
    <w:rsid w:val="00EA5794"/>
    <w:rsid w:val="00EB1999"/>
    <w:rsid w:val="00EB30E5"/>
    <w:rsid w:val="00EB3AA0"/>
    <w:rsid w:val="00EC7AA9"/>
    <w:rsid w:val="00EE611C"/>
    <w:rsid w:val="00F2605F"/>
    <w:rsid w:val="00F27BC6"/>
    <w:rsid w:val="00F348DA"/>
    <w:rsid w:val="00F410FA"/>
    <w:rsid w:val="00F4736E"/>
    <w:rsid w:val="00F56266"/>
    <w:rsid w:val="00F609CF"/>
    <w:rsid w:val="00F64297"/>
    <w:rsid w:val="00F707DE"/>
    <w:rsid w:val="00F725CA"/>
    <w:rsid w:val="00F74525"/>
    <w:rsid w:val="00F76AEF"/>
    <w:rsid w:val="00F84652"/>
    <w:rsid w:val="00FB405A"/>
    <w:rsid w:val="00FC485D"/>
    <w:rsid w:val="00FD46DD"/>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803232470">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433b84e1d2cd9e28e33eae62e773a983">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e137bb2252d552b3ca010c9d15354f64"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9A9536E6-950E-4C99-BCA2-1E96115FCA3B}"/>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108</TotalTime>
  <Pages>5</Pages>
  <Words>1283</Words>
  <Characters>7000</Characters>
  <Application>Microsoft Office Word</Application>
  <DocSecurity>0</DocSecurity>
  <Lines>382</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121</cp:revision>
  <cp:lastPrinted>2026-01-17T19:38:00Z</cp:lastPrinted>
  <dcterms:created xsi:type="dcterms:W3CDTF">2023-11-07T21:16:00Z</dcterms:created>
  <dcterms:modified xsi:type="dcterms:W3CDTF">2026-02-26T15:14:00Z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y fmtid="{D5CDD505-2E9C-101B-9397-08002B2CF9AE}" pid="18" name="MSIP_Label_22b20c7a-81bd-46ba-95c4-8c737d9a9441_Enabled">
    <vt:lpwstr>true</vt:lpwstr>
  </property>
  <property fmtid="{D5CDD505-2E9C-101B-9397-08002B2CF9AE}" pid="19" name="MSIP_Label_22b20c7a-81bd-46ba-95c4-8c737d9a9441_SetDate">
    <vt:lpwstr>2026-02-25T22:48:18Z</vt:lpwstr>
  </property>
  <property fmtid="{D5CDD505-2E9C-101B-9397-08002B2CF9AE}" pid="20" name="MSIP_Label_22b20c7a-81bd-46ba-95c4-8c737d9a9441_Method">
    <vt:lpwstr>Standard</vt:lpwstr>
  </property>
  <property fmtid="{D5CDD505-2E9C-101B-9397-08002B2CF9AE}" pid="21" name="MSIP_Label_22b20c7a-81bd-46ba-95c4-8c737d9a9441_Name">
    <vt:lpwstr>Public</vt:lpwstr>
  </property>
  <property fmtid="{D5CDD505-2E9C-101B-9397-08002B2CF9AE}" pid="22" name="MSIP_Label_22b20c7a-81bd-46ba-95c4-8c737d9a9441_SiteId">
    <vt:lpwstr>49c9e841-da4a-43d0-9fdc-7a45085af728</vt:lpwstr>
  </property>
  <property fmtid="{D5CDD505-2E9C-101B-9397-08002B2CF9AE}" pid="23" name="MSIP_Label_22b20c7a-81bd-46ba-95c4-8c737d9a9441_ActionId">
    <vt:lpwstr>64b73ca3-dfa5-4206-b567-ac201b5d6ea5</vt:lpwstr>
  </property>
  <property fmtid="{D5CDD505-2E9C-101B-9397-08002B2CF9AE}" pid="24" name="MSIP_Label_22b20c7a-81bd-46ba-95c4-8c737d9a9441_ContentBits">
    <vt:lpwstr>0</vt:lpwstr>
  </property>
  <property fmtid="{D5CDD505-2E9C-101B-9397-08002B2CF9AE}" pid="25" name="MSIP_Label_22b20c7a-81bd-46ba-95c4-8c737d9a9441_Tag">
    <vt:lpwstr>10, 3, 0, 1</vt:lpwstr>
  </property>
</Properties>
</file>