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4F8D9299" w14:textId="5F345693" w:rsidR="001D5A8F" w:rsidRDefault="00DE0B7C" w:rsidP="001D5A8F">
      <w:pPr>
        <w:pStyle w:val="BodyText"/>
        <w:numPr>
          <w:ilvl w:val="0"/>
          <w:numId w:val="13"/>
        </w:numPr>
        <w:spacing w:line="276" w:lineRule="auto"/>
        <w:rPr>
          <w:rFonts w:ascii="Arial" w:hAnsi="Arial" w:cs="Arial"/>
          <w:lang w:val="en-US"/>
        </w:rPr>
      </w:pPr>
      <w:r>
        <w:rPr>
          <w:rFonts w:ascii="Arial" w:hAnsi="Arial" w:cs="Arial"/>
          <w:lang w:val="en-US"/>
        </w:rPr>
        <w:t xml:space="preserve">Técnico </w:t>
      </w:r>
      <w:r w:rsidR="00A322AB">
        <w:rPr>
          <w:rFonts w:ascii="Arial" w:hAnsi="Arial" w:cs="Arial"/>
          <w:lang w:val="en-US"/>
        </w:rPr>
        <w:t>A</w:t>
      </w:r>
      <w:r>
        <w:rPr>
          <w:rFonts w:ascii="Arial" w:hAnsi="Arial" w:cs="Arial"/>
          <w:lang w:val="en-US"/>
        </w:rPr>
        <w:t>filador PPM</w:t>
      </w:r>
    </w:p>
    <w:p w14:paraId="257CA106" w14:textId="447FFBCE" w:rsidR="00872B9E" w:rsidRPr="00D71383" w:rsidRDefault="001D5A8F" w:rsidP="00D71383">
      <w:pPr>
        <w:pStyle w:val="BodyText"/>
        <w:numPr>
          <w:ilvl w:val="0"/>
          <w:numId w:val="13"/>
        </w:numPr>
        <w:spacing w:line="276" w:lineRule="auto"/>
        <w:rPr>
          <w:rFonts w:ascii="Arial" w:hAnsi="Arial" w:cs="Arial"/>
          <w:lang w:val="en-US"/>
        </w:rPr>
      </w:pPr>
      <w:r w:rsidRPr="00872B9E">
        <w:rPr>
          <w:rFonts w:ascii="Arial" w:hAnsi="Arial" w:cs="Arial"/>
          <w:lang w:val="en-US"/>
        </w:rPr>
        <w:t xml:space="preserve">Supervisor </w:t>
      </w:r>
      <w:r w:rsidR="00A322AB" w:rsidRPr="00872B9E">
        <w:rPr>
          <w:rFonts w:ascii="Arial" w:hAnsi="Arial" w:cs="Arial"/>
          <w:lang w:val="en-US"/>
        </w:rPr>
        <w:t>T</w:t>
      </w:r>
      <w:r w:rsidR="00A322AB">
        <w:rPr>
          <w:rFonts w:ascii="Arial" w:hAnsi="Arial" w:cs="Arial"/>
          <w:lang w:val="en-US"/>
        </w:rPr>
        <w:t>écnico</w:t>
      </w:r>
      <w:r w:rsidR="00DE0B7C">
        <w:rPr>
          <w:rFonts w:ascii="Arial" w:hAnsi="Arial" w:cs="Arial"/>
          <w:lang w:val="en-US"/>
        </w:rPr>
        <w:t xml:space="preserve"> PPM</w:t>
      </w:r>
    </w:p>
    <w:p w14:paraId="50DE6D7E" w14:textId="7E5509D9" w:rsidR="00872B9E" w:rsidRPr="00872B9E" w:rsidRDefault="00DE0B7C" w:rsidP="00872B9E">
      <w:pPr>
        <w:pStyle w:val="BodyText"/>
        <w:numPr>
          <w:ilvl w:val="0"/>
          <w:numId w:val="13"/>
        </w:numPr>
        <w:spacing w:line="276" w:lineRule="auto"/>
        <w:rPr>
          <w:rFonts w:ascii="Arial" w:hAnsi="Arial" w:cs="Arial"/>
          <w:lang w:val="en-US"/>
        </w:rPr>
      </w:pPr>
      <w:r>
        <w:rPr>
          <w:rFonts w:ascii="Arial" w:hAnsi="Arial" w:cs="Arial"/>
          <w:lang w:val="en-US"/>
        </w:rPr>
        <w:t xml:space="preserve">Residente de </w:t>
      </w:r>
      <w:r w:rsidR="00A322AB">
        <w:rPr>
          <w:rFonts w:ascii="Arial" w:hAnsi="Arial" w:cs="Arial"/>
          <w:lang w:val="en-US"/>
        </w:rPr>
        <w:t>C</w:t>
      </w:r>
      <w:r>
        <w:rPr>
          <w:rFonts w:ascii="Arial" w:hAnsi="Arial" w:cs="Arial"/>
          <w:lang w:val="en-US"/>
        </w:rPr>
        <w:t xml:space="preserve">ontrato </w:t>
      </w:r>
      <w:r w:rsidR="007508FB">
        <w:rPr>
          <w:rFonts w:ascii="Arial" w:hAnsi="Arial" w:cs="Arial"/>
          <w:lang w:val="en-US"/>
        </w:rPr>
        <w:t>PPM</w:t>
      </w:r>
    </w:p>
    <w:p w14:paraId="20DA7BA0" w14:textId="77777777" w:rsidR="00872B9E" w:rsidRPr="001D5A8F" w:rsidRDefault="00872B9E" w:rsidP="00872B9E">
      <w:pPr>
        <w:tabs>
          <w:tab w:val="left" w:pos="426"/>
        </w:tabs>
        <w:spacing w:line="360" w:lineRule="auto"/>
        <w:jc w:val="both"/>
        <w:rPr>
          <w:rFonts w:ascii="Arial" w:hAnsi="Arial"/>
          <w:bCs/>
          <w:lang w:val="en-U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46F14C72" w14:textId="6C980484" w:rsidR="00872B9E" w:rsidRPr="00053A02" w:rsidRDefault="00053A02" w:rsidP="00053A02">
      <w:pPr>
        <w:pStyle w:val="NoSpacing"/>
        <w:rPr>
          <w:rFonts w:ascii="Arial" w:hAnsi="Arial" w:cs="Arial"/>
          <w:lang w:val="en-US"/>
        </w:rPr>
      </w:pPr>
      <w:r>
        <w:t xml:space="preserve">      2.1</w:t>
      </w:r>
      <w:r w:rsidRPr="00053A02">
        <w:rPr>
          <w:rFonts w:ascii="Arial" w:hAnsi="Arial" w:cs="Arial"/>
          <w:lang w:val="en-US"/>
        </w:rPr>
        <w:t xml:space="preserve">.  </w:t>
      </w:r>
      <w:r w:rsidR="00872B9E" w:rsidRPr="00053A02">
        <w:rPr>
          <w:rFonts w:ascii="Arial" w:hAnsi="Arial" w:cs="Arial"/>
          <w:lang w:val="en-US"/>
        </w:rPr>
        <w:t>Casco de seguridad con barbiquejo</w:t>
      </w:r>
    </w:p>
    <w:p w14:paraId="01F5AA8F" w14:textId="5C934C0F" w:rsidR="00053A02" w:rsidRPr="00053A02" w:rsidRDefault="00053A02" w:rsidP="00053A02">
      <w:pPr>
        <w:pStyle w:val="NoSpacing"/>
        <w:rPr>
          <w:rFonts w:ascii="Arial" w:hAnsi="Arial" w:cs="Arial"/>
          <w:lang w:val="en-US"/>
        </w:rPr>
      </w:pPr>
      <w:r w:rsidRPr="00053A02">
        <w:rPr>
          <w:rFonts w:ascii="Arial" w:hAnsi="Arial" w:cs="Arial"/>
          <w:lang w:val="en-US"/>
        </w:rPr>
        <w:t xml:space="preserve">      2.3.  </w:t>
      </w:r>
      <w:r w:rsidR="00872B9E" w:rsidRPr="00053A02">
        <w:rPr>
          <w:rFonts w:ascii="Arial" w:hAnsi="Arial" w:cs="Arial"/>
          <w:lang w:val="en-US"/>
        </w:rPr>
        <w:t xml:space="preserve">Botas </w:t>
      </w:r>
      <w:r w:rsidR="00337692">
        <w:rPr>
          <w:rFonts w:ascii="Arial" w:hAnsi="Arial" w:cs="Arial"/>
          <w:lang w:val="en-US"/>
        </w:rPr>
        <w:t>dieléctricas metatarsale</w:t>
      </w:r>
      <w:r w:rsidR="00671265">
        <w:rPr>
          <w:rFonts w:ascii="Arial" w:hAnsi="Arial" w:cs="Arial"/>
          <w:lang w:val="en-US"/>
        </w:rPr>
        <w:t>s</w:t>
      </w:r>
    </w:p>
    <w:p w14:paraId="2DEBBD00" w14:textId="77777777" w:rsidR="00CA3261" w:rsidRDefault="00053A02" w:rsidP="00053A02">
      <w:pPr>
        <w:pStyle w:val="NoSpacing"/>
      </w:pPr>
      <w:r w:rsidRPr="007508FB">
        <w:rPr>
          <w:rFonts w:ascii="Arial" w:hAnsi="Arial" w:cs="Arial"/>
        </w:rPr>
        <w:t xml:space="preserve">      2.4.  </w:t>
      </w:r>
      <w:r w:rsidR="00CA3261">
        <w:t>Guantes de Showa 477 y/o Guantes Showa NSK24</w:t>
      </w:r>
    </w:p>
    <w:p w14:paraId="7D52DC4F" w14:textId="6F83CA10" w:rsidR="00872B9E" w:rsidRPr="007508FB" w:rsidRDefault="00053A02" w:rsidP="00053A02">
      <w:pPr>
        <w:pStyle w:val="NoSpacing"/>
        <w:rPr>
          <w:rFonts w:ascii="Arial" w:hAnsi="Arial" w:cs="Arial"/>
        </w:rPr>
      </w:pPr>
      <w:r w:rsidRPr="007508FB">
        <w:rPr>
          <w:rFonts w:ascii="Arial" w:hAnsi="Arial" w:cs="Arial"/>
        </w:rPr>
        <w:t xml:space="preserve">      2.5.  </w:t>
      </w:r>
      <w:r w:rsidR="00872B9E" w:rsidRPr="007508FB">
        <w:rPr>
          <w:rFonts w:ascii="Arial" w:hAnsi="Arial" w:cs="Arial"/>
        </w:rPr>
        <w:t>Mameluco con cintas reflectivas</w:t>
      </w:r>
    </w:p>
    <w:p w14:paraId="6EDAC812" w14:textId="51BB25CE" w:rsidR="00872B9E" w:rsidRPr="007508FB" w:rsidRDefault="00053A02" w:rsidP="00053A02">
      <w:pPr>
        <w:pStyle w:val="NoSpacing"/>
        <w:rPr>
          <w:rFonts w:ascii="Arial" w:hAnsi="Arial" w:cs="Arial"/>
        </w:rPr>
      </w:pPr>
      <w:r w:rsidRPr="007508FB">
        <w:rPr>
          <w:rFonts w:ascii="Arial" w:hAnsi="Arial" w:cs="Arial"/>
        </w:rPr>
        <w:t xml:space="preserve">      2.6.  </w:t>
      </w:r>
      <w:r w:rsidR="00872B9E" w:rsidRPr="007508FB">
        <w:rPr>
          <w:rFonts w:ascii="Arial" w:hAnsi="Arial" w:cs="Arial"/>
        </w:rPr>
        <w:t>Respirador silicona media cara</w:t>
      </w:r>
    </w:p>
    <w:p w14:paraId="07CFA9C8" w14:textId="7AFB71A4" w:rsidR="00872B9E" w:rsidRDefault="00053A02" w:rsidP="00053A02">
      <w:pPr>
        <w:pStyle w:val="NoSpacing"/>
        <w:rPr>
          <w:rFonts w:ascii="Arial" w:hAnsi="Arial" w:cs="Arial"/>
        </w:rPr>
      </w:pPr>
      <w:r w:rsidRPr="00EA5857">
        <w:rPr>
          <w:rFonts w:ascii="Arial" w:hAnsi="Arial" w:cs="Arial"/>
        </w:rPr>
        <w:t xml:space="preserve">      2.7.  </w:t>
      </w:r>
      <w:r w:rsidR="00D37302" w:rsidRPr="00EA5857">
        <w:rPr>
          <w:rFonts w:ascii="Arial" w:hAnsi="Arial" w:cs="Arial"/>
        </w:rPr>
        <w:t xml:space="preserve">Lentes de Seguridad / Sobrelentes </w:t>
      </w:r>
      <w:r w:rsidR="00284874" w:rsidRPr="00EA5857">
        <w:rPr>
          <w:rFonts w:ascii="Arial" w:hAnsi="Arial" w:cs="Arial"/>
        </w:rPr>
        <w:t>(en</w:t>
      </w:r>
      <w:r w:rsidR="00D37302" w:rsidRPr="00EA5857">
        <w:rPr>
          <w:rFonts w:ascii="Arial" w:hAnsi="Arial" w:cs="Arial"/>
        </w:rPr>
        <w:t xml:space="preserve"> caso de uso de lentes de medida) y/o Fullface</w:t>
      </w:r>
      <w:r w:rsidRPr="00BF4721">
        <w:rPr>
          <w:rFonts w:ascii="Arial" w:hAnsi="Arial" w:cs="Arial"/>
        </w:rPr>
        <w:t xml:space="preserve"> </w:t>
      </w:r>
    </w:p>
    <w:p w14:paraId="3FE70AA7" w14:textId="44EFA7D2" w:rsidR="00D37302" w:rsidRPr="00D37302" w:rsidRDefault="00D37302" w:rsidP="00053A02">
      <w:pPr>
        <w:pStyle w:val="NoSpacing"/>
        <w:rPr>
          <w:rFonts w:ascii="Arial" w:hAnsi="Arial" w:cs="Arial"/>
        </w:rPr>
      </w:pPr>
      <w:r>
        <w:rPr>
          <w:rFonts w:ascii="Arial" w:hAnsi="Arial" w:cs="Arial"/>
        </w:rPr>
        <w:t xml:space="preserve">      2.8. </w:t>
      </w:r>
      <w:r w:rsidR="002E3F99">
        <w:rPr>
          <w:rFonts w:ascii="Arial" w:hAnsi="Arial" w:cs="Arial"/>
        </w:rPr>
        <w:t xml:space="preserve"> Lámpara minera</w:t>
      </w:r>
    </w:p>
    <w:p w14:paraId="44B0FFF9" w14:textId="36699AC0" w:rsidR="00872B9E" w:rsidRPr="00053A02" w:rsidRDefault="00053A02" w:rsidP="00053A02">
      <w:pPr>
        <w:pStyle w:val="NoSpacing"/>
        <w:rPr>
          <w:rFonts w:ascii="Arial" w:hAnsi="Arial" w:cs="Arial"/>
          <w:lang w:val="en-US"/>
        </w:rPr>
      </w:pPr>
      <w:r w:rsidRPr="00D37302">
        <w:rPr>
          <w:rFonts w:ascii="Arial" w:hAnsi="Arial" w:cs="Arial"/>
        </w:rPr>
        <w:t xml:space="preserve">      </w:t>
      </w:r>
      <w:r w:rsidRPr="00053A02">
        <w:rPr>
          <w:rFonts w:ascii="Arial" w:hAnsi="Arial" w:cs="Arial"/>
          <w:lang w:val="en-US"/>
        </w:rPr>
        <w:t xml:space="preserve">2.9.  </w:t>
      </w:r>
      <w:r w:rsidR="00872B9E" w:rsidRPr="00053A02">
        <w:rPr>
          <w:rFonts w:ascii="Arial" w:hAnsi="Arial" w:cs="Arial"/>
          <w:lang w:val="en-US"/>
        </w:rPr>
        <w:t>Protección auditiva</w:t>
      </w:r>
    </w:p>
    <w:p w14:paraId="4BE2619B" w14:textId="5B32ED2C" w:rsidR="00872B9E" w:rsidRPr="00053A02" w:rsidRDefault="00053A02" w:rsidP="00053A02">
      <w:pPr>
        <w:pStyle w:val="NoSpacing"/>
        <w:rPr>
          <w:rFonts w:ascii="Arial" w:hAnsi="Arial" w:cs="Arial"/>
          <w:lang w:val="en-US"/>
        </w:rPr>
      </w:pPr>
      <w:r w:rsidRPr="00053A02">
        <w:rPr>
          <w:rFonts w:ascii="Arial" w:hAnsi="Arial" w:cs="Arial"/>
          <w:lang w:val="en-US"/>
        </w:rPr>
        <w:t xml:space="preserve">  </w:t>
      </w:r>
    </w:p>
    <w:p w14:paraId="6C834164" w14:textId="027086F4" w:rsidR="00872B9E" w:rsidRDefault="00872B9E" w:rsidP="00872B9E">
      <w:pPr>
        <w:pStyle w:val="BodyText"/>
        <w:spacing w:line="276" w:lineRule="auto"/>
        <w:rPr>
          <w:rFonts w:ascii="Arial" w:hAnsi="Arial" w:cs="Arial"/>
          <w:color w:val="000000" w:themeColor="text1"/>
        </w:rPr>
      </w:pP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6C47B7">
        <w:trPr>
          <w:trHeight w:val="1484"/>
        </w:trPr>
        <w:tc>
          <w:tcPr>
            <w:tcW w:w="2574" w:type="dxa"/>
          </w:tcPr>
          <w:p w14:paraId="7FEB43BB" w14:textId="0E4131D0" w:rsidR="00675AA2" w:rsidRPr="006C47B7" w:rsidRDefault="00053A02"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 xml:space="preserve">Máquina Afiladora </w:t>
            </w:r>
            <w:r w:rsidR="007508FB">
              <w:rPr>
                <w:rFonts w:ascii="Arial" w:hAnsi="Arial" w:cs="Arial"/>
              </w:rPr>
              <w:t>Robot ARM ESD3</w:t>
            </w:r>
          </w:p>
        </w:tc>
        <w:tc>
          <w:tcPr>
            <w:tcW w:w="3260" w:type="dxa"/>
          </w:tcPr>
          <w:p w14:paraId="7074BF7D" w14:textId="77777777" w:rsidR="00053A02" w:rsidRPr="00EA5857" w:rsidRDefault="00053A02" w:rsidP="00FD49F3">
            <w:pPr>
              <w:pStyle w:val="TableParagraph"/>
              <w:numPr>
                <w:ilvl w:val="0"/>
                <w:numId w:val="5"/>
              </w:numPr>
              <w:tabs>
                <w:tab w:val="left" w:pos="284"/>
              </w:tabs>
              <w:spacing w:line="276" w:lineRule="auto"/>
              <w:rPr>
                <w:rFonts w:ascii="Arial" w:hAnsi="Arial" w:cs="Arial"/>
              </w:rPr>
            </w:pPr>
            <w:r w:rsidRPr="00EA5857">
              <w:rPr>
                <w:rFonts w:ascii="Arial" w:hAnsi="Arial" w:cs="Arial"/>
              </w:rPr>
              <w:t>Herramientas manuales</w:t>
            </w:r>
          </w:p>
          <w:p w14:paraId="09C767B4" w14:textId="33F86E84" w:rsidR="00053A02" w:rsidRPr="00EA5857" w:rsidRDefault="00053A02" w:rsidP="00053A02">
            <w:pPr>
              <w:pStyle w:val="TableParagraph"/>
              <w:numPr>
                <w:ilvl w:val="0"/>
                <w:numId w:val="5"/>
              </w:numPr>
              <w:tabs>
                <w:tab w:val="left" w:pos="284"/>
              </w:tabs>
              <w:spacing w:line="276" w:lineRule="auto"/>
              <w:rPr>
                <w:rFonts w:ascii="Arial" w:hAnsi="Arial" w:cs="Arial"/>
              </w:rPr>
            </w:pPr>
            <w:r w:rsidRPr="00EA5857">
              <w:rPr>
                <w:rFonts w:ascii="Arial" w:hAnsi="Arial" w:cs="Arial"/>
              </w:rPr>
              <w:t>Vernier</w:t>
            </w:r>
          </w:p>
          <w:p w14:paraId="27AC9AF4" w14:textId="356D2528" w:rsidR="00053A02" w:rsidRPr="00EA5857" w:rsidRDefault="00053A02" w:rsidP="007211B0">
            <w:pPr>
              <w:pStyle w:val="TableParagraph"/>
              <w:tabs>
                <w:tab w:val="left" w:pos="284"/>
              </w:tabs>
              <w:spacing w:line="276" w:lineRule="auto"/>
              <w:ind w:left="283"/>
              <w:rPr>
                <w:rFonts w:ascii="Arial" w:hAnsi="Arial" w:cs="Arial"/>
              </w:rPr>
            </w:pPr>
          </w:p>
        </w:tc>
        <w:tc>
          <w:tcPr>
            <w:tcW w:w="3355" w:type="dxa"/>
          </w:tcPr>
          <w:p w14:paraId="0155402F" w14:textId="77777777" w:rsidR="00675AA2" w:rsidRPr="00EA5857" w:rsidRDefault="00675AA2" w:rsidP="006C47B7">
            <w:pPr>
              <w:pStyle w:val="TableParagraph"/>
              <w:numPr>
                <w:ilvl w:val="0"/>
                <w:numId w:val="5"/>
              </w:numPr>
              <w:tabs>
                <w:tab w:val="left" w:pos="284"/>
              </w:tabs>
              <w:spacing w:line="276" w:lineRule="auto"/>
              <w:rPr>
                <w:rFonts w:ascii="Arial" w:hAnsi="Arial" w:cs="Arial"/>
              </w:rPr>
            </w:pPr>
            <w:r w:rsidRPr="00EA5857">
              <w:rPr>
                <w:rFonts w:ascii="Arial" w:hAnsi="Arial" w:cs="Arial"/>
              </w:rPr>
              <w:t>Kit antiderrame</w:t>
            </w:r>
          </w:p>
          <w:p w14:paraId="00EF3374" w14:textId="77777777" w:rsidR="00675AA2" w:rsidRPr="00EA5857" w:rsidRDefault="00053A02" w:rsidP="006C47B7">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Copas de afilado</w:t>
            </w:r>
          </w:p>
          <w:p w14:paraId="20F5902E" w14:textId="77777777"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Broca de afilado</w:t>
            </w:r>
          </w:p>
          <w:p w14:paraId="3F7BAA28" w14:textId="21284541"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Pintura aerosol para descarte</w:t>
            </w:r>
          </w:p>
          <w:p w14:paraId="5E07ABB8" w14:textId="3F245C6A" w:rsidR="00053A02" w:rsidRPr="00EA5857" w:rsidRDefault="00053A02" w:rsidP="00053A02">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2A69D1FD" w:rsidR="00D4630F" w:rsidRPr="006C47B7" w:rsidRDefault="00D0384C" w:rsidP="001B3809">
      <w:pPr>
        <w:pStyle w:val="Heading1"/>
        <w:numPr>
          <w:ilvl w:val="0"/>
          <w:numId w:val="19"/>
        </w:numPr>
        <w:tabs>
          <w:tab w:val="left" w:pos="507"/>
        </w:tabs>
        <w:spacing w:line="276" w:lineRule="auto"/>
      </w:pPr>
      <w:r w:rsidRPr="006C47B7">
        <w:t>PROCEDIMIENTO</w:t>
      </w:r>
      <w:r w:rsidR="00383894">
        <w:t>, RIESGO/ASPECTO Y MEDIDAS PREVENTIVAS</w:t>
      </w:r>
    </w:p>
    <w:p w14:paraId="2BAF5B3B" w14:textId="77777777" w:rsidR="001B3809" w:rsidRDefault="001B3809" w:rsidP="001B3809">
      <w:pPr>
        <w:pStyle w:val="ListParagraph"/>
        <w:tabs>
          <w:tab w:val="left" w:pos="1192"/>
        </w:tabs>
        <w:spacing w:line="276" w:lineRule="auto"/>
        <w:ind w:left="360" w:right="489" w:firstLine="0"/>
        <w:jc w:val="both"/>
        <w:rPr>
          <w:rFonts w:ascii="Arial" w:hAnsi="Arial" w:cs="Arial"/>
          <w:b/>
          <w:u w:val="single"/>
        </w:rPr>
      </w:pPr>
    </w:p>
    <w:p w14:paraId="5B5B1F64" w14:textId="29DBD2E4" w:rsidR="00383894" w:rsidRPr="00383894" w:rsidRDefault="00383894" w:rsidP="001B3809">
      <w:pPr>
        <w:pStyle w:val="ListParagraph"/>
        <w:tabs>
          <w:tab w:val="left" w:pos="1192"/>
        </w:tabs>
        <w:spacing w:line="276" w:lineRule="auto"/>
        <w:ind w:left="360" w:right="489" w:firstLine="0"/>
        <w:jc w:val="both"/>
        <w:rPr>
          <w:rFonts w:asciiTheme="minorHAnsi" w:eastAsiaTheme="minorHAnsi" w:hAnsiTheme="minorHAnsi" w:cstheme="minorBidi"/>
          <w:lang w:val="es-PE"/>
        </w:rPr>
      </w:pPr>
      <w:r>
        <w:fldChar w:fldCharType="begin"/>
      </w:r>
      <w:r>
        <w:instrText xml:space="preserve"> LINK Excel.Sheet.12 "https://sandvik-my.sharepoint.com/personal/dilan_villena_sandvik_com/Documents/Desktop/PETS/FEG-A-SGI-19-02 IPERC Linea Base.xlsx" "Sheet2!R2C2:R16C4" \a \f 4 \h  \* MERGEFORMAT </w:instrText>
      </w:r>
      <w:r>
        <w:fldChar w:fldCharType="separate"/>
      </w:r>
    </w:p>
    <w:tbl>
      <w:tblPr>
        <w:tblW w:w="9493" w:type="dxa"/>
        <w:tblCellMar>
          <w:left w:w="70" w:type="dxa"/>
          <w:right w:w="70" w:type="dxa"/>
        </w:tblCellMar>
        <w:tblLook w:val="04A0" w:firstRow="1" w:lastRow="0" w:firstColumn="1" w:lastColumn="0" w:noHBand="0" w:noVBand="1"/>
      </w:tblPr>
      <w:tblGrid>
        <w:gridCol w:w="3862"/>
        <w:gridCol w:w="3079"/>
        <w:gridCol w:w="2552"/>
      </w:tblGrid>
      <w:tr w:rsidR="00383894" w:rsidRPr="00383894" w14:paraId="6F121D8F" w14:textId="77777777" w:rsidTr="00383894">
        <w:trPr>
          <w:trHeight w:val="552"/>
        </w:trPr>
        <w:tc>
          <w:tcPr>
            <w:tcW w:w="38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B11CB" w14:textId="353C0A12"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PASOS SECUENCIALES DE TRABAJO SEGURO</w:t>
            </w:r>
          </w:p>
        </w:tc>
        <w:tc>
          <w:tcPr>
            <w:tcW w:w="3079" w:type="dxa"/>
            <w:tcBorders>
              <w:top w:val="single" w:sz="4" w:space="0" w:color="auto"/>
              <w:left w:val="nil"/>
              <w:bottom w:val="single" w:sz="4" w:space="0" w:color="auto"/>
              <w:right w:val="single" w:sz="4" w:space="0" w:color="auto"/>
            </w:tcBorders>
            <w:shd w:val="clear" w:color="000000" w:fill="D9D9D9"/>
            <w:noWrap/>
            <w:vAlign w:val="center"/>
            <w:hideMark/>
          </w:tcPr>
          <w:p w14:paraId="560644BA"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RIESGO/ASPECTO</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49878550"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MEDIDAS PREVENTIVAS</w:t>
            </w:r>
          </w:p>
        </w:tc>
      </w:tr>
      <w:tr w:rsidR="009A30BE" w:rsidRPr="00383894" w14:paraId="21E0BA5E" w14:textId="77777777" w:rsidTr="00B04353">
        <w:trPr>
          <w:trHeight w:val="784"/>
        </w:trPr>
        <w:tc>
          <w:tcPr>
            <w:tcW w:w="3862" w:type="dxa"/>
            <w:vMerge w:val="restart"/>
            <w:tcBorders>
              <w:top w:val="nil"/>
              <w:left w:val="single" w:sz="4" w:space="0" w:color="auto"/>
              <w:right w:val="single" w:sz="4" w:space="0" w:color="auto"/>
            </w:tcBorders>
            <w:shd w:val="clear" w:color="auto" w:fill="auto"/>
            <w:noWrap/>
            <w:vAlign w:val="center"/>
            <w:hideMark/>
          </w:tcPr>
          <w:p w14:paraId="2557AF19" w14:textId="3A399611"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4.1 Actividades previas:</w:t>
            </w:r>
          </w:p>
          <w:p w14:paraId="2FE51585" w14:textId="77777777" w:rsidR="009A30BE" w:rsidRPr="009A30BE" w:rsidRDefault="009A30BE" w:rsidP="009A30BE">
            <w:pPr>
              <w:widowControl/>
              <w:autoSpaceDE/>
              <w:autoSpaceDN/>
              <w:jc w:val="both"/>
              <w:rPr>
                <w:rFonts w:ascii="Arial" w:eastAsia="Arial" w:hAnsi="Arial" w:cs="Arial"/>
                <w:color w:val="000000"/>
                <w:lang w:eastAsia="zh-CN" w:bidi="th-TH"/>
              </w:rPr>
            </w:pPr>
          </w:p>
          <w:p w14:paraId="2504EC70" w14:textId="2EC0938F"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 Inspeccionar la zona de trabajo. Revisar que el taller se encuentre ordenado y limpio antes de empezar con la actividad. Realizar el (X) PARE-IP</w:t>
            </w:r>
            <w:r w:rsidR="007508FB">
              <w:rPr>
                <w:rFonts w:ascii="Arial" w:eastAsia="Arial" w:hAnsi="Arial" w:cs="Arial"/>
                <w:color w:val="000000"/>
                <w:lang w:eastAsia="zh-CN" w:bidi="th-TH"/>
              </w:rPr>
              <w:t>ER</w:t>
            </w:r>
            <w:r w:rsidRPr="009A30BE">
              <w:rPr>
                <w:rFonts w:ascii="Arial" w:eastAsia="Arial" w:hAnsi="Arial" w:cs="Arial"/>
                <w:color w:val="000000"/>
                <w:lang w:eastAsia="zh-CN" w:bidi="th-TH"/>
              </w:rPr>
              <w:t>C Continuo y las herramientas de gestión.</w:t>
            </w:r>
          </w:p>
        </w:tc>
        <w:tc>
          <w:tcPr>
            <w:tcW w:w="3079" w:type="dxa"/>
            <w:tcBorders>
              <w:top w:val="nil"/>
              <w:left w:val="nil"/>
              <w:bottom w:val="single" w:sz="4" w:space="0" w:color="auto"/>
              <w:right w:val="single" w:sz="4" w:space="0" w:color="auto"/>
            </w:tcBorders>
            <w:shd w:val="clear" w:color="auto" w:fill="auto"/>
            <w:noWrap/>
            <w:vAlign w:val="center"/>
            <w:hideMark/>
          </w:tcPr>
          <w:p w14:paraId="48EF5755" w14:textId="207EAA95"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Rocas sueltas.</w:t>
            </w:r>
          </w:p>
        </w:tc>
        <w:tc>
          <w:tcPr>
            <w:tcW w:w="2552" w:type="dxa"/>
            <w:tcBorders>
              <w:top w:val="nil"/>
              <w:left w:val="nil"/>
              <w:bottom w:val="single" w:sz="4" w:space="0" w:color="auto"/>
              <w:right w:val="single" w:sz="4" w:space="0" w:color="auto"/>
            </w:tcBorders>
            <w:shd w:val="clear" w:color="auto" w:fill="auto"/>
            <w:noWrap/>
            <w:vAlign w:val="center"/>
            <w:hideMark/>
          </w:tcPr>
          <w:p w14:paraId="20F63F22" w14:textId="675ED0F9"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En este caso. No ingresar al taller y comunicar al jefe de sección para que se realice el desatado de rocas</w:t>
            </w:r>
          </w:p>
        </w:tc>
      </w:tr>
      <w:tr w:rsidR="009A30BE" w:rsidRPr="00383894" w14:paraId="53E39CCE" w14:textId="77777777" w:rsidTr="00441DDA">
        <w:trPr>
          <w:trHeight w:val="1244"/>
        </w:trPr>
        <w:tc>
          <w:tcPr>
            <w:tcW w:w="3862" w:type="dxa"/>
            <w:vMerge/>
            <w:tcBorders>
              <w:left w:val="single" w:sz="4" w:space="0" w:color="auto"/>
              <w:right w:val="single" w:sz="4" w:space="0" w:color="auto"/>
            </w:tcBorders>
            <w:shd w:val="clear" w:color="auto" w:fill="auto"/>
            <w:noWrap/>
            <w:vAlign w:val="center"/>
          </w:tcPr>
          <w:p w14:paraId="2F7B5BB4" w14:textId="77777777" w:rsidR="009A30BE" w:rsidRPr="009A30BE" w:rsidRDefault="009A30BE" w:rsidP="009A30BE">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right w:val="single" w:sz="4" w:space="0" w:color="auto"/>
            </w:tcBorders>
            <w:shd w:val="clear" w:color="auto" w:fill="auto"/>
            <w:noWrap/>
            <w:vAlign w:val="center"/>
          </w:tcPr>
          <w:p w14:paraId="2A79DAF7" w14:textId="60A9F576"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Obstáculos en el piso</w:t>
            </w:r>
          </w:p>
        </w:tc>
        <w:tc>
          <w:tcPr>
            <w:tcW w:w="2552" w:type="dxa"/>
            <w:tcBorders>
              <w:top w:val="single" w:sz="4" w:space="0" w:color="auto"/>
              <w:left w:val="nil"/>
              <w:right w:val="single" w:sz="4" w:space="0" w:color="auto"/>
            </w:tcBorders>
            <w:shd w:val="clear" w:color="auto" w:fill="auto"/>
            <w:noWrap/>
            <w:vAlign w:val="center"/>
          </w:tcPr>
          <w:p w14:paraId="1FD1EFA7" w14:textId="5908C28D"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Realizar previamente Orden y limpieza.</w:t>
            </w:r>
          </w:p>
        </w:tc>
      </w:tr>
      <w:tr w:rsidR="00383894" w:rsidRPr="00383894" w14:paraId="505BE49A" w14:textId="77777777" w:rsidTr="00A71441">
        <w:trPr>
          <w:trHeight w:val="1134"/>
        </w:trPr>
        <w:tc>
          <w:tcPr>
            <w:tcW w:w="3862" w:type="dxa"/>
            <w:vMerge w:val="restart"/>
            <w:tcBorders>
              <w:top w:val="nil"/>
              <w:left w:val="single" w:sz="4" w:space="0" w:color="auto"/>
              <w:bottom w:val="single" w:sz="4" w:space="0" w:color="auto"/>
              <w:right w:val="single" w:sz="4" w:space="0" w:color="auto"/>
            </w:tcBorders>
            <w:shd w:val="clear" w:color="auto" w:fill="auto"/>
            <w:vAlign w:val="center"/>
            <w:hideMark/>
          </w:tcPr>
          <w:p w14:paraId="455A78C5" w14:textId="12339B90" w:rsidR="00383894" w:rsidRPr="00383894" w:rsidRDefault="00A322AB" w:rsidP="00A71441">
            <w:pPr>
              <w:widowControl/>
              <w:autoSpaceDE/>
              <w:autoSpaceDN/>
              <w:rPr>
                <w:rFonts w:ascii="Arial" w:eastAsia="Times New Roman" w:hAnsi="Arial" w:cs="Arial"/>
                <w:color w:val="000000"/>
                <w:lang w:val="es-PE" w:eastAsia="zh-CN" w:bidi="th-TH"/>
              </w:rPr>
            </w:pPr>
            <w:r w:rsidRPr="00A71441">
              <w:rPr>
                <w:rFonts w:ascii="Arial" w:eastAsia="Arial" w:hAnsi="Arial" w:cs="Arial"/>
                <w:b/>
                <w:bCs/>
                <w:color w:val="000000"/>
                <w:lang w:eastAsia="zh-CN" w:bidi="th-TH"/>
              </w:rPr>
              <w:t>4.2 Inspección</w:t>
            </w:r>
            <w:r w:rsidR="00A71441" w:rsidRPr="00A71441">
              <w:rPr>
                <w:rFonts w:ascii="Arial" w:eastAsia="Arial" w:hAnsi="Arial" w:cs="Arial"/>
                <w:b/>
                <w:bCs/>
                <w:color w:val="000000"/>
                <w:lang w:eastAsia="zh-CN" w:bidi="th-TH"/>
              </w:rPr>
              <w:t xml:space="preserve"> de máquina </w:t>
            </w:r>
            <w:r w:rsidR="00507248" w:rsidRPr="00A71441">
              <w:rPr>
                <w:rFonts w:ascii="Arial" w:eastAsia="Arial" w:hAnsi="Arial" w:cs="Arial"/>
                <w:b/>
                <w:bCs/>
                <w:color w:val="000000"/>
                <w:lang w:eastAsia="zh-CN" w:bidi="th-TH"/>
              </w:rPr>
              <w:t>afiladora.</w:t>
            </w:r>
            <w:r w:rsidR="00A71441" w:rsidRPr="00A71441">
              <w:rPr>
                <w:rFonts w:ascii="Arial" w:eastAsia="Arial" w:hAnsi="Arial" w:cs="Arial"/>
                <w:color w:val="000000"/>
                <w:lang w:eastAsia="zh-CN" w:bidi="th-TH"/>
              </w:rPr>
              <w:t xml:space="preserve"> El responsable de la tarea realizará la inspección de la máquina afiladora semi automática, verificando </w:t>
            </w:r>
            <w:r w:rsidR="00A71441" w:rsidRPr="00A71441">
              <w:rPr>
                <w:rFonts w:ascii="Arial" w:eastAsia="Arial" w:hAnsi="Arial" w:cs="Arial"/>
                <w:color w:val="000000"/>
                <w:lang w:eastAsia="zh-CN" w:bidi="th-TH"/>
              </w:rPr>
              <w:lastRenderedPageBreak/>
              <w:t>la condición y procederá a llenar el Formato de Check list de pre-uso.</w:t>
            </w:r>
          </w:p>
        </w:tc>
        <w:tc>
          <w:tcPr>
            <w:tcW w:w="3079" w:type="dxa"/>
            <w:tcBorders>
              <w:top w:val="nil"/>
              <w:left w:val="nil"/>
              <w:bottom w:val="single" w:sz="4" w:space="0" w:color="auto"/>
              <w:right w:val="single" w:sz="4" w:space="0" w:color="auto"/>
            </w:tcBorders>
            <w:shd w:val="clear" w:color="auto" w:fill="auto"/>
            <w:noWrap/>
            <w:vAlign w:val="center"/>
          </w:tcPr>
          <w:p w14:paraId="3AD8087D" w14:textId="68CA4C01"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lastRenderedPageBreak/>
              <w:t xml:space="preserve">Máquina afiladora </w:t>
            </w:r>
            <w:r>
              <w:rPr>
                <w:rFonts w:ascii="Calibri" w:eastAsia="Times New Roman" w:hAnsi="Calibri" w:cs="Calibri"/>
                <w:color w:val="000000"/>
                <w:lang w:val="es-PE" w:eastAsia="zh-CN" w:bidi="th-TH"/>
              </w:rPr>
              <w:t>con fallas mecánicas</w:t>
            </w:r>
          </w:p>
        </w:tc>
        <w:tc>
          <w:tcPr>
            <w:tcW w:w="2552" w:type="dxa"/>
            <w:tcBorders>
              <w:top w:val="nil"/>
              <w:left w:val="nil"/>
              <w:bottom w:val="single" w:sz="4" w:space="0" w:color="auto"/>
              <w:right w:val="single" w:sz="4" w:space="0" w:color="auto"/>
            </w:tcBorders>
            <w:shd w:val="clear" w:color="auto" w:fill="auto"/>
            <w:vAlign w:val="center"/>
          </w:tcPr>
          <w:p w14:paraId="0CCA84F8" w14:textId="7A83FC14"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Realizar un buen check list de máquina afiladora  </w:t>
            </w:r>
          </w:p>
        </w:tc>
      </w:tr>
      <w:tr w:rsidR="00383894" w:rsidRPr="00383894" w14:paraId="6B74B47D" w14:textId="77777777" w:rsidTr="00A71441">
        <w:trPr>
          <w:trHeight w:val="971"/>
        </w:trPr>
        <w:tc>
          <w:tcPr>
            <w:tcW w:w="3862" w:type="dxa"/>
            <w:vMerge/>
            <w:tcBorders>
              <w:top w:val="nil"/>
              <w:left w:val="single" w:sz="4" w:space="0" w:color="auto"/>
              <w:bottom w:val="single" w:sz="4" w:space="0" w:color="auto"/>
              <w:right w:val="single" w:sz="4" w:space="0" w:color="auto"/>
            </w:tcBorders>
            <w:vAlign w:val="center"/>
            <w:hideMark/>
          </w:tcPr>
          <w:p w14:paraId="705DBEDC"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576FF2BC" w14:textId="448BC0E9"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Instalaciones presurizadas (tuberias agua/aire)</w:t>
            </w:r>
          </w:p>
        </w:tc>
        <w:tc>
          <w:tcPr>
            <w:tcW w:w="2552" w:type="dxa"/>
            <w:tcBorders>
              <w:top w:val="nil"/>
              <w:left w:val="nil"/>
              <w:bottom w:val="single" w:sz="4" w:space="0" w:color="auto"/>
              <w:right w:val="single" w:sz="4" w:space="0" w:color="auto"/>
            </w:tcBorders>
            <w:shd w:val="clear" w:color="auto" w:fill="auto"/>
            <w:vAlign w:val="center"/>
          </w:tcPr>
          <w:p w14:paraId="7CBFF707" w14:textId="43D73EF0"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Verificar que las instalaciones hidraulicas cuente con  whip check (estrobillo de seguridad)</w:t>
            </w:r>
          </w:p>
        </w:tc>
      </w:tr>
      <w:tr w:rsidR="00383894" w:rsidRPr="00383894" w14:paraId="63D2EF0A" w14:textId="77777777" w:rsidTr="00A71441">
        <w:trPr>
          <w:trHeight w:val="1152"/>
        </w:trPr>
        <w:tc>
          <w:tcPr>
            <w:tcW w:w="3862" w:type="dxa"/>
            <w:vMerge/>
            <w:tcBorders>
              <w:top w:val="nil"/>
              <w:left w:val="single" w:sz="4" w:space="0" w:color="auto"/>
              <w:bottom w:val="single" w:sz="4" w:space="0" w:color="auto"/>
              <w:right w:val="single" w:sz="4" w:space="0" w:color="auto"/>
            </w:tcBorders>
            <w:vAlign w:val="center"/>
            <w:hideMark/>
          </w:tcPr>
          <w:p w14:paraId="773CFD71"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79D3D6C0" w14:textId="7465B7EE"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Polvo.</w:t>
            </w:r>
          </w:p>
        </w:tc>
        <w:tc>
          <w:tcPr>
            <w:tcW w:w="2552" w:type="dxa"/>
            <w:tcBorders>
              <w:top w:val="nil"/>
              <w:left w:val="nil"/>
              <w:bottom w:val="single" w:sz="4" w:space="0" w:color="auto"/>
              <w:right w:val="single" w:sz="4" w:space="0" w:color="auto"/>
            </w:tcBorders>
            <w:shd w:val="clear" w:color="auto" w:fill="auto"/>
            <w:vAlign w:val="center"/>
          </w:tcPr>
          <w:p w14:paraId="4EE289F2" w14:textId="2ED4C72A"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383894" w:rsidRPr="00383894" w14:paraId="08650DC9" w14:textId="77777777" w:rsidTr="00A71441">
        <w:trPr>
          <w:trHeight w:val="2208"/>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14:paraId="2E294294" w14:textId="1731D13C" w:rsidR="00383894" w:rsidRPr="00383894" w:rsidRDefault="003838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4.3</w:t>
            </w:r>
            <w:r w:rsidRPr="00383894">
              <w:rPr>
                <w:rFonts w:ascii="Times New Roman" w:eastAsia="Arial" w:hAnsi="Times New Roman" w:cs="Times New Roman"/>
                <w:b/>
                <w:bCs/>
                <w:color w:val="000000"/>
                <w:sz w:val="14"/>
                <w:szCs w:val="14"/>
                <w:lang w:eastAsia="zh-CN" w:bidi="th-TH"/>
              </w:rPr>
              <w:t xml:space="preserve">        </w:t>
            </w:r>
            <w:r w:rsidR="00A71441" w:rsidRPr="00A71441">
              <w:rPr>
                <w:rFonts w:ascii="Arial" w:eastAsia="Arial" w:hAnsi="Arial" w:cs="Arial"/>
                <w:b/>
                <w:bCs/>
                <w:color w:val="000000"/>
                <w:lang w:eastAsia="zh-CN" w:bidi="th-TH"/>
              </w:rPr>
              <w:t xml:space="preserve">Selección de brocas . </w:t>
            </w:r>
            <w:r w:rsidR="00A71441" w:rsidRPr="00A71441">
              <w:rPr>
                <w:rFonts w:ascii="Arial" w:eastAsia="Arial" w:hAnsi="Arial" w:cs="Arial"/>
                <w:color w:val="000000"/>
                <w:lang w:eastAsia="zh-CN" w:bidi="th-TH"/>
              </w:rPr>
              <w:t>El responsable de la tarea seleccionará las brocas a aguzar con ayuda del vernier, utilizando sus guantes de showa mientras las manipula. Hacer uso de la lámpara minera para tener mayor visibilidad del área de trabajo</w:t>
            </w:r>
          </w:p>
        </w:tc>
        <w:tc>
          <w:tcPr>
            <w:tcW w:w="3079" w:type="dxa"/>
            <w:tcBorders>
              <w:top w:val="nil"/>
              <w:left w:val="nil"/>
              <w:bottom w:val="single" w:sz="4" w:space="0" w:color="auto"/>
              <w:right w:val="single" w:sz="4" w:space="0" w:color="auto"/>
            </w:tcBorders>
            <w:shd w:val="clear" w:color="auto" w:fill="auto"/>
            <w:noWrap/>
            <w:vAlign w:val="center"/>
          </w:tcPr>
          <w:p w14:paraId="7FEBE979" w14:textId="2CE99444"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Manipulación de materiales (brocas y rimadoras)</w:t>
            </w:r>
          </w:p>
        </w:tc>
        <w:tc>
          <w:tcPr>
            <w:tcW w:w="2552" w:type="dxa"/>
            <w:tcBorders>
              <w:top w:val="nil"/>
              <w:left w:val="nil"/>
              <w:bottom w:val="single" w:sz="4" w:space="0" w:color="auto"/>
              <w:right w:val="single" w:sz="4" w:space="0" w:color="auto"/>
            </w:tcBorders>
            <w:shd w:val="clear" w:color="auto" w:fill="auto"/>
            <w:vAlign w:val="center"/>
          </w:tcPr>
          <w:p w14:paraId="469C87C7" w14:textId="77777777" w:rsid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1868D2A0" w14:textId="6730683C" w:rsidR="00A71441" w:rsidRPr="00383894" w:rsidRDefault="00A71441"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Tomar una broca por mano </w:t>
            </w:r>
          </w:p>
        </w:tc>
      </w:tr>
      <w:tr w:rsidR="00A71441" w:rsidRPr="00383894" w14:paraId="749A6EA5" w14:textId="77777777" w:rsidTr="00655F48">
        <w:trPr>
          <w:trHeight w:val="977"/>
        </w:trPr>
        <w:tc>
          <w:tcPr>
            <w:tcW w:w="3862" w:type="dxa"/>
            <w:vMerge w:val="restart"/>
            <w:tcBorders>
              <w:top w:val="nil"/>
              <w:left w:val="single" w:sz="4" w:space="0" w:color="auto"/>
              <w:right w:val="single" w:sz="4" w:space="0" w:color="auto"/>
            </w:tcBorders>
            <w:shd w:val="clear" w:color="auto" w:fill="auto"/>
            <w:noWrap/>
            <w:vAlign w:val="center"/>
            <w:hideMark/>
          </w:tcPr>
          <w:p w14:paraId="27CE7A57" w14:textId="511BFB3C" w:rsidR="00A71441" w:rsidRPr="00383894" w:rsidRDefault="00A71441"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4.4</w:t>
            </w:r>
            <w:r w:rsidRPr="00383894">
              <w:rPr>
                <w:rFonts w:ascii="Times New Roman" w:eastAsia="Arial" w:hAnsi="Times New Roman" w:cs="Times New Roman"/>
                <w:b/>
                <w:bCs/>
                <w:color w:val="000000"/>
                <w:sz w:val="14"/>
                <w:szCs w:val="14"/>
                <w:lang w:eastAsia="zh-CN" w:bidi="th-TH"/>
              </w:rPr>
              <w:t xml:space="preserve">        </w:t>
            </w:r>
            <w:r w:rsidRPr="00A71441">
              <w:rPr>
                <w:rFonts w:ascii="Arial" w:eastAsia="Arial" w:hAnsi="Arial" w:cs="Arial"/>
                <w:b/>
                <w:bCs/>
                <w:color w:val="000000"/>
                <w:lang w:eastAsia="zh-CN" w:bidi="th-TH"/>
              </w:rPr>
              <w:t>Descarte de brocas</w:t>
            </w:r>
            <w:r>
              <w:rPr>
                <w:rFonts w:ascii="Arial" w:eastAsia="Arial" w:hAnsi="Arial" w:cs="Arial"/>
                <w:b/>
                <w:bCs/>
                <w:color w:val="000000"/>
                <w:lang w:eastAsia="zh-CN" w:bidi="th-TH"/>
              </w:rPr>
              <w:t xml:space="preserve"> Según evaluación </w:t>
            </w:r>
            <w:r w:rsidRPr="00A71441">
              <w:rPr>
                <w:rFonts w:ascii="Arial" w:eastAsia="Arial" w:hAnsi="Arial" w:cs="Arial"/>
                <w:b/>
                <w:bCs/>
                <w:color w:val="000000"/>
                <w:lang w:eastAsia="zh-CN" w:bidi="th-TH"/>
              </w:rPr>
              <w:t xml:space="preserve"> . </w:t>
            </w:r>
            <w:r w:rsidRPr="00A71441">
              <w:rPr>
                <w:rFonts w:ascii="Arial" w:eastAsia="Arial" w:hAnsi="Arial" w:cs="Arial"/>
                <w:color w:val="000000"/>
                <w:lang w:eastAsia="zh-CN" w:bidi="th-TH"/>
              </w:rPr>
              <w:t>El responsable de la tarea usará el vernier (pie de rey) para medir el diámetro de las brocas, esta se descartará según evaluación utilizando pintura aerosol (este material peligroso debe estar correctamente rotulado con el rombo NFPA), este paso debe estar con respirador de media cara y guantes.</w:t>
            </w:r>
          </w:p>
        </w:tc>
        <w:tc>
          <w:tcPr>
            <w:tcW w:w="3079" w:type="dxa"/>
            <w:tcBorders>
              <w:top w:val="nil"/>
              <w:left w:val="nil"/>
              <w:bottom w:val="single" w:sz="4" w:space="0" w:color="auto"/>
              <w:right w:val="single" w:sz="4" w:space="0" w:color="auto"/>
            </w:tcBorders>
            <w:shd w:val="clear" w:color="auto" w:fill="auto"/>
            <w:vAlign w:val="center"/>
          </w:tcPr>
          <w:p w14:paraId="3738166D" w14:textId="6DEF21F3"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Pintura aerosol</w:t>
            </w:r>
          </w:p>
        </w:tc>
        <w:tc>
          <w:tcPr>
            <w:tcW w:w="2552" w:type="dxa"/>
            <w:tcBorders>
              <w:top w:val="nil"/>
              <w:left w:val="nil"/>
              <w:bottom w:val="single" w:sz="4" w:space="0" w:color="auto"/>
              <w:right w:val="single" w:sz="4" w:space="0" w:color="auto"/>
            </w:tcBorders>
            <w:shd w:val="clear" w:color="auto" w:fill="auto"/>
            <w:vAlign w:val="center"/>
          </w:tcPr>
          <w:p w14:paraId="521C4E52" w14:textId="77777777" w:rsidR="00A71441" w:rsidRP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las Fichas de Seguridad de materiales peligrosos</w:t>
            </w:r>
          </w:p>
          <w:p w14:paraId="3FB72377" w14:textId="77777777" w:rsid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Materiales deben estar rotulados con el Rombo NFPA</w:t>
            </w:r>
          </w:p>
          <w:p w14:paraId="7DC11DA0" w14:textId="0C6FFFDB"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A71441" w:rsidRPr="00383894" w14:paraId="732559AB" w14:textId="77777777" w:rsidTr="00655F48">
        <w:trPr>
          <w:trHeight w:val="1543"/>
        </w:trPr>
        <w:tc>
          <w:tcPr>
            <w:tcW w:w="3862" w:type="dxa"/>
            <w:vMerge/>
            <w:tcBorders>
              <w:left w:val="single" w:sz="4" w:space="0" w:color="auto"/>
              <w:bottom w:val="single" w:sz="4" w:space="0" w:color="auto"/>
              <w:right w:val="single" w:sz="4" w:space="0" w:color="auto"/>
            </w:tcBorders>
            <w:shd w:val="clear" w:color="auto" w:fill="auto"/>
            <w:noWrap/>
            <w:vAlign w:val="center"/>
          </w:tcPr>
          <w:p w14:paraId="7EF0160C" w14:textId="77777777" w:rsidR="00A71441" w:rsidRPr="00383894" w:rsidRDefault="00A71441"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B8AD846" w14:textId="17E9BAD7" w:rsidR="00A71441"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Manipulación de materiales (brocas y rimadoras)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6CD97037"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7897D077" w14:textId="6CB2EE68" w:rsidR="00A71441" w:rsidRPr="00383894" w:rsidRDefault="00266E94"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Tomar una broca por mano</w:t>
            </w:r>
          </w:p>
        </w:tc>
      </w:tr>
      <w:tr w:rsidR="00266E94" w:rsidRPr="00383894" w14:paraId="3DFADA87" w14:textId="77777777" w:rsidTr="005D3A16">
        <w:trPr>
          <w:trHeight w:val="1363"/>
        </w:trPr>
        <w:tc>
          <w:tcPr>
            <w:tcW w:w="3862" w:type="dxa"/>
            <w:vMerge w:val="restart"/>
            <w:tcBorders>
              <w:top w:val="nil"/>
              <w:left w:val="single" w:sz="4" w:space="0" w:color="auto"/>
              <w:right w:val="single" w:sz="4" w:space="0" w:color="auto"/>
            </w:tcBorders>
            <w:shd w:val="clear" w:color="auto" w:fill="auto"/>
            <w:noWrap/>
            <w:vAlign w:val="center"/>
            <w:hideMark/>
          </w:tcPr>
          <w:p w14:paraId="6393A2F4" w14:textId="2E31F834" w:rsidR="00266E94" w:rsidRPr="00383894" w:rsidRDefault="00266E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4.5</w:t>
            </w:r>
            <w:r w:rsidRPr="00383894">
              <w:rPr>
                <w:rFonts w:ascii="Times New Roman" w:eastAsia="Arial" w:hAnsi="Times New Roman" w:cs="Times New Roman"/>
                <w:b/>
                <w:bCs/>
                <w:color w:val="000000"/>
                <w:sz w:val="14"/>
                <w:szCs w:val="14"/>
                <w:lang w:eastAsia="zh-CN" w:bidi="th-TH"/>
              </w:rPr>
              <w:t>   </w:t>
            </w:r>
            <w:r w:rsidRPr="00266E94">
              <w:rPr>
                <w:rFonts w:ascii="Arial" w:eastAsia="Arial" w:hAnsi="Arial" w:cs="Arial"/>
                <w:b/>
                <w:bCs/>
                <w:color w:val="000000"/>
                <w:lang w:eastAsia="zh-CN" w:bidi="th-TH"/>
              </w:rPr>
              <w:t xml:space="preserve">   Encendido de máquina </w:t>
            </w:r>
            <w:r w:rsidR="00507248" w:rsidRPr="00266E94">
              <w:rPr>
                <w:rFonts w:ascii="Arial" w:eastAsia="Arial" w:hAnsi="Arial" w:cs="Arial"/>
                <w:b/>
                <w:bCs/>
                <w:color w:val="000000"/>
                <w:lang w:eastAsia="zh-CN" w:bidi="th-TH"/>
              </w:rPr>
              <w:t>afiladora.</w:t>
            </w:r>
            <w:r w:rsidRPr="00266E94">
              <w:rPr>
                <w:rFonts w:ascii="Arial" w:eastAsia="Arial" w:hAnsi="Arial" w:cs="Arial"/>
                <w:b/>
                <w:bCs/>
                <w:color w:val="000000"/>
                <w:lang w:eastAsia="zh-CN" w:bidi="th-TH"/>
              </w:rPr>
              <w:t xml:space="preserve"> </w:t>
            </w:r>
            <w:r w:rsidRPr="00266E94">
              <w:rPr>
                <w:rFonts w:ascii="Arial" w:eastAsia="Arial" w:hAnsi="Arial" w:cs="Arial"/>
                <w:color w:val="000000"/>
                <w:lang w:eastAsia="zh-CN" w:bidi="th-TH"/>
              </w:rPr>
              <w:t xml:space="preserve">El responsable de la tarea se </w:t>
            </w:r>
            <w:r w:rsidR="00A322AB" w:rsidRPr="00266E94">
              <w:rPr>
                <w:rFonts w:ascii="Arial" w:eastAsia="Arial" w:hAnsi="Arial" w:cs="Arial"/>
                <w:color w:val="000000"/>
                <w:lang w:eastAsia="zh-CN" w:bidi="th-TH"/>
              </w:rPr>
              <w:t>dispondrá a</w:t>
            </w:r>
            <w:r w:rsidRPr="00266E94">
              <w:rPr>
                <w:rFonts w:ascii="Arial" w:eastAsia="Arial" w:hAnsi="Arial" w:cs="Arial"/>
                <w:color w:val="000000"/>
                <w:lang w:eastAsia="zh-CN" w:bidi="th-TH"/>
              </w:rPr>
              <w:t xml:space="preserve"> </w:t>
            </w:r>
            <w:r w:rsidR="00A322AB">
              <w:rPr>
                <w:rFonts w:ascii="Arial" w:eastAsia="Arial" w:hAnsi="Arial" w:cs="Arial"/>
                <w:color w:val="000000"/>
                <w:lang w:eastAsia="zh-CN" w:bidi="th-TH"/>
              </w:rPr>
              <w:t xml:space="preserve">activar </w:t>
            </w:r>
            <w:r w:rsidR="00A322AB" w:rsidRPr="00266E94">
              <w:rPr>
                <w:rFonts w:ascii="Arial" w:eastAsia="Arial" w:hAnsi="Arial" w:cs="Arial"/>
                <w:color w:val="000000"/>
                <w:lang w:eastAsia="zh-CN" w:bidi="th-TH"/>
              </w:rPr>
              <w:t>la</w:t>
            </w:r>
            <w:r w:rsidR="00F76E6D">
              <w:rPr>
                <w:rFonts w:ascii="Arial" w:eastAsia="Arial" w:hAnsi="Arial" w:cs="Arial"/>
                <w:color w:val="000000"/>
                <w:lang w:eastAsia="zh-CN" w:bidi="th-TH"/>
              </w:rPr>
              <w:t xml:space="preserve"> conexión eléctrica,</w:t>
            </w:r>
            <w:r w:rsidRPr="00266E94">
              <w:rPr>
                <w:rFonts w:ascii="Arial" w:eastAsia="Arial" w:hAnsi="Arial" w:cs="Arial"/>
                <w:color w:val="000000"/>
                <w:lang w:eastAsia="zh-CN" w:bidi="th-TH"/>
              </w:rPr>
              <w:t xml:space="preserve"> </w:t>
            </w:r>
            <w:r w:rsidR="00A322AB">
              <w:rPr>
                <w:rFonts w:ascii="Arial" w:eastAsia="Arial" w:hAnsi="Arial" w:cs="Arial"/>
                <w:color w:val="000000"/>
                <w:lang w:eastAsia="zh-CN" w:bidi="th-TH"/>
              </w:rPr>
              <w:t xml:space="preserve">abrir la </w:t>
            </w:r>
            <w:r w:rsidRPr="00266E94">
              <w:rPr>
                <w:rFonts w:ascii="Arial" w:eastAsia="Arial" w:hAnsi="Arial" w:cs="Arial"/>
                <w:color w:val="000000"/>
                <w:lang w:eastAsia="zh-CN" w:bidi="th-TH"/>
              </w:rPr>
              <w:t>válvula de aire y agua; y comprobar que las presiones sean correctas</w:t>
            </w:r>
          </w:p>
        </w:tc>
        <w:tc>
          <w:tcPr>
            <w:tcW w:w="3079" w:type="dxa"/>
            <w:tcBorders>
              <w:top w:val="nil"/>
              <w:left w:val="nil"/>
              <w:bottom w:val="single" w:sz="4" w:space="0" w:color="auto"/>
              <w:right w:val="single" w:sz="4" w:space="0" w:color="auto"/>
            </w:tcBorders>
            <w:shd w:val="clear" w:color="auto" w:fill="auto"/>
            <w:vAlign w:val="center"/>
          </w:tcPr>
          <w:p w14:paraId="31DF63F3" w14:textId="1407A902"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Conexiones </w:t>
            </w:r>
            <w:r w:rsidR="0099558A">
              <w:rPr>
                <w:rFonts w:ascii="Calibri" w:eastAsia="Times New Roman" w:hAnsi="Calibri" w:cs="Calibri"/>
                <w:color w:val="000000"/>
                <w:lang w:val="es-PE" w:eastAsia="zh-CN" w:bidi="th-TH"/>
              </w:rPr>
              <w:t>eléctricas sueltas</w:t>
            </w:r>
          </w:p>
        </w:tc>
        <w:tc>
          <w:tcPr>
            <w:tcW w:w="2552" w:type="dxa"/>
            <w:tcBorders>
              <w:top w:val="nil"/>
              <w:left w:val="nil"/>
              <w:bottom w:val="single" w:sz="4" w:space="0" w:color="auto"/>
              <w:right w:val="single" w:sz="4" w:space="0" w:color="auto"/>
            </w:tcBorders>
            <w:shd w:val="clear" w:color="auto" w:fill="auto"/>
            <w:vAlign w:val="center"/>
          </w:tcPr>
          <w:p w14:paraId="620A3E09" w14:textId="44A1F21D" w:rsidR="00266E94" w:rsidRPr="00383894" w:rsidRDefault="00565B1E"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Comprobar la presencia de tensión con el detector de voltaje y verificar la instalación del cableado. </w:t>
            </w:r>
          </w:p>
        </w:tc>
      </w:tr>
      <w:tr w:rsidR="00266E94" w:rsidRPr="00383894" w14:paraId="6ED610B6" w14:textId="77777777" w:rsidTr="005D3A16">
        <w:trPr>
          <w:trHeight w:val="1350"/>
        </w:trPr>
        <w:tc>
          <w:tcPr>
            <w:tcW w:w="3862" w:type="dxa"/>
            <w:vMerge/>
            <w:tcBorders>
              <w:left w:val="single" w:sz="4" w:space="0" w:color="auto"/>
              <w:bottom w:val="single" w:sz="4" w:space="0" w:color="auto"/>
              <w:right w:val="single" w:sz="4" w:space="0" w:color="auto"/>
            </w:tcBorders>
            <w:shd w:val="clear" w:color="auto" w:fill="auto"/>
            <w:noWrap/>
            <w:vAlign w:val="center"/>
          </w:tcPr>
          <w:p w14:paraId="04843EE1" w14:textId="77777777" w:rsidR="00266E94" w:rsidRPr="00383894" w:rsidRDefault="00266E94"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06CF0C3" w14:textId="54457723"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 xml:space="preserve">Conexión de toma de  aire desgastado o con </w:t>
            </w:r>
            <w:r w:rsidR="007508FB">
              <w:rPr>
                <w:rFonts w:ascii="Calibri" w:eastAsia="Times New Roman" w:hAnsi="Calibri" w:cs="Calibri"/>
                <w:color w:val="000000"/>
                <w:lang w:eastAsia="zh-CN" w:bidi="th-TH"/>
              </w:rPr>
              <w:t>r</w:t>
            </w:r>
            <w:r w:rsidRPr="00266E94">
              <w:rPr>
                <w:rFonts w:ascii="Calibri" w:eastAsia="Times New Roman" w:hAnsi="Calibri" w:cs="Calibri"/>
                <w:color w:val="000000"/>
                <w:lang w:eastAsia="zh-CN" w:bidi="th-TH"/>
              </w:rPr>
              <w:t>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5D5D6D" w14:textId="38056BF8" w:rsidR="0099558A"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7836E920" w14:textId="77777777" w:rsidTr="00033AB4">
        <w:trPr>
          <w:trHeight w:val="830"/>
        </w:trPr>
        <w:tc>
          <w:tcPr>
            <w:tcW w:w="3862" w:type="dxa"/>
            <w:vMerge w:val="restart"/>
            <w:tcBorders>
              <w:top w:val="nil"/>
              <w:left w:val="single" w:sz="4" w:space="0" w:color="auto"/>
              <w:right w:val="single" w:sz="4" w:space="0" w:color="auto"/>
            </w:tcBorders>
            <w:shd w:val="clear" w:color="auto" w:fill="auto"/>
            <w:noWrap/>
            <w:vAlign w:val="center"/>
            <w:hideMark/>
          </w:tcPr>
          <w:p w14:paraId="4944A5A3" w14:textId="2AAC4F1A" w:rsidR="00266E94" w:rsidRPr="00266E94" w:rsidRDefault="00266E94" w:rsidP="00266E94">
            <w:pPr>
              <w:widowControl/>
              <w:autoSpaceDE/>
              <w:autoSpaceDN/>
              <w:jc w:val="both"/>
              <w:rPr>
                <w:rFonts w:ascii="Arial" w:eastAsia="Arial" w:hAnsi="Arial" w:cs="Arial"/>
                <w:color w:val="000000"/>
                <w:lang w:eastAsia="zh-CN" w:bidi="th-TH"/>
              </w:rPr>
            </w:pPr>
            <w:r w:rsidRPr="009A4347">
              <w:rPr>
                <w:rFonts w:ascii="Arial" w:eastAsia="Arial" w:hAnsi="Arial" w:cs="Arial"/>
                <w:b/>
                <w:bCs/>
                <w:color w:val="000000"/>
                <w:lang w:eastAsia="zh-CN" w:bidi="th-TH"/>
              </w:rPr>
              <w:t>4.6</w:t>
            </w:r>
            <w:r w:rsidRPr="009A4347">
              <w:rPr>
                <w:rFonts w:ascii="Times New Roman" w:eastAsia="Arial" w:hAnsi="Times New Roman" w:cs="Times New Roman"/>
                <w:b/>
                <w:bCs/>
                <w:color w:val="000000"/>
                <w:sz w:val="14"/>
                <w:szCs w:val="14"/>
                <w:lang w:eastAsia="zh-CN" w:bidi="th-TH"/>
              </w:rPr>
              <w:t>     </w:t>
            </w:r>
            <w:r w:rsidRPr="009A4347">
              <w:rPr>
                <w:rFonts w:ascii="Arial" w:eastAsia="Arial" w:hAnsi="Arial" w:cs="Arial"/>
                <w:b/>
                <w:bCs/>
                <w:color w:val="000000"/>
                <w:lang w:eastAsia="zh-CN" w:bidi="th-TH"/>
              </w:rPr>
              <w:t>   Afilado de brocas</w:t>
            </w:r>
            <w:r w:rsidR="007508FB" w:rsidRPr="009A4347">
              <w:rPr>
                <w:rFonts w:ascii="Arial" w:eastAsia="Arial" w:hAnsi="Arial" w:cs="Arial"/>
                <w:b/>
                <w:bCs/>
                <w:color w:val="000000"/>
                <w:lang w:eastAsia="zh-CN" w:bidi="th-TH"/>
              </w:rPr>
              <w:t>.</w:t>
            </w:r>
            <w:r w:rsidRPr="00266E94">
              <w:rPr>
                <w:rFonts w:ascii="Arial" w:eastAsia="Arial" w:hAnsi="Arial" w:cs="Arial"/>
                <w:color w:val="000000"/>
                <w:lang w:eastAsia="zh-CN" w:bidi="th-TH"/>
              </w:rPr>
              <w:t xml:space="preserve"> El responsable de la tarea colocará la broca o rimadoras en la mesa de afilado levantando el cabezal de máquina, luego insertará la copa de </w:t>
            </w:r>
            <w:r w:rsidRPr="00266E94">
              <w:rPr>
                <w:rFonts w:ascii="Arial" w:eastAsia="Arial" w:hAnsi="Arial" w:cs="Arial"/>
                <w:color w:val="000000"/>
                <w:lang w:eastAsia="zh-CN" w:bidi="th-TH"/>
              </w:rPr>
              <w:lastRenderedPageBreak/>
              <w:t xml:space="preserve">afilado en el anillo del rotor y </w:t>
            </w:r>
            <w:r w:rsidR="00ED13F0">
              <w:rPr>
                <w:rFonts w:ascii="Arial" w:eastAsia="Arial" w:hAnsi="Arial" w:cs="Arial"/>
                <w:color w:val="000000"/>
                <w:lang w:eastAsia="zh-CN" w:bidi="th-TH"/>
              </w:rPr>
              <w:t>ac</w:t>
            </w:r>
            <w:r w:rsidR="009A2F17">
              <w:rPr>
                <w:rFonts w:ascii="Arial" w:eastAsia="Arial" w:hAnsi="Arial" w:cs="Arial"/>
                <w:color w:val="000000"/>
                <w:lang w:eastAsia="zh-CN" w:bidi="th-TH"/>
              </w:rPr>
              <w:t>c</w:t>
            </w:r>
            <w:r w:rsidR="00ED13F0">
              <w:rPr>
                <w:rFonts w:ascii="Arial" w:eastAsia="Arial" w:hAnsi="Arial" w:cs="Arial"/>
                <w:color w:val="000000"/>
                <w:lang w:eastAsia="zh-CN" w:bidi="th-TH"/>
              </w:rPr>
              <w:t>ionar la palanca Bit Holder Switch</w:t>
            </w:r>
            <w:r w:rsidRPr="00266E94">
              <w:rPr>
                <w:rFonts w:ascii="Arial" w:eastAsia="Arial" w:hAnsi="Arial" w:cs="Arial"/>
                <w:color w:val="000000"/>
                <w:lang w:eastAsia="zh-CN" w:bidi="th-TH"/>
              </w:rPr>
              <w:t xml:space="preserve"> </w:t>
            </w:r>
            <w:r w:rsidR="009A2F17">
              <w:rPr>
                <w:rFonts w:ascii="Arial" w:eastAsia="Arial" w:hAnsi="Arial" w:cs="Arial"/>
                <w:color w:val="000000"/>
                <w:lang w:eastAsia="zh-CN" w:bidi="th-TH"/>
              </w:rPr>
              <w:t>para ajustar las brocas dentro</w:t>
            </w:r>
            <w:r w:rsidRPr="00266E94">
              <w:rPr>
                <w:rFonts w:ascii="Arial" w:eastAsia="Arial" w:hAnsi="Arial" w:cs="Arial"/>
                <w:color w:val="000000"/>
                <w:lang w:eastAsia="zh-CN" w:bidi="th-TH"/>
              </w:rPr>
              <w:t xml:space="preserve"> de la mesa de afilado. Retirar las manos antes de realizar este paso.</w:t>
            </w:r>
          </w:p>
          <w:p w14:paraId="699329BE" w14:textId="77777777" w:rsidR="00266E94" w:rsidRPr="00266E94" w:rsidRDefault="00266E94" w:rsidP="00266E94">
            <w:pPr>
              <w:widowControl/>
              <w:autoSpaceDE/>
              <w:autoSpaceDN/>
              <w:jc w:val="both"/>
              <w:rPr>
                <w:rFonts w:ascii="Arial" w:eastAsia="Arial" w:hAnsi="Arial" w:cs="Arial"/>
                <w:color w:val="000000"/>
                <w:lang w:eastAsia="zh-CN" w:bidi="th-TH"/>
              </w:rPr>
            </w:pPr>
            <w:r w:rsidRPr="00266E94">
              <w:rPr>
                <w:rFonts w:ascii="Arial" w:eastAsia="Arial" w:hAnsi="Arial" w:cs="Arial"/>
                <w:color w:val="000000"/>
                <w:lang w:eastAsia="zh-CN" w:bidi="th-TH"/>
              </w:rPr>
              <w:t>El responsable de la tarea levantará el cabezal de la máquina afiladora para posicionar manualmente el siguiente inserto que desea afilar utilizando guantes de seguridad. (Showa)</w:t>
            </w:r>
          </w:p>
          <w:p w14:paraId="5B9E3F2A" w14:textId="049B74AC" w:rsidR="00266E94" w:rsidRPr="00266E94" w:rsidRDefault="00266E94" w:rsidP="00266E94">
            <w:pPr>
              <w:widowControl/>
              <w:autoSpaceDE/>
              <w:autoSpaceDN/>
              <w:jc w:val="both"/>
              <w:rPr>
                <w:rFonts w:ascii="Arial" w:eastAsia="Times New Roman" w:hAnsi="Arial" w:cs="Arial"/>
                <w:color w:val="000000"/>
                <w:lang w:val="es-PE" w:eastAsia="zh-CN" w:bidi="th-TH"/>
              </w:rPr>
            </w:pPr>
            <w:r w:rsidRPr="00266E94">
              <w:rPr>
                <w:rFonts w:ascii="Arial" w:eastAsia="Arial" w:hAnsi="Arial" w:cs="Arial"/>
                <w:color w:val="000000"/>
                <w:lang w:eastAsia="zh-CN" w:bidi="th-TH"/>
              </w:rPr>
              <w:t xml:space="preserve">El responsable de la tarea realizará el aguzado de brocas y rimadoras utilizando guantes showa, lentes de seguridad, </w:t>
            </w:r>
            <w:r w:rsidR="00507248" w:rsidRPr="00266E94">
              <w:rPr>
                <w:rFonts w:ascii="Arial" w:eastAsia="Arial" w:hAnsi="Arial" w:cs="Arial"/>
                <w:color w:val="000000"/>
                <w:lang w:eastAsia="zh-CN" w:bidi="th-TH"/>
              </w:rPr>
              <w:t>respirador medi</w:t>
            </w:r>
            <w:r w:rsidR="00507248">
              <w:rPr>
                <w:rFonts w:ascii="Arial" w:eastAsia="Arial" w:hAnsi="Arial" w:cs="Arial"/>
                <w:color w:val="000000"/>
                <w:lang w:eastAsia="zh-CN" w:bidi="th-TH"/>
              </w:rPr>
              <w:t>o</w:t>
            </w:r>
            <w:r w:rsidR="00507248" w:rsidRPr="00266E94">
              <w:rPr>
                <w:rFonts w:ascii="Arial" w:eastAsia="Arial" w:hAnsi="Arial" w:cs="Arial"/>
                <w:color w:val="000000"/>
                <w:lang w:eastAsia="zh-CN" w:bidi="th-TH"/>
              </w:rPr>
              <w:t xml:space="preserve"> car</w:t>
            </w:r>
            <w:r w:rsidR="00507248">
              <w:rPr>
                <w:rFonts w:ascii="Arial" w:eastAsia="Arial" w:hAnsi="Arial" w:cs="Arial"/>
                <w:color w:val="000000"/>
                <w:lang w:eastAsia="zh-CN" w:bidi="th-TH"/>
              </w:rPr>
              <w:t>a</w:t>
            </w:r>
            <w:r w:rsidRPr="00266E94">
              <w:rPr>
                <w:rFonts w:ascii="Arial" w:eastAsia="Arial" w:hAnsi="Arial" w:cs="Arial"/>
                <w:color w:val="000000"/>
                <w:lang w:eastAsia="zh-CN" w:bidi="th-TH"/>
              </w:rPr>
              <w:t xml:space="preserve"> y traje impermeable y doble protección auditiva, el afilado de los insertos debe ser cuando hayan alcanzado 1/3 del diámetro de desgaste Considerar utilizar </w:t>
            </w:r>
            <w:r w:rsidR="00507248">
              <w:rPr>
                <w:rFonts w:ascii="Arial" w:eastAsia="Arial" w:hAnsi="Arial" w:cs="Arial"/>
                <w:color w:val="000000"/>
                <w:lang w:eastAsia="zh-CN" w:bidi="th-TH"/>
              </w:rPr>
              <w:t>careta facial</w:t>
            </w:r>
          </w:p>
        </w:tc>
        <w:tc>
          <w:tcPr>
            <w:tcW w:w="3079" w:type="dxa"/>
            <w:tcBorders>
              <w:top w:val="nil"/>
              <w:left w:val="nil"/>
              <w:bottom w:val="single" w:sz="4" w:space="0" w:color="auto"/>
              <w:right w:val="single" w:sz="4" w:space="0" w:color="auto"/>
            </w:tcBorders>
            <w:shd w:val="clear" w:color="auto" w:fill="auto"/>
            <w:vAlign w:val="center"/>
          </w:tcPr>
          <w:p w14:paraId="60EA0B18" w14:textId="19D5D95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lastRenderedPageBreak/>
              <w:t>Conexiones hidráulicas sueltas</w:t>
            </w:r>
          </w:p>
        </w:tc>
        <w:tc>
          <w:tcPr>
            <w:tcW w:w="2552" w:type="dxa"/>
            <w:tcBorders>
              <w:top w:val="nil"/>
              <w:left w:val="nil"/>
              <w:bottom w:val="single" w:sz="4" w:space="0" w:color="auto"/>
              <w:right w:val="single" w:sz="4" w:space="0" w:color="auto"/>
            </w:tcBorders>
            <w:shd w:val="clear" w:color="auto" w:fill="auto"/>
            <w:vAlign w:val="center"/>
          </w:tcPr>
          <w:p w14:paraId="4C7CFC26" w14:textId="087E25FA"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Revisar  que las conexiones no tengan rajaduras y estén en buen estado.                                            </w:t>
            </w:r>
          </w:p>
          <w:p w14:paraId="4240DDEA" w14:textId="77777777" w:rsidR="00266E94" w:rsidRPr="00F76E6D" w:rsidRDefault="00266E94" w:rsidP="00E00EE3">
            <w:pPr>
              <w:widowControl/>
              <w:autoSpaceDE/>
              <w:autoSpaceDN/>
              <w:jc w:val="both"/>
              <w:rPr>
                <w:rFonts w:ascii="Calibri" w:eastAsia="Times New Roman" w:hAnsi="Calibri" w:cs="Calibri"/>
                <w:color w:val="000000"/>
                <w:lang w:val="it-IT" w:eastAsia="zh-CN" w:bidi="th-TH"/>
              </w:rPr>
            </w:pPr>
            <w:r w:rsidRPr="00F76E6D">
              <w:rPr>
                <w:rFonts w:ascii="Calibri" w:eastAsia="Times New Roman" w:hAnsi="Calibri" w:cs="Calibri"/>
                <w:color w:val="000000"/>
                <w:lang w:val="it-IT" w:eastAsia="zh-CN" w:bidi="th-TH"/>
              </w:rPr>
              <w:t>Contar con Kit anti derrame.</w:t>
            </w:r>
          </w:p>
          <w:p w14:paraId="0D0A8014" w14:textId="6A839BE5"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lastRenderedPageBreak/>
              <w:t>Contar con las Fichas de Seguridad de materiales peligrosos</w:t>
            </w:r>
            <w:r w:rsidR="007508FB">
              <w:rPr>
                <w:rFonts w:ascii="Calibri" w:eastAsia="Times New Roman" w:hAnsi="Calibri" w:cs="Calibri"/>
                <w:color w:val="000000"/>
                <w:lang w:val="es-PE" w:eastAsia="zh-CN" w:bidi="th-TH"/>
              </w:rPr>
              <w:t>.</w:t>
            </w:r>
          </w:p>
          <w:p w14:paraId="0DB87396" w14:textId="7D7071D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Las magueras de aire deben contar con cables anti</w:t>
            </w:r>
            <w:r>
              <w:rPr>
                <w:rFonts w:ascii="Calibri" w:eastAsia="Times New Roman" w:hAnsi="Calibri" w:cs="Calibri"/>
                <w:color w:val="000000"/>
                <w:lang w:val="es-PE" w:eastAsia="zh-CN" w:bidi="th-TH"/>
              </w:rPr>
              <w:t xml:space="preserve"> </w:t>
            </w:r>
            <w:r w:rsidRPr="00266E94">
              <w:rPr>
                <w:rFonts w:ascii="Calibri" w:eastAsia="Times New Roman" w:hAnsi="Calibri" w:cs="Calibri"/>
                <w:color w:val="000000"/>
                <w:lang w:val="es-PE" w:eastAsia="zh-CN" w:bidi="th-TH"/>
              </w:rPr>
              <w:t>latigazos.                                                                         Señalizar las ma</w:t>
            </w:r>
            <w:r>
              <w:rPr>
                <w:rFonts w:ascii="Calibri" w:eastAsia="Times New Roman" w:hAnsi="Calibri" w:cs="Calibri"/>
                <w:color w:val="000000"/>
                <w:lang w:val="es-PE" w:eastAsia="zh-CN" w:bidi="th-TH"/>
              </w:rPr>
              <w:t>n</w:t>
            </w:r>
            <w:r w:rsidRPr="00266E94">
              <w:rPr>
                <w:rFonts w:ascii="Calibri" w:eastAsia="Times New Roman" w:hAnsi="Calibri" w:cs="Calibri"/>
                <w:color w:val="000000"/>
                <w:lang w:val="es-PE" w:eastAsia="zh-CN" w:bidi="th-TH"/>
              </w:rPr>
              <w:t>gueras para identificarlos con facilidad, según el código de colores DS-024-2016</w:t>
            </w:r>
          </w:p>
        </w:tc>
      </w:tr>
      <w:tr w:rsidR="00266E94" w:rsidRPr="00383894" w14:paraId="71215836" w14:textId="77777777" w:rsidTr="00612AFF">
        <w:trPr>
          <w:trHeight w:val="784"/>
        </w:trPr>
        <w:tc>
          <w:tcPr>
            <w:tcW w:w="3862" w:type="dxa"/>
            <w:vMerge/>
            <w:tcBorders>
              <w:left w:val="single" w:sz="4" w:space="0" w:color="auto"/>
              <w:right w:val="single" w:sz="4" w:space="0" w:color="auto"/>
            </w:tcBorders>
            <w:shd w:val="clear" w:color="auto" w:fill="auto"/>
            <w:noWrap/>
            <w:vAlign w:val="center"/>
          </w:tcPr>
          <w:p w14:paraId="26744D28"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6C0B412" w14:textId="578BCA4E"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Conexión de toma de  aire desgastado o con 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39C90DC0" w14:textId="4B932E3C"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53DC5C10" w14:textId="77777777" w:rsidTr="00611BF0">
        <w:trPr>
          <w:trHeight w:val="668"/>
        </w:trPr>
        <w:tc>
          <w:tcPr>
            <w:tcW w:w="3862" w:type="dxa"/>
            <w:vMerge/>
            <w:tcBorders>
              <w:left w:val="single" w:sz="4" w:space="0" w:color="auto"/>
              <w:right w:val="single" w:sz="4" w:space="0" w:color="auto"/>
            </w:tcBorders>
            <w:shd w:val="clear" w:color="auto" w:fill="auto"/>
            <w:noWrap/>
            <w:vAlign w:val="center"/>
          </w:tcPr>
          <w:p w14:paraId="4D86268E"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E81ECF4" w14:textId="6089A0F8"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Válvula de aire abierto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67D99D36"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que la válvula de aire este cerrado.</w:t>
            </w:r>
          </w:p>
          <w:p w14:paraId="496C1E89" w14:textId="49C6F1E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Realizar check list pre uso.</w:t>
            </w:r>
          </w:p>
        </w:tc>
      </w:tr>
      <w:tr w:rsidR="00266E94" w:rsidRPr="00383894" w14:paraId="2DE7F883" w14:textId="77777777" w:rsidTr="00690C0E">
        <w:trPr>
          <w:trHeight w:val="720"/>
        </w:trPr>
        <w:tc>
          <w:tcPr>
            <w:tcW w:w="3862" w:type="dxa"/>
            <w:vMerge/>
            <w:tcBorders>
              <w:left w:val="single" w:sz="4" w:space="0" w:color="auto"/>
              <w:right w:val="single" w:sz="4" w:space="0" w:color="auto"/>
            </w:tcBorders>
            <w:shd w:val="clear" w:color="auto" w:fill="auto"/>
            <w:noWrap/>
            <w:vAlign w:val="center"/>
          </w:tcPr>
          <w:p w14:paraId="4C4C7C5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D4AF9A3" w14:textId="71294362"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Ruido</w:t>
            </w:r>
            <w:r>
              <w:rPr>
                <w:rFonts w:ascii="Calibri" w:eastAsia="Times New Roman" w:hAnsi="Calibri" w:cs="Calibri"/>
                <w:color w:val="000000"/>
                <w:lang w:val="es-PE" w:eastAsia="zh-CN" w:bidi="th-TH"/>
              </w:rPr>
              <w:t xml:space="preserve"> de máquina</w:t>
            </w:r>
          </w:p>
        </w:tc>
        <w:tc>
          <w:tcPr>
            <w:tcW w:w="2552" w:type="dxa"/>
            <w:tcBorders>
              <w:top w:val="single" w:sz="4" w:space="0" w:color="auto"/>
              <w:left w:val="nil"/>
              <w:bottom w:val="single" w:sz="4" w:space="0" w:color="auto"/>
              <w:right w:val="single" w:sz="4" w:space="0" w:color="auto"/>
            </w:tcBorders>
            <w:shd w:val="clear" w:color="auto" w:fill="auto"/>
            <w:vAlign w:val="center"/>
          </w:tcPr>
          <w:p w14:paraId="24572599" w14:textId="5E1B16DE"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Señalizar los decibeles de cada máquina afiladora</w:t>
            </w:r>
          </w:p>
          <w:p w14:paraId="3057A880" w14:textId="21CAE295"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Uso obligatorio de doble protección auditva.</w:t>
            </w:r>
          </w:p>
        </w:tc>
      </w:tr>
      <w:tr w:rsidR="00266E94" w:rsidRPr="00EA5857" w14:paraId="008E7231" w14:textId="77777777" w:rsidTr="00EA7127">
        <w:trPr>
          <w:trHeight w:val="591"/>
        </w:trPr>
        <w:tc>
          <w:tcPr>
            <w:tcW w:w="3862" w:type="dxa"/>
            <w:vMerge/>
            <w:tcBorders>
              <w:left w:val="single" w:sz="4" w:space="0" w:color="auto"/>
              <w:right w:val="single" w:sz="4" w:space="0" w:color="auto"/>
            </w:tcBorders>
            <w:shd w:val="clear" w:color="auto" w:fill="auto"/>
            <w:noWrap/>
            <w:vAlign w:val="center"/>
          </w:tcPr>
          <w:p w14:paraId="11EC4FA3"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31B7CF59" w14:textId="1DED3E1B"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Posturas de trabajo.</w:t>
            </w:r>
          </w:p>
        </w:tc>
        <w:tc>
          <w:tcPr>
            <w:tcW w:w="2552" w:type="dxa"/>
            <w:tcBorders>
              <w:top w:val="single" w:sz="4" w:space="0" w:color="auto"/>
              <w:left w:val="nil"/>
              <w:bottom w:val="single" w:sz="4" w:space="0" w:color="auto"/>
              <w:right w:val="single" w:sz="4" w:space="0" w:color="auto"/>
            </w:tcBorders>
            <w:shd w:val="clear" w:color="auto" w:fill="auto"/>
            <w:vAlign w:val="center"/>
          </w:tcPr>
          <w:p w14:paraId="739A4678" w14:textId="4E7A3FAF" w:rsidR="00266E94" w:rsidRPr="001D5A8F" w:rsidRDefault="00266E94" w:rsidP="00E00EE3">
            <w:pPr>
              <w:widowControl/>
              <w:autoSpaceDE/>
              <w:autoSpaceDN/>
              <w:jc w:val="both"/>
              <w:rPr>
                <w:rFonts w:ascii="Calibri" w:eastAsia="Times New Roman" w:hAnsi="Calibri" w:cs="Calibri"/>
                <w:color w:val="000000"/>
                <w:lang w:val="pt-BR" w:eastAsia="zh-CN" w:bidi="th-TH"/>
              </w:rPr>
            </w:pPr>
            <w:r w:rsidRPr="001D5A8F">
              <w:rPr>
                <w:rFonts w:ascii="Calibri" w:eastAsia="Times New Roman" w:hAnsi="Calibri" w:cs="Calibri"/>
                <w:color w:val="000000"/>
                <w:lang w:val="pt-BR" w:eastAsia="zh-CN" w:bidi="th-TH"/>
              </w:rPr>
              <w:t>Realizar pausas activas de cinco minutos</w:t>
            </w:r>
          </w:p>
        </w:tc>
      </w:tr>
      <w:tr w:rsidR="00266E94" w:rsidRPr="00383894" w14:paraId="072D8B1E" w14:textId="77777777" w:rsidTr="00181D50">
        <w:trPr>
          <w:trHeight w:val="630"/>
        </w:trPr>
        <w:tc>
          <w:tcPr>
            <w:tcW w:w="3862" w:type="dxa"/>
            <w:vMerge/>
            <w:tcBorders>
              <w:left w:val="single" w:sz="4" w:space="0" w:color="auto"/>
              <w:right w:val="single" w:sz="4" w:space="0" w:color="auto"/>
            </w:tcBorders>
            <w:shd w:val="clear" w:color="auto" w:fill="auto"/>
            <w:noWrap/>
            <w:vAlign w:val="center"/>
          </w:tcPr>
          <w:p w14:paraId="6E03E397" w14:textId="77777777" w:rsidR="00266E94" w:rsidRPr="001D5A8F" w:rsidRDefault="00266E94" w:rsidP="00266E94">
            <w:pPr>
              <w:widowControl/>
              <w:autoSpaceDE/>
              <w:autoSpaceDN/>
              <w:jc w:val="both"/>
              <w:rPr>
                <w:rFonts w:ascii="Arial" w:eastAsia="Arial" w:hAnsi="Arial" w:cs="Arial"/>
                <w:color w:val="000000"/>
                <w:lang w:val="pt-BR"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63F101E" w14:textId="10F2A07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de manguera de agua mal asegurado.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C5A16E7" w14:textId="5335324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Asegurarse que las conexiones de agua estén en buen estado</w:t>
            </w:r>
            <w:r>
              <w:rPr>
                <w:rFonts w:ascii="Calibri" w:eastAsia="Times New Roman" w:hAnsi="Calibri" w:cs="Calibri"/>
                <w:color w:val="000000"/>
                <w:lang w:val="es-PE" w:eastAsia="zh-CN" w:bidi="th-TH"/>
              </w:rPr>
              <w:t xml:space="preserve"> mediante check list pre- uso</w:t>
            </w:r>
          </w:p>
        </w:tc>
      </w:tr>
      <w:tr w:rsidR="00266E94" w:rsidRPr="00383894" w14:paraId="2D92E438"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4ED588C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0ED0B83" w14:textId="69B254E4"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Atasque de porta copas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50DF9CE5" w14:textId="797DE0C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Realizar engrase periódico al porta copas.                                                                                                                        Realizar limpieza del porta copas.</w:t>
            </w:r>
          </w:p>
        </w:tc>
      </w:tr>
      <w:tr w:rsidR="00B31097" w:rsidRPr="00383894" w14:paraId="0C7FE029"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035D449C"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C1DBEEF" w14:textId="419D3D22"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Consumo de agua </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329B63" w14:textId="483F0AEE"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Reducir el consumo de agua, utilizando cilindros de agua .</w:t>
            </w:r>
          </w:p>
        </w:tc>
      </w:tr>
      <w:tr w:rsidR="00B31097" w:rsidRPr="00383894" w14:paraId="3D897A11" w14:textId="77777777" w:rsidTr="0063753A">
        <w:trPr>
          <w:trHeight w:val="591"/>
        </w:trPr>
        <w:tc>
          <w:tcPr>
            <w:tcW w:w="3862" w:type="dxa"/>
            <w:vMerge/>
            <w:tcBorders>
              <w:left w:val="single" w:sz="4" w:space="0" w:color="auto"/>
              <w:right w:val="single" w:sz="4" w:space="0" w:color="auto"/>
            </w:tcBorders>
            <w:shd w:val="clear" w:color="auto" w:fill="auto"/>
            <w:noWrap/>
            <w:vAlign w:val="center"/>
          </w:tcPr>
          <w:p w14:paraId="457FD72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46DAA50" w14:textId="63D46523"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Carburo de tungteno</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27EEE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0E2BB348" w14:textId="74AE5124"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383894" w14:paraId="1F86BAE7" w14:textId="77777777" w:rsidTr="008E62B5">
        <w:trPr>
          <w:trHeight w:val="553"/>
        </w:trPr>
        <w:tc>
          <w:tcPr>
            <w:tcW w:w="3862" w:type="dxa"/>
            <w:vMerge/>
            <w:tcBorders>
              <w:left w:val="single" w:sz="4" w:space="0" w:color="auto"/>
              <w:right w:val="single" w:sz="4" w:space="0" w:color="auto"/>
            </w:tcBorders>
            <w:shd w:val="clear" w:color="auto" w:fill="auto"/>
            <w:noWrap/>
            <w:vAlign w:val="center"/>
          </w:tcPr>
          <w:p w14:paraId="78974CCF"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F6AA8BE" w14:textId="7453B9F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Gases metálicos de cobalto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22B1C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19D8717E" w14:textId="59A6C1D6"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4E0B35" w14:paraId="7C669494" w14:textId="77777777" w:rsidTr="00033AB4">
        <w:trPr>
          <w:trHeight w:val="386"/>
        </w:trPr>
        <w:tc>
          <w:tcPr>
            <w:tcW w:w="3862" w:type="dxa"/>
            <w:vMerge/>
            <w:tcBorders>
              <w:left w:val="single" w:sz="4" w:space="0" w:color="auto"/>
              <w:bottom w:val="single" w:sz="4" w:space="0" w:color="auto"/>
              <w:right w:val="single" w:sz="4" w:space="0" w:color="auto"/>
            </w:tcBorders>
            <w:shd w:val="clear" w:color="auto" w:fill="auto"/>
            <w:noWrap/>
            <w:vAlign w:val="center"/>
          </w:tcPr>
          <w:p w14:paraId="23540410"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92CA6E9" w14:textId="22916B5F" w:rsidR="00B31097" w:rsidRPr="00266E94" w:rsidRDefault="00B31097" w:rsidP="00E00EE3">
            <w:pPr>
              <w:widowControl/>
              <w:autoSpaceDE/>
              <w:autoSpaceDN/>
              <w:jc w:val="both"/>
              <w:rPr>
                <w:rFonts w:ascii="Calibri" w:eastAsia="Times New Roman" w:hAnsi="Calibri" w:cs="Calibri"/>
                <w:color w:val="000000"/>
                <w:lang w:eastAsia="zh-CN" w:bidi="th-TH"/>
              </w:rPr>
            </w:pPr>
            <w:r>
              <w:rPr>
                <w:rFonts w:ascii="Calibri" w:eastAsia="Times New Roman" w:hAnsi="Calibri" w:cs="Calibri"/>
                <w:color w:val="000000"/>
                <w:lang w:eastAsia="zh-CN" w:bidi="th-TH"/>
              </w:rPr>
              <w:t>Agua residual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5BD2910" w14:textId="056993C4" w:rsidR="00B31097"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w:t>
            </w:r>
            <w:r w:rsidR="004E0B35">
              <w:rPr>
                <w:rFonts w:ascii="Calibri" w:eastAsia="Times New Roman" w:hAnsi="Calibri" w:cs="Calibri"/>
                <w:color w:val="000000"/>
                <w:lang w:val="es-PE" w:eastAsia="zh-CN" w:bidi="th-TH"/>
              </w:rPr>
              <w:t>o de</w:t>
            </w:r>
            <w:r>
              <w:rPr>
                <w:rFonts w:ascii="Calibri" w:eastAsia="Times New Roman" w:hAnsi="Calibri" w:cs="Calibri"/>
                <w:color w:val="000000"/>
                <w:lang w:val="es-PE" w:eastAsia="zh-CN" w:bidi="th-TH"/>
              </w:rPr>
              <w:t xml:space="preserve"> respirador media cara con lentes</w:t>
            </w:r>
            <w:r w:rsidR="00CE3051">
              <w:rPr>
                <w:rFonts w:ascii="Calibri" w:eastAsia="Times New Roman" w:hAnsi="Calibri" w:cs="Calibri"/>
                <w:color w:val="000000"/>
                <w:lang w:val="es-PE" w:eastAsia="zh-CN" w:bidi="th-TH"/>
              </w:rPr>
              <w:t xml:space="preserve"> y guantes de seguridad</w:t>
            </w:r>
          </w:p>
          <w:p w14:paraId="710C3553" w14:textId="544EF216" w:rsidR="00B31097" w:rsidRPr="00383894" w:rsidRDefault="00B31097" w:rsidP="00E00EE3">
            <w:pPr>
              <w:widowControl/>
              <w:autoSpaceDE/>
              <w:autoSpaceDN/>
              <w:jc w:val="both"/>
              <w:rPr>
                <w:rFonts w:ascii="Calibri" w:eastAsia="Times New Roman" w:hAnsi="Calibri" w:cs="Calibri"/>
                <w:color w:val="000000"/>
                <w:lang w:val="es-PE" w:eastAsia="zh-CN" w:bidi="th-TH"/>
              </w:rPr>
            </w:pPr>
          </w:p>
        </w:tc>
      </w:tr>
      <w:tr w:rsidR="00B31097" w:rsidRPr="00383894" w14:paraId="258008BD" w14:textId="77777777" w:rsidTr="00BD3FCC">
        <w:trPr>
          <w:trHeight w:val="1035"/>
        </w:trPr>
        <w:tc>
          <w:tcPr>
            <w:tcW w:w="3862" w:type="dxa"/>
            <w:vMerge w:val="restart"/>
            <w:tcBorders>
              <w:top w:val="nil"/>
              <w:left w:val="single" w:sz="4" w:space="0" w:color="auto"/>
              <w:right w:val="single" w:sz="4" w:space="0" w:color="auto"/>
            </w:tcBorders>
            <w:shd w:val="clear" w:color="auto" w:fill="auto"/>
            <w:noWrap/>
            <w:vAlign w:val="center"/>
            <w:hideMark/>
          </w:tcPr>
          <w:p w14:paraId="31DE35FD" w14:textId="77777777" w:rsidR="00B31097" w:rsidRPr="007C3CBD" w:rsidRDefault="00B31097" w:rsidP="00B31097">
            <w:pPr>
              <w:widowControl/>
              <w:autoSpaceDE/>
              <w:autoSpaceDN/>
              <w:jc w:val="both"/>
              <w:rPr>
                <w:rFonts w:ascii="Arial" w:eastAsia="Arial" w:hAnsi="Arial" w:cs="Arial"/>
                <w:b/>
                <w:bCs/>
                <w:color w:val="000000"/>
                <w:lang w:eastAsia="zh-CN" w:bidi="th-TH"/>
              </w:rPr>
            </w:pPr>
            <w:r w:rsidRPr="00266E94">
              <w:rPr>
                <w:rFonts w:ascii="Arial" w:eastAsia="Arial" w:hAnsi="Arial" w:cs="Arial"/>
                <w:color w:val="000000"/>
                <w:lang w:eastAsia="zh-CN" w:bidi="th-TH"/>
              </w:rPr>
              <w:lastRenderedPageBreak/>
              <w:t>4.7</w:t>
            </w:r>
            <w:r w:rsidRPr="00266E94">
              <w:rPr>
                <w:rFonts w:ascii="Times New Roman" w:eastAsia="Arial" w:hAnsi="Times New Roman" w:cs="Times New Roman"/>
                <w:color w:val="000000"/>
                <w:sz w:val="14"/>
                <w:szCs w:val="14"/>
                <w:lang w:eastAsia="zh-CN" w:bidi="th-TH"/>
              </w:rPr>
              <w:t> </w:t>
            </w:r>
            <w:r w:rsidRPr="007C3CBD">
              <w:rPr>
                <w:rFonts w:ascii="Times New Roman" w:eastAsia="Arial" w:hAnsi="Times New Roman" w:cs="Times New Roman"/>
                <w:color w:val="000000"/>
                <w:sz w:val="14"/>
                <w:szCs w:val="14"/>
                <w:lang w:eastAsia="zh-CN" w:bidi="th-TH"/>
              </w:rPr>
              <w:t xml:space="preserve"> </w:t>
            </w:r>
            <w:r w:rsidRPr="007C3CBD">
              <w:rPr>
                <w:rFonts w:ascii="Arial" w:eastAsia="Arial" w:hAnsi="Arial" w:cs="Arial"/>
                <w:b/>
                <w:bCs/>
                <w:color w:val="000000"/>
                <w:lang w:eastAsia="zh-CN" w:bidi="th-TH"/>
              </w:rPr>
              <w:t xml:space="preserve"> Apagado de máquina afiladora / Orden y limpieza</w:t>
            </w:r>
          </w:p>
          <w:p w14:paraId="34C9F0F8" w14:textId="77777777" w:rsidR="00B31097" w:rsidRPr="007C3CBD" w:rsidRDefault="00B31097" w:rsidP="00B31097">
            <w:pPr>
              <w:widowControl/>
              <w:autoSpaceDE/>
              <w:autoSpaceDN/>
              <w:jc w:val="both"/>
              <w:rPr>
                <w:rFonts w:ascii="Arial" w:eastAsia="Arial" w:hAnsi="Arial" w:cs="Arial"/>
                <w:b/>
                <w:bCs/>
                <w:color w:val="000000"/>
                <w:lang w:eastAsia="zh-CN" w:bidi="th-TH"/>
              </w:rPr>
            </w:pPr>
          </w:p>
          <w:p w14:paraId="422E2D90" w14:textId="77777777" w:rsidR="00B31097" w:rsidRPr="007C3CBD" w:rsidRDefault="00B31097" w:rsidP="00B31097">
            <w:pPr>
              <w:widowControl/>
              <w:autoSpaceDE/>
              <w:autoSpaceDN/>
              <w:jc w:val="both"/>
              <w:rPr>
                <w:rFonts w:ascii="Arial" w:eastAsia="Arial" w:hAnsi="Arial" w:cs="Arial"/>
                <w:color w:val="000000"/>
                <w:lang w:eastAsia="zh-CN" w:bidi="th-TH"/>
              </w:rPr>
            </w:pPr>
            <w:r w:rsidRPr="007C3CBD">
              <w:rPr>
                <w:rFonts w:ascii="Arial" w:eastAsia="Arial" w:hAnsi="Arial" w:cs="Arial"/>
                <w:color w:val="000000"/>
                <w:lang w:eastAsia="zh-CN" w:bidi="th-TH"/>
              </w:rPr>
              <w:t>El responsable de la tarea una vez terminado el afilado, retirará las brocas desbloqueando el cilindro del bloqueo de la mesa de afilado cuando la máquina no se encuentre en movimiento.</w:t>
            </w:r>
          </w:p>
          <w:p w14:paraId="6D9A7432" w14:textId="4E20D1F5" w:rsidR="00B31097" w:rsidRPr="00266E94" w:rsidRDefault="00B31097" w:rsidP="00B31097">
            <w:pPr>
              <w:widowControl/>
              <w:autoSpaceDE/>
              <w:autoSpaceDN/>
              <w:jc w:val="both"/>
              <w:rPr>
                <w:rFonts w:ascii="Arial" w:eastAsia="Times New Roman" w:hAnsi="Arial" w:cs="Arial"/>
                <w:color w:val="000000"/>
                <w:lang w:val="es-PE" w:eastAsia="zh-CN" w:bidi="th-TH"/>
              </w:rPr>
            </w:pPr>
            <w:r w:rsidRPr="007C3CBD">
              <w:rPr>
                <w:rFonts w:ascii="Arial" w:eastAsia="Arial" w:hAnsi="Arial" w:cs="Arial"/>
                <w:color w:val="000000"/>
                <w:lang w:eastAsia="zh-CN" w:bidi="th-TH"/>
              </w:rPr>
              <w:t xml:space="preserve">El responsable de la tarea levantará el cabezal, retirando la copa de afilado del anillo rotor.  Apagar la máquina del tablero principal y cortar la energía </w:t>
            </w:r>
            <w:r w:rsidR="00507248">
              <w:rPr>
                <w:rFonts w:ascii="Arial" w:eastAsia="Arial" w:hAnsi="Arial" w:cs="Arial"/>
                <w:color w:val="000000"/>
                <w:lang w:eastAsia="zh-CN" w:bidi="th-TH"/>
              </w:rPr>
              <w:t xml:space="preserve">eléctrica y </w:t>
            </w:r>
            <w:r w:rsidRPr="007C3CBD">
              <w:rPr>
                <w:rFonts w:ascii="Arial" w:eastAsia="Arial" w:hAnsi="Arial" w:cs="Arial"/>
                <w:color w:val="000000"/>
                <w:lang w:eastAsia="zh-CN" w:bidi="th-TH"/>
              </w:rPr>
              <w:t>neumática (aire)</w:t>
            </w:r>
          </w:p>
        </w:tc>
        <w:tc>
          <w:tcPr>
            <w:tcW w:w="3079" w:type="dxa"/>
            <w:tcBorders>
              <w:top w:val="nil"/>
              <w:left w:val="nil"/>
              <w:bottom w:val="single" w:sz="4" w:space="0" w:color="auto"/>
              <w:right w:val="single" w:sz="4" w:space="0" w:color="auto"/>
            </w:tcBorders>
            <w:shd w:val="clear" w:color="auto" w:fill="auto"/>
            <w:vAlign w:val="center"/>
          </w:tcPr>
          <w:p w14:paraId="5968A0DE" w14:textId="5DE7DDBE"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w:t>
            </w:r>
            <w:r w:rsidRPr="007C3CBD">
              <w:rPr>
                <w:rFonts w:ascii="Calibri" w:eastAsia="Times New Roman" w:hAnsi="Calibri" w:cs="Calibri"/>
                <w:color w:val="000000"/>
                <w:lang w:val="es-PE" w:eastAsia="zh-CN" w:bidi="th-TH"/>
              </w:rPr>
              <w:t>anipulación de materiales.( aceros )</w:t>
            </w:r>
          </w:p>
        </w:tc>
        <w:tc>
          <w:tcPr>
            <w:tcW w:w="2552" w:type="dxa"/>
            <w:tcBorders>
              <w:top w:val="nil"/>
              <w:left w:val="nil"/>
              <w:bottom w:val="single" w:sz="4" w:space="0" w:color="auto"/>
              <w:right w:val="single" w:sz="4" w:space="0" w:color="auto"/>
            </w:tcBorders>
            <w:shd w:val="clear" w:color="auto" w:fill="auto"/>
            <w:vAlign w:val="center"/>
          </w:tcPr>
          <w:p w14:paraId="13030378" w14:textId="77777777" w:rsidR="00B31097" w:rsidRPr="007C3CBD"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Usar guantes para manipular materiales.</w:t>
            </w:r>
          </w:p>
          <w:p w14:paraId="1DF0447C" w14:textId="531DBCD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Uso de herramientas en buen estado y adecuadas para el trabajo.</w:t>
            </w:r>
          </w:p>
        </w:tc>
      </w:tr>
      <w:tr w:rsidR="00B31097" w:rsidRPr="00383894" w14:paraId="20652E9B" w14:textId="77777777" w:rsidTr="007C3CBD">
        <w:trPr>
          <w:trHeight w:val="584"/>
        </w:trPr>
        <w:tc>
          <w:tcPr>
            <w:tcW w:w="3862" w:type="dxa"/>
            <w:vMerge/>
            <w:tcBorders>
              <w:left w:val="single" w:sz="4" w:space="0" w:color="auto"/>
              <w:right w:val="single" w:sz="4" w:space="0" w:color="auto"/>
            </w:tcBorders>
            <w:shd w:val="clear" w:color="auto" w:fill="auto"/>
            <w:noWrap/>
            <w:vAlign w:val="center"/>
          </w:tcPr>
          <w:p w14:paraId="4372BAC5"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374027E" w14:textId="26627CFD" w:rsidR="00B31097" w:rsidRPr="007C3CBD" w:rsidRDefault="00B31097" w:rsidP="00E00EE3">
            <w:pPr>
              <w:widowControl/>
              <w:autoSpaceDE/>
              <w:autoSpaceDN/>
              <w:jc w:val="both"/>
              <w:rPr>
                <w:rFonts w:ascii="Calibri" w:eastAsia="Times New Roman" w:hAnsi="Calibri" w:cs="Calibri"/>
                <w:color w:val="000000"/>
                <w:lang w:eastAsia="zh-CN" w:bidi="th-TH"/>
              </w:rPr>
            </w:pPr>
            <w:r w:rsidRPr="007C3CBD">
              <w:rPr>
                <w:rFonts w:ascii="Calibri" w:eastAsia="Times New Roman" w:hAnsi="Calibri" w:cs="Calibri"/>
                <w:color w:val="000000"/>
                <w:lang w:eastAsia="zh-CN" w:bidi="th-TH"/>
              </w:rPr>
              <w:t>Maquina energizada</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9056F8" w14:textId="3EC124D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Apagar la maquina afiladora</w:t>
            </w:r>
          </w:p>
        </w:tc>
      </w:tr>
      <w:tr w:rsidR="00B31097" w:rsidRPr="00383894" w14:paraId="58C4B41D" w14:textId="77777777" w:rsidTr="00B46E75">
        <w:trPr>
          <w:trHeight w:val="1350"/>
        </w:trPr>
        <w:tc>
          <w:tcPr>
            <w:tcW w:w="3862" w:type="dxa"/>
            <w:vMerge/>
            <w:tcBorders>
              <w:left w:val="single" w:sz="4" w:space="0" w:color="auto"/>
              <w:right w:val="single" w:sz="4" w:space="0" w:color="auto"/>
            </w:tcBorders>
            <w:shd w:val="clear" w:color="auto" w:fill="auto"/>
            <w:noWrap/>
            <w:vAlign w:val="center"/>
          </w:tcPr>
          <w:p w14:paraId="0CD24BE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AB65BB7" w14:textId="3DDC4DC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Residuos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40E97F48" w14:textId="3A3E4B13"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Los talleres deben contar con cuneta de efluentes mineros</w:t>
            </w:r>
          </w:p>
        </w:tc>
      </w:tr>
      <w:tr w:rsidR="00006A3F" w:rsidRPr="00383894" w14:paraId="5894833E" w14:textId="77777777" w:rsidTr="00006A3F">
        <w:trPr>
          <w:trHeight w:val="5604"/>
        </w:trPr>
        <w:tc>
          <w:tcPr>
            <w:tcW w:w="3862" w:type="dxa"/>
            <w:vMerge/>
            <w:tcBorders>
              <w:left w:val="single" w:sz="4" w:space="0" w:color="auto"/>
              <w:bottom w:val="single" w:sz="4" w:space="0" w:color="auto"/>
              <w:right w:val="single" w:sz="4" w:space="0" w:color="auto"/>
            </w:tcBorders>
            <w:shd w:val="clear" w:color="auto" w:fill="auto"/>
            <w:noWrap/>
            <w:vAlign w:val="center"/>
          </w:tcPr>
          <w:p w14:paraId="3BDBFD46" w14:textId="2DD31C75" w:rsidR="00006A3F" w:rsidRPr="00383894" w:rsidRDefault="00006A3F" w:rsidP="00B31097">
            <w:pPr>
              <w:widowControl/>
              <w:autoSpaceDE/>
              <w:autoSpaceDN/>
              <w:jc w:val="both"/>
              <w:rPr>
                <w:rFonts w:ascii="Arial" w:eastAsia="Times New Roman" w:hAnsi="Arial" w:cs="Arial"/>
                <w:b/>
                <w:bCs/>
                <w:color w:val="000000"/>
                <w:lang w:val="es-PE" w:eastAsia="zh-CN" w:bidi="th-TH"/>
              </w:rPr>
            </w:pPr>
          </w:p>
        </w:tc>
        <w:tc>
          <w:tcPr>
            <w:tcW w:w="3079" w:type="dxa"/>
            <w:tcBorders>
              <w:top w:val="nil"/>
              <w:left w:val="nil"/>
              <w:bottom w:val="single" w:sz="4" w:space="0" w:color="auto"/>
              <w:right w:val="single" w:sz="4" w:space="0" w:color="auto"/>
            </w:tcBorders>
            <w:shd w:val="clear" w:color="auto" w:fill="auto"/>
            <w:vAlign w:val="center"/>
          </w:tcPr>
          <w:p w14:paraId="01902C44" w14:textId="467B61BC"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Generación de residuos peligrosos ( pinturas spray para descarte )</w:t>
            </w:r>
          </w:p>
        </w:tc>
        <w:tc>
          <w:tcPr>
            <w:tcW w:w="2552" w:type="dxa"/>
            <w:tcBorders>
              <w:top w:val="nil"/>
              <w:left w:val="nil"/>
              <w:bottom w:val="single" w:sz="4" w:space="0" w:color="auto"/>
              <w:right w:val="single" w:sz="4" w:space="0" w:color="auto"/>
            </w:tcBorders>
            <w:shd w:val="clear" w:color="auto" w:fill="auto"/>
            <w:vAlign w:val="center"/>
          </w:tcPr>
          <w:p w14:paraId="12FEEB45" w14:textId="2A436A88"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Realizar la segregación en tachos de color rojo.</w:t>
            </w:r>
          </w:p>
        </w:tc>
      </w:tr>
    </w:tbl>
    <w:p w14:paraId="02297416" w14:textId="357B206B" w:rsidR="00383894" w:rsidRDefault="00383894" w:rsidP="001B3809">
      <w:pPr>
        <w:pStyle w:val="ListParagraph"/>
        <w:tabs>
          <w:tab w:val="left" w:pos="1192"/>
        </w:tabs>
        <w:spacing w:line="276" w:lineRule="auto"/>
        <w:ind w:left="360" w:right="489" w:firstLine="0"/>
        <w:jc w:val="both"/>
        <w:rPr>
          <w:rFonts w:ascii="Arial" w:hAnsi="Arial" w:cs="Arial"/>
          <w:b/>
          <w:u w:val="single"/>
        </w:rPr>
      </w:pPr>
      <w:r>
        <w:rPr>
          <w:rFonts w:ascii="Arial" w:hAnsi="Arial" w:cs="Arial"/>
          <w:b/>
          <w:u w:val="single"/>
        </w:rPr>
        <w:fldChar w:fldCharType="end"/>
      </w:r>
    </w:p>
    <w:p w14:paraId="278B74B2" w14:textId="77777777" w:rsidR="00383894" w:rsidRDefault="00383894" w:rsidP="001B3809">
      <w:pPr>
        <w:pStyle w:val="ListParagraph"/>
        <w:tabs>
          <w:tab w:val="left" w:pos="1192"/>
        </w:tabs>
        <w:spacing w:line="276" w:lineRule="auto"/>
        <w:ind w:left="360" w:right="489" w:firstLine="0"/>
        <w:jc w:val="both"/>
        <w:rPr>
          <w:rFonts w:ascii="Arial" w:hAnsi="Arial" w:cs="Arial"/>
          <w:b/>
          <w:u w:val="single"/>
        </w:rPr>
      </w:pPr>
    </w:p>
    <w:p w14:paraId="5F14FF83" w14:textId="77777777" w:rsidR="00383894" w:rsidRPr="001B3809" w:rsidRDefault="00383894" w:rsidP="001B3809">
      <w:pPr>
        <w:pStyle w:val="ListParagraph"/>
        <w:tabs>
          <w:tab w:val="left" w:pos="1192"/>
        </w:tabs>
        <w:spacing w:line="276" w:lineRule="auto"/>
        <w:ind w:left="360" w:right="489" w:firstLine="0"/>
        <w:jc w:val="both"/>
        <w:rPr>
          <w:rFonts w:ascii="Arial" w:hAnsi="Arial" w:cs="Arial"/>
        </w:rPr>
      </w:pPr>
    </w:p>
    <w:p w14:paraId="014BAA9F" w14:textId="3988E03E" w:rsidR="001B3809" w:rsidRPr="001B3809" w:rsidRDefault="001B3809" w:rsidP="001B3809">
      <w:pPr>
        <w:pStyle w:val="ListParagraph"/>
        <w:numPr>
          <w:ilvl w:val="0"/>
          <w:numId w:val="19"/>
        </w:numPr>
        <w:tabs>
          <w:tab w:val="left" w:pos="1192"/>
        </w:tabs>
        <w:spacing w:line="276" w:lineRule="auto"/>
        <w:ind w:right="489"/>
        <w:jc w:val="both"/>
        <w:rPr>
          <w:rFonts w:ascii="Arial" w:hAnsi="Arial" w:cs="Arial"/>
        </w:rPr>
      </w:pPr>
      <w:r w:rsidRPr="001B3809">
        <w:rPr>
          <w:rFonts w:ascii="Arial" w:hAnsi="Arial" w:cs="Arial"/>
        </w:rPr>
        <w:t>RESTRICCIONES</w:t>
      </w:r>
    </w:p>
    <w:p w14:paraId="60C47C2D"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Se paraliza la actividad, si el personal no cuenta con capacitación en Uso y Manejo de máquinas afiladoras.</w:t>
      </w:r>
    </w:p>
    <w:p w14:paraId="1BFEA770" w14:textId="30023BFF" w:rsidR="001B3809" w:rsidRP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 xml:space="preserve">No se realiza la actividad cuando personal no cuenta con la orden de trabajo, cuando no realice las herramientas de gestión (Iperc continuo, check list pre-uso, etc.).                                                                                </w:t>
      </w:r>
    </w:p>
    <w:p w14:paraId="136A2DD6"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No realizar trabajos si no se cuenta con los EPPs y/o equipos mencionados en este procedimiento</w:t>
      </w:r>
    </w:p>
    <w:p w14:paraId="3F5233D3" w14:textId="3156BB2C" w:rsidR="00D64769" w:rsidRPr="00D64769" w:rsidRDefault="00D64769" w:rsidP="00D64769">
      <w:pPr>
        <w:pStyle w:val="Subtitle"/>
        <w:numPr>
          <w:ilvl w:val="1"/>
          <w:numId w:val="19"/>
        </w:numPr>
        <w:tabs>
          <w:tab w:val="left" w:pos="426"/>
        </w:tabs>
        <w:spacing w:line="360" w:lineRule="auto"/>
        <w:jc w:val="both"/>
        <w:rPr>
          <w:rFonts w:ascii="Arial" w:hAnsi="Arial"/>
          <w:sz w:val="22"/>
        </w:rPr>
      </w:pPr>
      <w:r>
        <w:rPr>
          <w:rFonts w:ascii="Arial" w:hAnsi="Arial"/>
          <w:b w:val="0"/>
          <w:sz w:val="22"/>
          <w:u w:val="none"/>
        </w:rPr>
        <w:t>No contar con las herramientas de gestión de seguridad.</w:t>
      </w:r>
    </w:p>
    <w:p w14:paraId="55E88F19" w14:textId="77777777" w:rsidR="001B3809" w:rsidRPr="001B3809" w:rsidRDefault="001B3809" w:rsidP="001B3809">
      <w:pPr>
        <w:tabs>
          <w:tab w:val="left" w:pos="1192"/>
        </w:tabs>
        <w:spacing w:line="276" w:lineRule="auto"/>
        <w:ind w:right="489"/>
        <w:jc w:val="both"/>
        <w:rPr>
          <w:rFonts w:ascii="Arial" w:hAnsi="Arial" w:cs="Arial"/>
        </w:rPr>
      </w:pPr>
    </w:p>
    <w:p w14:paraId="5246587F" w14:textId="6FBDD84A" w:rsidR="006C47B7" w:rsidRDefault="006C47B7" w:rsidP="00383894">
      <w:pPr>
        <w:pStyle w:val="Heading1"/>
        <w:tabs>
          <w:tab w:val="left" w:pos="507"/>
        </w:tabs>
        <w:spacing w:line="276" w:lineRule="auto"/>
        <w:ind w:left="0" w:firstLine="0"/>
      </w:pPr>
    </w:p>
    <w:p w14:paraId="611F7070" w14:textId="77777777" w:rsidR="006C47B7" w:rsidRPr="006C47B7" w:rsidRDefault="006C47B7" w:rsidP="009A2F17">
      <w:pPr>
        <w:pStyle w:val="Heading1"/>
        <w:tabs>
          <w:tab w:val="left" w:pos="507"/>
        </w:tabs>
        <w:spacing w:line="276" w:lineRule="auto"/>
      </w:pPr>
    </w:p>
    <w:p w14:paraId="67A3BEF5" w14:textId="6FB244AA" w:rsidR="004561FD" w:rsidRDefault="004561FD" w:rsidP="006C47B7">
      <w:pPr>
        <w:spacing w:line="276" w:lineRule="auto"/>
        <w:ind w:firstLine="720"/>
        <w:rPr>
          <w:rFonts w:ascii="Arial" w:hAnsi="Arial" w:cs="Arial"/>
        </w:rPr>
      </w:pPr>
    </w:p>
    <w:p w14:paraId="5EABC3E8" w14:textId="77777777" w:rsidR="0064425A" w:rsidRDefault="0064425A" w:rsidP="006C47B7">
      <w:pPr>
        <w:spacing w:line="276" w:lineRule="auto"/>
        <w:ind w:firstLine="720"/>
        <w:rPr>
          <w:rFonts w:ascii="Arial" w:hAnsi="Arial" w:cs="Arial"/>
        </w:rPr>
      </w:pPr>
    </w:p>
    <w:p w14:paraId="2D153E67" w14:textId="77777777" w:rsidR="0064425A" w:rsidRDefault="0064425A" w:rsidP="006C47B7">
      <w:pPr>
        <w:spacing w:line="276" w:lineRule="auto"/>
        <w:ind w:firstLine="720"/>
        <w:rPr>
          <w:rFonts w:ascii="Arial" w:hAnsi="Arial" w:cs="Arial"/>
        </w:rPr>
      </w:pPr>
    </w:p>
    <w:p w14:paraId="50DF1575" w14:textId="77777777" w:rsidR="0064425A" w:rsidRDefault="0064425A" w:rsidP="006C47B7">
      <w:pPr>
        <w:spacing w:line="276" w:lineRule="auto"/>
        <w:ind w:firstLine="720"/>
        <w:rPr>
          <w:rFonts w:ascii="Arial" w:hAnsi="Arial" w:cs="Arial"/>
        </w:rPr>
      </w:pPr>
    </w:p>
    <w:p w14:paraId="3014D46A" w14:textId="77777777" w:rsidR="0064425A" w:rsidRDefault="0064425A" w:rsidP="006C47B7">
      <w:pPr>
        <w:spacing w:line="276" w:lineRule="auto"/>
        <w:ind w:firstLine="720"/>
        <w:rPr>
          <w:rFonts w:ascii="Arial" w:hAnsi="Arial" w:cs="Arial"/>
        </w:rPr>
      </w:pPr>
    </w:p>
    <w:p w14:paraId="349CC4CA" w14:textId="77777777" w:rsidR="006259D2" w:rsidRPr="006259D2" w:rsidRDefault="006259D2" w:rsidP="006259D2">
      <w:pPr>
        <w:rPr>
          <w:rFonts w:ascii="Arial" w:hAnsi="Arial" w:cs="Arial"/>
        </w:rPr>
      </w:pPr>
    </w:p>
    <w:p w14:paraId="24972C3F" w14:textId="77777777" w:rsidR="006259D2" w:rsidRPr="006259D2" w:rsidRDefault="006259D2" w:rsidP="006259D2">
      <w:pPr>
        <w:rPr>
          <w:rFonts w:ascii="Arial" w:hAnsi="Arial" w:cs="Arial"/>
        </w:rPr>
      </w:pPr>
    </w:p>
    <w:p w14:paraId="6B0F2361" w14:textId="77777777" w:rsidR="006259D2" w:rsidRPr="006259D2" w:rsidRDefault="006259D2" w:rsidP="006259D2">
      <w:pPr>
        <w:rPr>
          <w:rFonts w:ascii="Arial" w:hAnsi="Arial" w:cs="Arial"/>
        </w:rPr>
      </w:pPr>
    </w:p>
    <w:p w14:paraId="5FE0E6D1" w14:textId="77777777" w:rsidR="006259D2" w:rsidRPr="006259D2" w:rsidRDefault="006259D2" w:rsidP="006259D2">
      <w:pPr>
        <w:rPr>
          <w:rFonts w:ascii="Arial" w:hAnsi="Arial" w:cs="Arial"/>
        </w:rPr>
      </w:pPr>
    </w:p>
    <w:p w14:paraId="784D1415" w14:textId="77777777" w:rsidR="006259D2" w:rsidRPr="006259D2" w:rsidRDefault="006259D2" w:rsidP="006259D2">
      <w:pPr>
        <w:rPr>
          <w:rFonts w:ascii="Arial" w:hAnsi="Arial" w:cs="Arial"/>
        </w:rPr>
      </w:pPr>
    </w:p>
    <w:tbl>
      <w:tblPr>
        <w:tblpPr w:leftFromText="141" w:rightFromText="141" w:vertAnchor="text" w:horzAnchor="margin" w:tblpXSpec="right" w:tblpY="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268"/>
        <w:gridCol w:w="2484"/>
        <w:gridCol w:w="2765"/>
      </w:tblGrid>
      <w:tr w:rsidR="00FD23BB" w:rsidRPr="006C47B7" w14:paraId="19D15E4B" w14:textId="77777777" w:rsidTr="006C47B7">
        <w:trPr>
          <w:trHeight w:val="434"/>
        </w:trPr>
        <w:tc>
          <w:tcPr>
            <w:tcW w:w="2122" w:type="dxa"/>
            <w:shd w:val="clear" w:color="auto" w:fill="D9D9D9" w:themeFill="background1" w:themeFillShade="D9"/>
            <w:vAlign w:val="center"/>
            <w:hideMark/>
          </w:tcPr>
          <w:p w14:paraId="234ACCD0" w14:textId="598A3D42" w:rsidR="00024C67" w:rsidRPr="006C47B7" w:rsidRDefault="0041228B" w:rsidP="006C47B7">
            <w:pPr>
              <w:spacing w:line="276" w:lineRule="auto"/>
              <w:jc w:val="center"/>
              <w:rPr>
                <w:rFonts w:ascii="Arial" w:hAnsi="Arial" w:cs="Arial"/>
                <w:b/>
                <w:bCs/>
                <w:color w:val="000000" w:themeColor="text1"/>
                <w:sz w:val="20"/>
                <w:szCs w:val="20"/>
                <w:lang w:eastAsia="es-PE"/>
              </w:rPr>
            </w:pPr>
            <w:bookmarkStart w:id="0" w:name="_Hlk94275740"/>
            <w:r>
              <w:rPr>
                <w:rFonts w:ascii="Arial" w:hAnsi="Arial" w:cs="Arial"/>
                <w:b/>
                <w:bCs/>
                <w:color w:val="000000" w:themeColor="text1"/>
                <w:sz w:val="20"/>
                <w:szCs w:val="20"/>
                <w:lang w:eastAsia="es-PE"/>
              </w:rPr>
              <w:t>Actualizad</w:t>
            </w:r>
            <w:r w:rsidR="00024C67" w:rsidRPr="006C47B7">
              <w:rPr>
                <w:rFonts w:ascii="Arial" w:hAnsi="Arial" w:cs="Arial"/>
                <w:b/>
                <w:bCs/>
                <w:color w:val="000000" w:themeColor="text1"/>
                <w:sz w:val="20"/>
                <w:szCs w:val="20"/>
                <w:lang w:eastAsia="es-PE"/>
              </w:rPr>
              <w:t>o por:</w:t>
            </w:r>
          </w:p>
        </w:tc>
        <w:tc>
          <w:tcPr>
            <w:tcW w:w="2268" w:type="dxa"/>
            <w:shd w:val="clear" w:color="auto" w:fill="D9D9D9" w:themeFill="background1" w:themeFillShade="D9"/>
            <w:vAlign w:val="center"/>
            <w:hideMark/>
          </w:tcPr>
          <w:p w14:paraId="07A01259"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484" w:type="dxa"/>
            <w:shd w:val="clear" w:color="auto" w:fill="D9D9D9" w:themeFill="background1" w:themeFillShade="D9"/>
            <w:vAlign w:val="center"/>
            <w:hideMark/>
          </w:tcPr>
          <w:p w14:paraId="22EC8F17"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Revisado por:</w:t>
            </w:r>
          </w:p>
        </w:tc>
        <w:tc>
          <w:tcPr>
            <w:tcW w:w="2765" w:type="dxa"/>
            <w:shd w:val="clear" w:color="auto" w:fill="D9D9D9" w:themeFill="background1" w:themeFillShade="D9"/>
            <w:vAlign w:val="center"/>
            <w:hideMark/>
          </w:tcPr>
          <w:p w14:paraId="683A2604" w14:textId="77777777" w:rsidR="00024C67" w:rsidRPr="006C47B7" w:rsidRDefault="00024C67" w:rsidP="006C47B7">
            <w:pPr>
              <w:spacing w:line="276" w:lineRule="auto"/>
              <w:jc w:val="center"/>
              <w:rPr>
                <w:rFonts w:ascii="Arial" w:hAnsi="Arial" w:cs="Arial"/>
                <w:b/>
                <w:bCs/>
                <w:color w:val="000000" w:themeColor="text1"/>
                <w:sz w:val="20"/>
                <w:szCs w:val="20"/>
                <w:lang w:eastAsia="es-PE"/>
              </w:rPr>
            </w:pPr>
            <w:r w:rsidRPr="006C47B7">
              <w:rPr>
                <w:rFonts w:ascii="Arial" w:hAnsi="Arial" w:cs="Arial"/>
                <w:b/>
                <w:bCs/>
                <w:color w:val="000000" w:themeColor="text1"/>
                <w:sz w:val="20"/>
                <w:szCs w:val="20"/>
                <w:lang w:eastAsia="es-PE"/>
              </w:rPr>
              <w:t>Aprobado por:</w:t>
            </w:r>
          </w:p>
        </w:tc>
      </w:tr>
      <w:tr w:rsidR="009F47EE" w:rsidRPr="006C47B7" w14:paraId="2FBF6701" w14:textId="77777777" w:rsidTr="00B4684F">
        <w:trPr>
          <w:trHeight w:val="1238"/>
        </w:trPr>
        <w:tc>
          <w:tcPr>
            <w:tcW w:w="2122" w:type="dxa"/>
            <w:shd w:val="clear" w:color="auto" w:fill="auto"/>
            <w:vAlign w:val="center"/>
          </w:tcPr>
          <w:p w14:paraId="101B19DF" w14:textId="6CFED3BD" w:rsidR="009F47EE" w:rsidRPr="006C47B7" w:rsidRDefault="00ED13F0" w:rsidP="009F47EE">
            <w:pPr>
              <w:spacing w:line="276" w:lineRule="auto"/>
              <w:jc w:val="center"/>
              <w:rPr>
                <w:rFonts w:ascii="Arial" w:hAnsi="Arial" w:cs="Arial"/>
                <w:color w:val="000000" w:themeColor="text1"/>
                <w:sz w:val="20"/>
                <w:szCs w:val="20"/>
                <w:lang w:eastAsia="es-PE"/>
              </w:rPr>
            </w:pPr>
            <w:r>
              <w:rPr>
                <w:noProof/>
              </w:rPr>
              <w:drawing>
                <wp:anchor distT="0" distB="0" distL="114300" distR="114300" simplePos="0" relativeHeight="251667456" behindDoc="1" locked="0" layoutInCell="1" allowOverlap="1" wp14:anchorId="070DE14A" wp14:editId="7BD867FB">
                  <wp:simplePos x="0" y="0"/>
                  <wp:positionH relativeFrom="column">
                    <wp:posOffset>219075</wp:posOffset>
                  </wp:positionH>
                  <wp:positionV relativeFrom="paragraph">
                    <wp:posOffset>-273050</wp:posOffset>
                  </wp:positionV>
                  <wp:extent cx="888365" cy="543560"/>
                  <wp:effectExtent l="0" t="0" r="6985" b="8890"/>
                  <wp:wrapTight wrapText="bothSides">
                    <wp:wrapPolygon edited="0">
                      <wp:start x="0" y="0"/>
                      <wp:lineTo x="0" y="21196"/>
                      <wp:lineTo x="21307" y="21196"/>
                      <wp:lineTo x="21307" y="0"/>
                      <wp:lineTo x="0" y="0"/>
                    </wp:wrapPolygon>
                  </wp:wrapTight>
                  <wp:docPr id="827277700" name="Picture 9" descr="A signatur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77700" name="Picture 9" descr="A signature on a white background&#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36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shd w:val="clear" w:color="auto" w:fill="auto"/>
            <w:vAlign w:val="center"/>
          </w:tcPr>
          <w:p w14:paraId="25ABE44E" w14:textId="77777777" w:rsidR="00B4684F" w:rsidRDefault="00B4684F" w:rsidP="009F47EE">
            <w:pPr>
              <w:spacing w:line="276" w:lineRule="auto"/>
              <w:jc w:val="center"/>
              <w:rPr>
                <w:rFonts w:ascii="Arial" w:hAnsi="Arial" w:cs="Arial"/>
                <w:noProof/>
                <w:color w:val="000000" w:themeColor="text1"/>
                <w:sz w:val="20"/>
                <w:szCs w:val="20"/>
                <w:lang w:eastAsia="es-PE"/>
              </w:rPr>
            </w:pPr>
          </w:p>
          <w:p w14:paraId="2B541D98" w14:textId="09843EC9" w:rsidR="00B4684F" w:rsidRPr="000631B7" w:rsidRDefault="000631B7" w:rsidP="009F47EE">
            <w:pPr>
              <w:spacing w:line="276" w:lineRule="auto"/>
              <w:jc w:val="center"/>
              <w:rPr>
                <w:rFonts w:ascii="Arial" w:hAnsi="Arial" w:cs="Arial"/>
                <w:b/>
                <w:bCs/>
                <w:color w:val="000000" w:themeColor="text1"/>
                <w:sz w:val="20"/>
                <w:szCs w:val="20"/>
                <w:lang w:eastAsia="es-PE"/>
              </w:rPr>
            </w:pPr>
            <w:r>
              <w:rPr>
                <w:noProof/>
              </w:rPr>
              <w:drawing>
                <wp:inline distT="0" distB="0" distL="0" distR="0" wp14:anchorId="31696097" wp14:editId="046915A2">
                  <wp:extent cx="705597" cy="695325"/>
                  <wp:effectExtent l="0" t="0" r="0" b="0"/>
                  <wp:docPr id="78111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162" cy="703766"/>
                          </a:xfrm>
                          <a:prstGeom prst="rect">
                            <a:avLst/>
                          </a:prstGeom>
                          <a:noFill/>
                        </pic:spPr>
                      </pic:pic>
                    </a:graphicData>
                  </a:graphic>
                </wp:inline>
              </w:drawing>
            </w:r>
          </w:p>
          <w:p w14:paraId="7ABC4372" w14:textId="2C9F7E7B" w:rsidR="009F47EE" w:rsidRPr="006C47B7" w:rsidRDefault="009F47EE" w:rsidP="009F47EE">
            <w:pPr>
              <w:spacing w:line="276" w:lineRule="auto"/>
              <w:jc w:val="center"/>
              <w:rPr>
                <w:rFonts w:ascii="Arial" w:hAnsi="Arial" w:cs="Arial"/>
                <w:color w:val="000000" w:themeColor="text1"/>
                <w:sz w:val="20"/>
                <w:szCs w:val="20"/>
                <w:lang w:eastAsia="es-PE"/>
              </w:rPr>
            </w:pPr>
          </w:p>
        </w:tc>
        <w:tc>
          <w:tcPr>
            <w:tcW w:w="2484" w:type="dxa"/>
            <w:shd w:val="clear" w:color="auto" w:fill="auto"/>
            <w:vAlign w:val="center"/>
          </w:tcPr>
          <w:p w14:paraId="2374588A" w14:textId="77777777" w:rsidR="009F47EE" w:rsidRPr="006C47B7" w:rsidRDefault="009F47EE" w:rsidP="009F47EE">
            <w:pPr>
              <w:spacing w:line="276" w:lineRule="auto"/>
              <w:jc w:val="center"/>
              <w:rPr>
                <w:rFonts w:ascii="Arial" w:hAnsi="Arial" w:cs="Arial"/>
                <w:color w:val="000000" w:themeColor="text1"/>
                <w:sz w:val="20"/>
                <w:szCs w:val="20"/>
                <w:lang w:eastAsia="es-PE"/>
              </w:rPr>
            </w:pPr>
          </w:p>
          <w:p w14:paraId="4E9C801A" w14:textId="1BABA8D3" w:rsidR="009F47EE" w:rsidRPr="006C47B7" w:rsidRDefault="004C51CD" w:rsidP="009F47EE">
            <w:pPr>
              <w:spacing w:line="276" w:lineRule="auto"/>
              <w:jc w:val="center"/>
              <w:rPr>
                <w:rFonts w:ascii="Arial" w:hAnsi="Arial" w:cs="Arial"/>
                <w:color w:val="000000" w:themeColor="text1"/>
                <w:sz w:val="20"/>
                <w:szCs w:val="20"/>
                <w:lang w:eastAsia="es-PE"/>
              </w:rPr>
            </w:pPr>
            <w:r w:rsidRPr="004C51CD">
              <w:rPr>
                <w:rFonts w:ascii="Arial" w:hAnsi="Arial" w:cs="Arial"/>
                <w:color w:val="000000" w:themeColor="text1"/>
                <w:sz w:val="20"/>
                <w:szCs w:val="20"/>
                <w:lang w:eastAsia="es-PE"/>
              </w:rPr>
              <w:drawing>
                <wp:inline distT="0" distB="0" distL="0" distR="0" wp14:anchorId="23785F86" wp14:editId="67146FE1">
                  <wp:extent cx="1208598" cy="662944"/>
                  <wp:effectExtent l="0" t="0" r="0" b="3810"/>
                  <wp:docPr id="54292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7877" name=""/>
                          <pic:cNvPicPr/>
                        </pic:nvPicPr>
                        <pic:blipFill>
                          <a:blip r:embed="rId12"/>
                          <a:stretch>
                            <a:fillRect/>
                          </a:stretch>
                        </pic:blipFill>
                        <pic:spPr>
                          <a:xfrm>
                            <a:off x="0" y="0"/>
                            <a:ext cx="1216870" cy="667482"/>
                          </a:xfrm>
                          <a:prstGeom prst="rect">
                            <a:avLst/>
                          </a:prstGeom>
                        </pic:spPr>
                      </pic:pic>
                    </a:graphicData>
                  </a:graphic>
                </wp:inline>
              </w:drawing>
            </w:r>
            <w:r w:rsidR="009F47EE" w:rsidRPr="006C47B7">
              <w:rPr>
                <w:rFonts w:ascii="Arial" w:hAnsi="Arial" w:cs="Arial"/>
                <w:noProof/>
                <w:color w:val="000000" w:themeColor="text1"/>
                <w:sz w:val="20"/>
                <w:szCs w:val="20"/>
              </w:rPr>
              <w:drawing>
                <wp:anchor distT="0" distB="0" distL="114300" distR="114300" simplePos="0" relativeHeight="251665408" behindDoc="0" locked="0" layoutInCell="1" allowOverlap="1" wp14:anchorId="7E19A383" wp14:editId="3F5373EE">
                  <wp:simplePos x="0" y="0"/>
                  <wp:positionH relativeFrom="column">
                    <wp:posOffset>9909175</wp:posOffset>
                  </wp:positionH>
                  <wp:positionV relativeFrom="paragraph">
                    <wp:posOffset>806450</wp:posOffset>
                  </wp:positionV>
                  <wp:extent cx="1567815" cy="885825"/>
                  <wp:effectExtent l="0" t="0" r="0" b="9525"/>
                  <wp:wrapNone/>
                  <wp:docPr id="8" name="Imagen 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46" descr="Imagen que contiene Interfaz de usuario gráfic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l="64639" t="38695" r="17789" b="28004"/>
                          <a:stretch>
                            <a:fillRect/>
                          </a:stretch>
                        </pic:blipFill>
                        <pic:spPr bwMode="auto">
                          <a:xfrm>
                            <a:off x="0" y="0"/>
                            <a:ext cx="1567815"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5" w:type="dxa"/>
            <w:shd w:val="clear" w:color="auto" w:fill="auto"/>
            <w:vAlign w:val="center"/>
          </w:tcPr>
          <w:p w14:paraId="64EB3E3C" w14:textId="6292D7DD" w:rsidR="009F47EE" w:rsidRPr="006C47B7" w:rsidRDefault="004C51CD" w:rsidP="009F47EE">
            <w:pPr>
              <w:spacing w:line="276" w:lineRule="auto"/>
              <w:jc w:val="center"/>
              <w:rPr>
                <w:rFonts w:ascii="Arial" w:hAnsi="Arial" w:cs="Arial"/>
                <w:color w:val="000000" w:themeColor="text1"/>
                <w:sz w:val="20"/>
                <w:szCs w:val="20"/>
                <w:lang w:eastAsia="es-PE"/>
              </w:rPr>
            </w:pPr>
            <w:r w:rsidRPr="004C51CD">
              <w:rPr>
                <w:rFonts w:ascii="Arial" w:hAnsi="Arial" w:cs="Arial"/>
                <w:color w:val="000000" w:themeColor="text1"/>
                <w:sz w:val="20"/>
                <w:szCs w:val="20"/>
                <w:lang w:eastAsia="es-PE"/>
              </w:rPr>
              <w:drawing>
                <wp:inline distT="0" distB="0" distL="0" distR="0" wp14:anchorId="36701719" wp14:editId="62C9C883">
                  <wp:extent cx="1521427" cy="588397"/>
                  <wp:effectExtent l="0" t="0" r="3175" b="2540"/>
                  <wp:docPr id="174506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61637" name=""/>
                          <pic:cNvPicPr/>
                        </pic:nvPicPr>
                        <pic:blipFill>
                          <a:blip r:embed="rId14"/>
                          <a:stretch>
                            <a:fillRect/>
                          </a:stretch>
                        </pic:blipFill>
                        <pic:spPr>
                          <a:xfrm>
                            <a:off x="0" y="0"/>
                            <a:ext cx="1534442" cy="593430"/>
                          </a:xfrm>
                          <a:prstGeom prst="rect">
                            <a:avLst/>
                          </a:prstGeom>
                        </pic:spPr>
                      </pic:pic>
                    </a:graphicData>
                  </a:graphic>
                </wp:inline>
              </w:drawing>
            </w:r>
          </w:p>
        </w:tc>
      </w:tr>
      <w:tr w:rsidR="009F47EE" w:rsidRPr="00F76E6D" w14:paraId="6268597D" w14:textId="77777777" w:rsidTr="006C47B7">
        <w:trPr>
          <w:trHeight w:val="1127"/>
        </w:trPr>
        <w:tc>
          <w:tcPr>
            <w:tcW w:w="2122" w:type="dxa"/>
            <w:shd w:val="clear" w:color="auto" w:fill="auto"/>
            <w:vAlign w:val="center"/>
          </w:tcPr>
          <w:p w14:paraId="7AF47E0E" w14:textId="28D76E4D" w:rsidR="0041228B" w:rsidRPr="00DE0B7C" w:rsidRDefault="00DE0B7C" w:rsidP="00DE0B7C">
            <w:pPr>
              <w:spacing w:line="276" w:lineRule="auto"/>
              <w:jc w:val="center"/>
              <w:rPr>
                <w:rFonts w:ascii="Arial" w:hAnsi="Arial" w:cs="Arial"/>
                <w:color w:val="000000" w:themeColor="text1"/>
                <w:sz w:val="20"/>
                <w:szCs w:val="20"/>
                <w:lang w:eastAsia="es-PE"/>
              </w:rPr>
            </w:pPr>
            <w:r w:rsidRPr="00DE0B7C">
              <w:rPr>
                <w:rFonts w:ascii="Arial" w:hAnsi="Arial" w:cs="Arial"/>
                <w:color w:val="000000" w:themeColor="text1"/>
                <w:sz w:val="20"/>
                <w:szCs w:val="20"/>
                <w:lang w:eastAsia="es-PE"/>
              </w:rPr>
              <w:t>Joel Vega Tarazona</w:t>
            </w:r>
          </w:p>
          <w:p w14:paraId="7F351D2F" w14:textId="06333656" w:rsidR="0041228B" w:rsidRPr="00DE0B7C" w:rsidRDefault="0041228B" w:rsidP="009F47EE">
            <w:pPr>
              <w:spacing w:line="276" w:lineRule="auto"/>
              <w:jc w:val="center"/>
              <w:rPr>
                <w:rFonts w:ascii="Arial" w:hAnsi="Arial" w:cs="Arial"/>
                <w:color w:val="000000" w:themeColor="text1"/>
                <w:sz w:val="20"/>
                <w:szCs w:val="20"/>
                <w:lang w:eastAsia="es-PE"/>
              </w:rPr>
            </w:pPr>
            <w:r w:rsidRPr="00DE0B7C">
              <w:rPr>
                <w:rFonts w:ascii="Arial" w:hAnsi="Arial" w:cs="Arial"/>
                <w:color w:val="000000" w:themeColor="text1"/>
                <w:sz w:val="20"/>
                <w:szCs w:val="20"/>
                <w:lang w:eastAsia="es-PE"/>
              </w:rPr>
              <w:t>Supervisor</w:t>
            </w:r>
            <w:r w:rsidR="00DE0B7C" w:rsidRPr="00DE0B7C">
              <w:rPr>
                <w:rFonts w:ascii="Arial" w:hAnsi="Arial" w:cs="Arial"/>
                <w:color w:val="000000" w:themeColor="text1"/>
                <w:sz w:val="20"/>
                <w:szCs w:val="20"/>
                <w:lang w:eastAsia="es-PE"/>
              </w:rPr>
              <w:t xml:space="preserve"> T</w:t>
            </w:r>
            <w:r w:rsidR="00DE0B7C">
              <w:rPr>
                <w:rFonts w:ascii="Arial" w:hAnsi="Arial" w:cs="Arial"/>
                <w:color w:val="000000" w:themeColor="text1"/>
                <w:sz w:val="20"/>
                <w:szCs w:val="20"/>
                <w:lang w:eastAsia="es-PE"/>
              </w:rPr>
              <w:t>écnico PPM</w:t>
            </w:r>
          </w:p>
        </w:tc>
        <w:tc>
          <w:tcPr>
            <w:tcW w:w="2268" w:type="dxa"/>
            <w:shd w:val="clear" w:color="auto" w:fill="auto"/>
            <w:vAlign w:val="center"/>
          </w:tcPr>
          <w:p w14:paraId="3502BEDE" w14:textId="66F4B1F5" w:rsidR="0041228B" w:rsidRPr="00DE0B7C" w:rsidRDefault="00DE0B7C" w:rsidP="0041228B">
            <w:pPr>
              <w:spacing w:line="276" w:lineRule="auto"/>
              <w:jc w:val="center"/>
              <w:rPr>
                <w:rFonts w:ascii="Arial" w:hAnsi="Arial" w:cs="Arial"/>
                <w:color w:val="000000"/>
                <w:sz w:val="20"/>
                <w:szCs w:val="20"/>
              </w:rPr>
            </w:pPr>
            <w:r w:rsidRPr="00DE0B7C">
              <w:rPr>
                <w:rFonts w:ascii="Arial" w:hAnsi="Arial" w:cs="Arial"/>
                <w:color w:val="000000"/>
                <w:sz w:val="20"/>
                <w:szCs w:val="20"/>
              </w:rPr>
              <w:t>Aldo Gomez Castillo</w:t>
            </w:r>
          </w:p>
          <w:p w14:paraId="24A57EF9" w14:textId="7826A4E4" w:rsidR="001B3809" w:rsidRPr="00DE0B7C" w:rsidRDefault="00DE0B7C" w:rsidP="0041228B">
            <w:pPr>
              <w:spacing w:line="276" w:lineRule="auto"/>
              <w:jc w:val="center"/>
              <w:rPr>
                <w:rFonts w:ascii="Arial" w:hAnsi="Arial" w:cs="Arial"/>
                <w:color w:val="000000" w:themeColor="text1"/>
                <w:sz w:val="20"/>
                <w:szCs w:val="20"/>
                <w:lang w:eastAsia="es-PE"/>
              </w:rPr>
            </w:pPr>
            <w:r w:rsidRPr="00DE0B7C">
              <w:rPr>
                <w:rFonts w:ascii="Arial" w:hAnsi="Arial" w:cs="Arial"/>
                <w:color w:val="000000" w:themeColor="text1"/>
                <w:sz w:val="20"/>
                <w:szCs w:val="20"/>
                <w:lang w:eastAsia="es-PE"/>
              </w:rPr>
              <w:t xml:space="preserve">Supervisor </w:t>
            </w:r>
            <w:r w:rsidR="00507248">
              <w:rPr>
                <w:rFonts w:ascii="Arial" w:hAnsi="Arial" w:cs="Arial"/>
                <w:color w:val="000000" w:themeColor="text1"/>
                <w:sz w:val="20"/>
                <w:szCs w:val="20"/>
                <w:lang w:eastAsia="es-PE"/>
              </w:rPr>
              <w:t>G</w:t>
            </w:r>
            <w:r>
              <w:rPr>
                <w:rFonts w:ascii="Arial" w:hAnsi="Arial" w:cs="Arial"/>
                <w:color w:val="000000" w:themeColor="text1"/>
                <w:sz w:val="20"/>
                <w:szCs w:val="20"/>
                <w:lang w:eastAsia="es-PE"/>
              </w:rPr>
              <w:t xml:space="preserve">eneral </w:t>
            </w:r>
            <w:r w:rsidR="00AF41A4">
              <w:rPr>
                <w:rFonts w:ascii="Arial" w:hAnsi="Arial" w:cs="Arial"/>
                <w:color w:val="000000" w:themeColor="text1"/>
                <w:sz w:val="20"/>
                <w:szCs w:val="20"/>
                <w:lang w:eastAsia="es-PE"/>
              </w:rPr>
              <w:t xml:space="preserve">Proyectos </w:t>
            </w:r>
            <w:r>
              <w:rPr>
                <w:rFonts w:ascii="Arial" w:hAnsi="Arial" w:cs="Arial"/>
                <w:color w:val="000000" w:themeColor="text1"/>
                <w:sz w:val="20"/>
                <w:szCs w:val="20"/>
                <w:lang w:eastAsia="es-PE"/>
              </w:rPr>
              <w:t>PPM</w:t>
            </w:r>
          </w:p>
        </w:tc>
        <w:tc>
          <w:tcPr>
            <w:tcW w:w="2484" w:type="dxa"/>
            <w:shd w:val="clear" w:color="auto" w:fill="auto"/>
            <w:vAlign w:val="center"/>
          </w:tcPr>
          <w:p w14:paraId="6ADEF358" w14:textId="7CC7441E" w:rsidR="0064425A" w:rsidRPr="00DE0B7C" w:rsidRDefault="00DE0B7C" w:rsidP="0064425A">
            <w:pPr>
              <w:spacing w:line="276" w:lineRule="auto"/>
              <w:jc w:val="center"/>
              <w:rPr>
                <w:rFonts w:ascii="Arial" w:hAnsi="Arial" w:cs="Arial"/>
                <w:color w:val="000000" w:themeColor="text1"/>
                <w:sz w:val="20"/>
                <w:szCs w:val="20"/>
                <w:lang w:val="en-US" w:eastAsia="es-PE"/>
              </w:rPr>
            </w:pPr>
            <w:r w:rsidRPr="00DE0B7C">
              <w:rPr>
                <w:color w:val="000000" w:themeColor="text1"/>
                <w:sz w:val="20"/>
                <w:szCs w:val="20"/>
                <w:lang w:val="en-US" w:eastAsia="es-PE"/>
              </w:rPr>
              <w:t>Shirley Caballon R</w:t>
            </w:r>
            <w:r>
              <w:rPr>
                <w:color w:val="000000" w:themeColor="text1"/>
                <w:sz w:val="20"/>
                <w:szCs w:val="20"/>
                <w:lang w:val="en-US" w:eastAsia="es-PE"/>
              </w:rPr>
              <w:t>obles</w:t>
            </w:r>
          </w:p>
          <w:p w14:paraId="62AEDA5C" w14:textId="1310EA5E" w:rsidR="001B3809" w:rsidRPr="00DE0B7C" w:rsidRDefault="001B3809" w:rsidP="009F47EE">
            <w:pPr>
              <w:spacing w:line="276" w:lineRule="auto"/>
              <w:jc w:val="center"/>
              <w:rPr>
                <w:rFonts w:ascii="Arial" w:hAnsi="Arial" w:cs="Arial"/>
                <w:color w:val="000000" w:themeColor="text1"/>
                <w:sz w:val="20"/>
                <w:szCs w:val="20"/>
                <w:lang w:val="en-US" w:eastAsia="es-PE"/>
              </w:rPr>
            </w:pPr>
            <w:r w:rsidRPr="00DE0B7C">
              <w:rPr>
                <w:rFonts w:ascii="Arial" w:hAnsi="Arial" w:cs="Arial"/>
                <w:color w:val="000000" w:themeColor="text1"/>
                <w:sz w:val="20"/>
                <w:szCs w:val="20"/>
                <w:lang w:val="en-US" w:eastAsia="es-PE"/>
              </w:rPr>
              <w:t xml:space="preserve">EHS </w:t>
            </w:r>
            <w:r w:rsidR="00DE0B7C">
              <w:rPr>
                <w:rFonts w:ascii="Arial" w:hAnsi="Arial" w:cs="Arial"/>
                <w:color w:val="000000" w:themeColor="text1"/>
                <w:sz w:val="20"/>
                <w:szCs w:val="20"/>
                <w:lang w:val="en-US" w:eastAsia="es-PE"/>
              </w:rPr>
              <w:t>Supervisor - Perú</w:t>
            </w:r>
          </w:p>
        </w:tc>
        <w:tc>
          <w:tcPr>
            <w:tcW w:w="2765" w:type="dxa"/>
            <w:shd w:val="clear" w:color="auto" w:fill="auto"/>
            <w:noWrap/>
            <w:vAlign w:val="center"/>
          </w:tcPr>
          <w:p w14:paraId="022911C5" w14:textId="77777777" w:rsidR="001B3809" w:rsidRPr="00F76E6D" w:rsidRDefault="0041228B" w:rsidP="00DE0B7C">
            <w:pPr>
              <w:spacing w:line="276" w:lineRule="auto"/>
              <w:jc w:val="center"/>
              <w:rPr>
                <w:rFonts w:ascii="Arial" w:hAnsi="Arial" w:cs="Arial"/>
                <w:color w:val="000000" w:themeColor="text1"/>
                <w:sz w:val="20"/>
                <w:szCs w:val="20"/>
                <w:lang w:val="en-US"/>
              </w:rPr>
            </w:pPr>
            <w:r w:rsidRPr="00F76E6D">
              <w:rPr>
                <w:rFonts w:ascii="Arial" w:hAnsi="Arial" w:cs="Arial"/>
                <w:color w:val="000000" w:themeColor="text1"/>
                <w:sz w:val="20"/>
                <w:szCs w:val="20"/>
                <w:lang w:val="en-US"/>
              </w:rPr>
              <w:t>S</w:t>
            </w:r>
            <w:r w:rsidR="00DE0B7C" w:rsidRPr="00F76E6D">
              <w:rPr>
                <w:rFonts w:ascii="Arial" w:hAnsi="Arial" w:cs="Arial"/>
                <w:color w:val="000000" w:themeColor="text1"/>
                <w:sz w:val="20"/>
                <w:szCs w:val="20"/>
                <w:lang w:val="en-US"/>
              </w:rPr>
              <w:t>antiago Valdez Padilla</w:t>
            </w:r>
          </w:p>
          <w:p w14:paraId="23111BE8" w14:textId="7110C546" w:rsidR="00DE0B7C" w:rsidRPr="00F76E6D" w:rsidRDefault="00ED13F0" w:rsidP="00DE0B7C">
            <w:pPr>
              <w:spacing w:line="276" w:lineRule="auto"/>
              <w:jc w:val="center"/>
              <w:rPr>
                <w:rFonts w:ascii="Arial" w:hAnsi="Arial" w:cs="Arial"/>
                <w:color w:val="000000" w:themeColor="text1"/>
                <w:sz w:val="20"/>
                <w:szCs w:val="20"/>
                <w:lang w:val="en-US"/>
              </w:rPr>
            </w:pPr>
            <w:r w:rsidRPr="00F76E6D">
              <w:rPr>
                <w:rFonts w:ascii="Arial" w:hAnsi="Arial" w:cs="Arial"/>
                <w:color w:val="000000" w:themeColor="text1"/>
                <w:sz w:val="20"/>
                <w:szCs w:val="20"/>
                <w:lang w:val="en-US"/>
              </w:rPr>
              <w:t>GTM Country Manager - Perú</w:t>
            </w:r>
          </w:p>
        </w:tc>
      </w:tr>
      <w:tr w:rsidR="00822EDD" w:rsidRPr="006C47B7" w14:paraId="19954538" w14:textId="77777777" w:rsidTr="00822EDD">
        <w:trPr>
          <w:trHeight w:val="422"/>
        </w:trPr>
        <w:tc>
          <w:tcPr>
            <w:tcW w:w="2122" w:type="dxa"/>
            <w:shd w:val="clear" w:color="auto" w:fill="auto"/>
            <w:vAlign w:val="center"/>
            <w:hideMark/>
          </w:tcPr>
          <w:p w14:paraId="583DF1D1" w14:textId="0434C7E4" w:rsidR="00822EDD" w:rsidRPr="006C47B7" w:rsidRDefault="00822EDD" w:rsidP="00822EDD">
            <w:pPr>
              <w:spacing w:line="276" w:lineRule="auto"/>
              <w:jc w:val="center"/>
              <w:rPr>
                <w:rFonts w:ascii="Arial" w:hAnsi="Arial" w:cs="Arial"/>
                <w:color w:val="000000" w:themeColor="text1"/>
                <w:sz w:val="20"/>
                <w:szCs w:val="20"/>
                <w:lang w:eastAsia="es-PE"/>
              </w:rPr>
            </w:pPr>
            <w:r w:rsidRPr="006C47B7">
              <w:rPr>
                <w:rFonts w:ascii="Arial" w:hAnsi="Arial" w:cs="Arial"/>
                <w:color w:val="000000" w:themeColor="text1"/>
                <w:sz w:val="20"/>
                <w:szCs w:val="20"/>
                <w:lang w:eastAsia="es-PE"/>
              </w:rPr>
              <w:t xml:space="preserve">Fecha: </w:t>
            </w:r>
            <w:r w:rsidR="00ED13F0">
              <w:rPr>
                <w:rFonts w:ascii="Arial" w:hAnsi="Arial" w:cs="Arial"/>
                <w:color w:val="000000" w:themeColor="text1"/>
                <w:sz w:val="20"/>
                <w:szCs w:val="20"/>
                <w:lang w:eastAsia="es-PE"/>
              </w:rPr>
              <w:t>01</w:t>
            </w:r>
            <w:r w:rsidR="0041228B">
              <w:rPr>
                <w:rFonts w:ascii="Arial" w:hAnsi="Arial" w:cs="Arial"/>
                <w:color w:val="000000" w:themeColor="text1"/>
                <w:sz w:val="20"/>
                <w:szCs w:val="20"/>
                <w:lang w:eastAsia="es-PE"/>
              </w:rPr>
              <w:t>/</w:t>
            </w:r>
            <w:r w:rsidR="00ED13F0">
              <w:rPr>
                <w:rFonts w:ascii="Arial" w:hAnsi="Arial" w:cs="Arial"/>
                <w:color w:val="000000" w:themeColor="text1"/>
                <w:sz w:val="20"/>
                <w:szCs w:val="20"/>
                <w:lang w:eastAsia="es-PE"/>
              </w:rPr>
              <w:t>08</w:t>
            </w:r>
            <w:r w:rsidR="0041228B">
              <w:rPr>
                <w:rFonts w:ascii="Arial" w:hAnsi="Arial" w:cs="Arial"/>
                <w:color w:val="000000" w:themeColor="text1"/>
                <w:sz w:val="20"/>
                <w:szCs w:val="20"/>
                <w:lang w:eastAsia="es-PE"/>
              </w:rPr>
              <w:t>/202</w:t>
            </w:r>
            <w:r w:rsidR="00ED13F0">
              <w:rPr>
                <w:rFonts w:ascii="Arial" w:hAnsi="Arial" w:cs="Arial"/>
                <w:color w:val="000000" w:themeColor="text1"/>
                <w:sz w:val="20"/>
                <w:szCs w:val="20"/>
                <w:lang w:eastAsia="es-PE"/>
              </w:rPr>
              <w:t>5</w:t>
            </w:r>
          </w:p>
        </w:tc>
        <w:tc>
          <w:tcPr>
            <w:tcW w:w="2268" w:type="dxa"/>
            <w:shd w:val="clear" w:color="auto" w:fill="auto"/>
            <w:vAlign w:val="center"/>
            <w:hideMark/>
          </w:tcPr>
          <w:p w14:paraId="5B72BDDC" w14:textId="35A7160C" w:rsidR="00822EDD" w:rsidRPr="006C47B7" w:rsidRDefault="00822EDD" w:rsidP="00822EDD">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ED13F0">
              <w:rPr>
                <w:rFonts w:ascii="Arial" w:hAnsi="Arial" w:cs="Arial"/>
                <w:color w:val="000000" w:themeColor="text1"/>
                <w:sz w:val="20"/>
                <w:szCs w:val="20"/>
                <w:lang w:eastAsia="es-PE"/>
              </w:rPr>
              <w:t>02</w:t>
            </w:r>
            <w:r w:rsidR="001B3809">
              <w:rPr>
                <w:rFonts w:ascii="Arial" w:hAnsi="Arial" w:cs="Arial"/>
                <w:color w:val="000000" w:themeColor="text1"/>
                <w:sz w:val="20"/>
                <w:szCs w:val="20"/>
                <w:lang w:eastAsia="es-PE"/>
              </w:rPr>
              <w:t>/</w:t>
            </w:r>
            <w:r w:rsidR="00ED13F0">
              <w:rPr>
                <w:rFonts w:ascii="Arial" w:hAnsi="Arial" w:cs="Arial"/>
                <w:color w:val="000000" w:themeColor="text1"/>
                <w:sz w:val="20"/>
                <w:szCs w:val="20"/>
                <w:lang w:eastAsia="es-PE"/>
              </w:rPr>
              <w:t>08</w:t>
            </w:r>
            <w:r w:rsidRPr="00FB74C8">
              <w:rPr>
                <w:rFonts w:ascii="Arial" w:hAnsi="Arial" w:cs="Arial"/>
                <w:color w:val="000000" w:themeColor="text1"/>
                <w:sz w:val="20"/>
                <w:szCs w:val="20"/>
                <w:lang w:eastAsia="es-PE"/>
              </w:rPr>
              <w:t>/202</w:t>
            </w:r>
            <w:r w:rsidR="00ED13F0">
              <w:rPr>
                <w:rFonts w:ascii="Arial" w:hAnsi="Arial" w:cs="Arial"/>
                <w:color w:val="000000" w:themeColor="text1"/>
                <w:sz w:val="20"/>
                <w:szCs w:val="20"/>
                <w:lang w:eastAsia="es-PE"/>
              </w:rPr>
              <w:t>5</w:t>
            </w:r>
          </w:p>
        </w:tc>
        <w:tc>
          <w:tcPr>
            <w:tcW w:w="2484" w:type="dxa"/>
            <w:shd w:val="clear" w:color="auto" w:fill="auto"/>
            <w:vAlign w:val="center"/>
            <w:hideMark/>
          </w:tcPr>
          <w:p w14:paraId="5BEA8014" w14:textId="4394443E" w:rsidR="00822EDD" w:rsidRPr="006C47B7" w:rsidRDefault="00822EDD" w:rsidP="00822EDD">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ED13F0">
              <w:rPr>
                <w:rFonts w:ascii="Arial" w:hAnsi="Arial" w:cs="Arial"/>
                <w:color w:val="000000" w:themeColor="text1"/>
                <w:sz w:val="20"/>
                <w:szCs w:val="20"/>
                <w:lang w:eastAsia="es-PE"/>
              </w:rPr>
              <w:t>02</w:t>
            </w:r>
            <w:r w:rsidR="00B50496">
              <w:rPr>
                <w:rFonts w:ascii="Arial" w:hAnsi="Arial" w:cs="Arial"/>
                <w:color w:val="000000" w:themeColor="text1"/>
                <w:sz w:val="20"/>
                <w:szCs w:val="20"/>
                <w:lang w:eastAsia="es-PE"/>
              </w:rPr>
              <w:t>/</w:t>
            </w:r>
            <w:r w:rsidR="00ED13F0">
              <w:rPr>
                <w:rFonts w:ascii="Arial" w:hAnsi="Arial" w:cs="Arial"/>
                <w:color w:val="000000" w:themeColor="text1"/>
                <w:sz w:val="20"/>
                <w:szCs w:val="20"/>
                <w:lang w:eastAsia="es-PE"/>
              </w:rPr>
              <w:t>08</w:t>
            </w:r>
            <w:r w:rsidR="0041228B" w:rsidRPr="00FB74C8">
              <w:rPr>
                <w:rFonts w:ascii="Arial" w:hAnsi="Arial" w:cs="Arial"/>
                <w:color w:val="000000" w:themeColor="text1"/>
                <w:sz w:val="20"/>
                <w:szCs w:val="20"/>
                <w:lang w:eastAsia="es-PE"/>
              </w:rPr>
              <w:t>/202</w:t>
            </w:r>
            <w:r w:rsidR="00ED13F0">
              <w:rPr>
                <w:rFonts w:ascii="Arial" w:hAnsi="Arial" w:cs="Arial"/>
                <w:color w:val="000000" w:themeColor="text1"/>
                <w:sz w:val="20"/>
                <w:szCs w:val="20"/>
                <w:lang w:eastAsia="es-PE"/>
              </w:rPr>
              <w:t>5</w:t>
            </w:r>
          </w:p>
        </w:tc>
        <w:tc>
          <w:tcPr>
            <w:tcW w:w="2765" w:type="dxa"/>
            <w:shd w:val="clear" w:color="auto" w:fill="auto"/>
            <w:noWrap/>
            <w:vAlign w:val="center"/>
            <w:hideMark/>
          </w:tcPr>
          <w:p w14:paraId="4E407354" w14:textId="7E55262C" w:rsidR="00822EDD" w:rsidRPr="006C47B7" w:rsidRDefault="00822EDD" w:rsidP="00822EDD">
            <w:pPr>
              <w:spacing w:line="276" w:lineRule="auto"/>
              <w:jc w:val="center"/>
              <w:rPr>
                <w:rFonts w:ascii="Arial" w:hAnsi="Arial" w:cs="Arial"/>
                <w:color w:val="000000" w:themeColor="text1"/>
                <w:sz w:val="20"/>
                <w:szCs w:val="20"/>
                <w:lang w:eastAsia="es-PE"/>
              </w:rPr>
            </w:pPr>
            <w:r w:rsidRPr="00FB74C8">
              <w:rPr>
                <w:rFonts w:ascii="Arial" w:hAnsi="Arial" w:cs="Arial"/>
                <w:color w:val="000000" w:themeColor="text1"/>
                <w:sz w:val="20"/>
                <w:szCs w:val="20"/>
                <w:lang w:eastAsia="es-PE"/>
              </w:rPr>
              <w:t xml:space="preserve">Fecha: </w:t>
            </w:r>
            <w:r w:rsidR="00ED13F0">
              <w:rPr>
                <w:rFonts w:ascii="Arial" w:hAnsi="Arial" w:cs="Arial"/>
                <w:color w:val="000000" w:themeColor="text1"/>
                <w:sz w:val="20"/>
                <w:szCs w:val="20"/>
                <w:lang w:eastAsia="es-PE"/>
              </w:rPr>
              <w:t>02</w:t>
            </w:r>
            <w:r w:rsidR="00B50496">
              <w:rPr>
                <w:rFonts w:ascii="Arial" w:hAnsi="Arial" w:cs="Arial"/>
                <w:color w:val="000000" w:themeColor="text1"/>
                <w:sz w:val="20"/>
                <w:szCs w:val="20"/>
                <w:lang w:eastAsia="es-PE"/>
              </w:rPr>
              <w:t>/</w:t>
            </w:r>
            <w:r w:rsidR="00ED13F0">
              <w:rPr>
                <w:rFonts w:ascii="Arial" w:hAnsi="Arial" w:cs="Arial"/>
                <w:color w:val="000000" w:themeColor="text1"/>
                <w:sz w:val="20"/>
                <w:szCs w:val="20"/>
                <w:lang w:eastAsia="es-PE"/>
              </w:rPr>
              <w:t>08</w:t>
            </w:r>
            <w:r w:rsidR="0041228B" w:rsidRPr="00FB74C8">
              <w:rPr>
                <w:rFonts w:ascii="Arial" w:hAnsi="Arial" w:cs="Arial"/>
                <w:color w:val="000000" w:themeColor="text1"/>
                <w:sz w:val="20"/>
                <w:szCs w:val="20"/>
                <w:lang w:eastAsia="es-PE"/>
              </w:rPr>
              <w:t>/202</w:t>
            </w:r>
            <w:r w:rsidR="00ED13F0">
              <w:rPr>
                <w:rFonts w:ascii="Arial" w:hAnsi="Arial" w:cs="Arial"/>
                <w:color w:val="000000" w:themeColor="text1"/>
                <w:sz w:val="20"/>
                <w:szCs w:val="20"/>
                <w:lang w:eastAsia="es-PE"/>
              </w:rPr>
              <w:t>5</w:t>
            </w:r>
          </w:p>
        </w:tc>
      </w:tr>
      <w:bookmarkEnd w:id="0"/>
    </w:tbl>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even" r:id="rId15"/>
      <w:headerReference w:type="default" r:id="rId16"/>
      <w:footerReference w:type="even" r:id="rId17"/>
      <w:footerReference w:type="default" r:id="rId18"/>
      <w:headerReference w:type="first" r:id="rId19"/>
      <w:footerReference w:type="first" r:id="rId20"/>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FAB7" w14:textId="77777777" w:rsidR="00C87686" w:rsidRDefault="00C87686">
      <w:r>
        <w:separator/>
      </w:r>
    </w:p>
  </w:endnote>
  <w:endnote w:type="continuationSeparator" w:id="0">
    <w:p w14:paraId="6073F06E" w14:textId="77777777" w:rsidR="00C87686" w:rsidRDefault="00C8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alibri"/>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6F0C" w14:textId="77777777" w:rsidR="00650C39" w:rsidRDefault="0065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6D1961E2" w:rsidR="00012BE8" w:rsidRDefault="00012BE8" w:rsidP="00ED13F0">
                          <w:pPr>
                            <w:spacing w:before="14"/>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6D1961E2" w:rsidR="00012BE8" w:rsidRDefault="00012BE8" w:rsidP="00ED13F0">
                    <w:pPr>
                      <w:spacing w:before="14"/>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CD1C" w14:textId="77777777" w:rsidR="00650C39" w:rsidRDefault="0065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51D7" w14:textId="77777777" w:rsidR="00C87686" w:rsidRDefault="00C87686">
      <w:r>
        <w:separator/>
      </w:r>
    </w:p>
  </w:footnote>
  <w:footnote w:type="continuationSeparator" w:id="0">
    <w:p w14:paraId="258EE2D5" w14:textId="77777777" w:rsidR="00C87686" w:rsidRDefault="00C8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F214" w14:textId="77777777" w:rsidR="00650C39" w:rsidRDefault="0065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74"/>
      <w:gridCol w:w="2336"/>
      <w:gridCol w:w="1057"/>
      <w:gridCol w:w="1439"/>
    </w:tblGrid>
    <w:tr w:rsidR="00A027BB" w:rsidRPr="00385C5A" w14:paraId="3CFD60C9" w14:textId="77777777" w:rsidTr="004F55AC">
      <w:trPr>
        <w:trHeight w:val="703"/>
      </w:trPr>
      <w:tc>
        <w:tcPr>
          <w:tcW w:w="1026" w:type="pct"/>
          <w:vMerge w:val="restart"/>
          <w:shd w:val="clear" w:color="auto" w:fill="auto"/>
          <w:vAlign w:val="center"/>
        </w:tcPr>
        <w:p w14:paraId="15A626C3" w14:textId="5688E5B6" w:rsidR="00A027BB" w:rsidRPr="009903AF" w:rsidRDefault="007508FB" w:rsidP="00A027BB">
          <w:pPr>
            <w:tabs>
              <w:tab w:val="center" w:pos="4419"/>
              <w:tab w:val="right" w:pos="8838"/>
            </w:tabs>
            <w:jc w:val="center"/>
            <w:rPr>
              <w:rFonts w:ascii="Mikro Light" w:eastAsia="Calibri" w:hAnsi="Mikro Light"/>
              <w:lang w:val="es-PE"/>
            </w:rPr>
          </w:pPr>
          <w:r>
            <w:rPr>
              <w:noProof/>
            </w:rPr>
            <w:drawing>
              <wp:inline distT="0" distB="0" distL="0" distR="0" wp14:anchorId="5CE150F4" wp14:editId="110B9D15">
                <wp:extent cx="1300032" cy="323850"/>
                <wp:effectExtent l="0" t="0" r="0" b="0"/>
                <wp:docPr id="29" name="Picture 29" descr="2-line-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line-60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902" cy="328800"/>
                        </a:xfrm>
                        <a:prstGeom prst="rect">
                          <a:avLst/>
                        </a:prstGeom>
                        <a:solidFill>
                          <a:srgbClr val="FFFFFF"/>
                        </a:solidFill>
                        <a:ln>
                          <a:noFill/>
                        </a:ln>
                      </pic:spPr>
                    </pic:pic>
                  </a:graphicData>
                </a:graphic>
              </wp:inline>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1DFABE40" w:rsidR="00A027BB" w:rsidRPr="001D5A8F" w:rsidRDefault="00872B9E" w:rsidP="006C47B7">
          <w:pPr>
            <w:tabs>
              <w:tab w:val="center" w:pos="4419"/>
              <w:tab w:val="right" w:pos="8838"/>
            </w:tabs>
            <w:jc w:val="center"/>
            <w:rPr>
              <w:rFonts w:ascii="Arial" w:eastAsia="Calibri" w:hAnsi="Arial" w:cs="Arial"/>
              <w:b/>
              <w:lang w:val="pt-BR"/>
            </w:rPr>
          </w:pPr>
          <w:r w:rsidRPr="001D5A8F">
            <w:rPr>
              <w:rFonts w:ascii="Arial Narrow" w:hAnsi="Arial Narrow"/>
              <w:b/>
              <w:bCs/>
              <w:szCs w:val="18"/>
              <w:lang w:val="pt-BR"/>
            </w:rPr>
            <w:t xml:space="preserve">AFILADO DE BROCAS- AFILADORA </w:t>
          </w:r>
          <w:r w:rsidR="004C51CD">
            <w:rPr>
              <w:rFonts w:ascii="Arial Narrow" w:hAnsi="Arial Narrow"/>
              <w:b/>
              <w:bCs/>
              <w:szCs w:val="18"/>
              <w:lang w:val="pt-BR"/>
            </w:rPr>
            <w:t>ROBOT ESD3</w:t>
          </w:r>
        </w:p>
      </w:tc>
      <w:tc>
        <w:tcPr>
          <w:tcW w:w="722" w:type="pct"/>
          <w:vMerge w:val="restart"/>
          <w:shd w:val="clear" w:color="auto" w:fill="auto"/>
          <w:vAlign w:val="center"/>
        </w:tcPr>
        <w:p w14:paraId="1BA6A5B5" w14:textId="77777777" w:rsidR="00A027BB" w:rsidRPr="001D5A8F" w:rsidRDefault="00A027BB" w:rsidP="00A027BB">
          <w:pPr>
            <w:tabs>
              <w:tab w:val="center" w:pos="4419"/>
              <w:tab w:val="right" w:pos="8838"/>
            </w:tabs>
            <w:jc w:val="center"/>
            <w:rPr>
              <w:rFonts w:ascii="Arial" w:eastAsia="Calibri" w:hAnsi="Arial" w:cs="Arial"/>
              <w:b/>
              <w:bCs/>
              <w:sz w:val="18"/>
              <w:szCs w:val="16"/>
              <w:lang w:val="pt-BR"/>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F55AC" w:rsidRPr="00385C5A" w14:paraId="6C5483D5" w14:textId="77777777" w:rsidTr="004F55AC">
      <w:trPr>
        <w:trHeight w:val="423"/>
      </w:trPr>
      <w:tc>
        <w:tcPr>
          <w:tcW w:w="1026" w:type="pct"/>
          <w:vMerge/>
          <w:shd w:val="clear" w:color="auto" w:fill="auto"/>
        </w:tcPr>
        <w:p w14:paraId="5F76C440" w14:textId="77777777" w:rsidR="004F55AC" w:rsidRPr="009903AF" w:rsidRDefault="004F55AC"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208" w:type="pct"/>
          <w:shd w:val="clear" w:color="auto" w:fill="auto"/>
          <w:vAlign w:val="center"/>
        </w:tcPr>
        <w:p w14:paraId="2ABF7DAD" w14:textId="65E70B40"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7508FB">
            <w:rPr>
              <w:rFonts w:ascii="Arial" w:eastAsia="Calibri" w:hAnsi="Arial" w:cs="Arial"/>
              <w:color w:val="000000"/>
              <w:sz w:val="18"/>
              <w:szCs w:val="18"/>
              <w:lang w:val="es-PE"/>
            </w:rPr>
            <w:t>1</w:t>
          </w:r>
        </w:p>
      </w:tc>
      <w:tc>
        <w:tcPr>
          <w:tcW w:w="567" w:type="pct"/>
          <w:shd w:val="clear" w:color="auto" w:fill="FFFF00"/>
          <w:vAlign w:val="center"/>
        </w:tcPr>
        <w:p w14:paraId="77B91095" w14:textId="32F5319B" w:rsidR="004F55AC" w:rsidRPr="006C47B7" w:rsidRDefault="004F55AC" w:rsidP="004F55A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shd w:val="clear" w:color="auto" w:fill="auto"/>
        </w:tcPr>
        <w:p w14:paraId="0F453024" w14:textId="753B1C49" w:rsidR="004F55AC" w:rsidRPr="009903AF" w:rsidRDefault="004F55AC" w:rsidP="00A027BB">
          <w:pPr>
            <w:tabs>
              <w:tab w:val="center" w:pos="4419"/>
              <w:tab w:val="right" w:pos="8838"/>
            </w:tabs>
            <w:rPr>
              <w:rFonts w:ascii="Arial" w:eastAsia="Calibri" w:hAnsi="Arial" w:cs="Arial"/>
              <w:lang w:val="es-PE"/>
            </w:rPr>
          </w:pPr>
        </w:p>
      </w:tc>
    </w:tr>
    <w:tr w:rsidR="00A027BB" w:rsidRPr="00385C5A" w14:paraId="4E444DC6" w14:textId="77777777" w:rsidTr="004F55AC">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7BEEE4FD"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650C39" w:rsidRPr="00650C39">
            <w:rPr>
              <w:rFonts w:ascii="Arial" w:eastAsia="Calibri" w:hAnsi="Arial" w:cs="Arial"/>
              <w:color w:val="000000"/>
              <w:sz w:val="18"/>
              <w:szCs w:val="18"/>
              <w:lang w:val="es-PE"/>
            </w:rPr>
            <w:t>BLY-PETS-MIN-009</w:t>
          </w:r>
        </w:p>
      </w:tc>
      <w:tc>
        <w:tcPr>
          <w:tcW w:w="1775" w:type="pct"/>
          <w:gridSpan w:val="2"/>
          <w:shd w:val="clear" w:color="auto" w:fill="auto"/>
          <w:vAlign w:val="center"/>
        </w:tcPr>
        <w:p w14:paraId="63C7F978" w14:textId="2A5FC796"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ED13F0">
            <w:rPr>
              <w:rFonts w:ascii="Arial" w:eastAsia="Calibri" w:hAnsi="Arial" w:cs="Arial"/>
              <w:sz w:val="18"/>
              <w:szCs w:val="18"/>
            </w:rPr>
            <w:t>5</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4BB7" w14:textId="77777777" w:rsidR="00650C39" w:rsidRDefault="00650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3"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7"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2"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3"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7"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A43414E"/>
    <w:multiLevelType w:val="hybridMultilevel"/>
    <w:tmpl w:val="FF785394"/>
    <w:lvl w:ilvl="0" w:tplc="2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2952357">
    <w:abstractNumId w:val="9"/>
  </w:num>
  <w:num w:numId="2" w16cid:durableId="1757050256">
    <w:abstractNumId w:val="1"/>
  </w:num>
  <w:num w:numId="3" w16cid:durableId="1097604149">
    <w:abstractNumId w:val="6"/>
  </w:num>
  <w:num w:numId="4" w16cid:durableId="47386616">
    <w:abstractNumId w:val="0"/>
  </w:num>
  <w:num w:numId="5" w16cid:durableId="2101634894">
    <w:abstractNumId w:val="12"/>
  </w:num>
  <w:num w:numId="6" w16cid:durableId="2129395856">
    <w:abstractNumId w:val="11"/>
  </w:num>
  <w:num w:numId="7" w16cid:durableId="1683582721">
    <w:abstractNumId w:val="20"/>
  </w:num>
  <w:num w:numId="8" w16cid:durableId="1346713613">
    <w:abstractNumId w:val="5"/>
  </w:num>
  <w:num w:numId="9" w16cid:durableId="2146582100">
    <w:abstractNumId w:val="19"/>
  </w:num>
  <w:num w:numId="10" w16cid:durableId="1158040473">
    <w:abstractNumId w:val="3"/>
  </w:num>
  <w:num w:numId="11" w16cid:durableId="322776999">
    <w:abstractNumId w:val="2"/>
  </w:num>
  <w:num w:numId="12" w16cid:durableId="1087733007">
    <w:abstractNumId w:val="4"/>
  </w:num>
  <w:num w:numId="13" w16cid:durableId="523638934">
    <w:abstractNumId w:val="17"/>
  </w:num>
  <w:num w:numId="14" w16cid:durableId="168107132">
    <w:abstractNumId w:val="18"/>
  </w:num>
  <w:num w:numId="15" w16cid:durableId="534851708">
    <w:abstractNumId w:val="14"/>
  </w:num>
  <w:num w:numId="16" w16cid:durableId="1696543824">
    <w:abstractNumId w:val="15"/>
  </w:num>
  <w:num w:numId="17" w16cid:durableId="39870017">
    <w:abstractNumId w:val="7"/>
  </w:num>
  <w:num w:numId="18" w16cid:durableId="893587464">
    <w:abstractNumId w:val="8"/>
  </w:num>
  <w:num w:numId="19" w16cid:durableId="249894395">
    <w:abstractNumId w:val="13"/>
  </w:num>
  <w:num w:numId="20" w16cid:durableId="39744635">
    <w:abstractNumId w:val="16"/>
  </w:num>
  <w:num w:numId="21" w16cid:durableId="1587373430">
    <w:abstractNumId w:val="10"/>
  </w:num>
  <w:num w:numId="22" w16cid:durableId="33804554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6A3F"/>
    <w:rsid w:val="00012BE8"/>
    <w:rsid w:val="0002223A"/>
    <w:rsid w:val="00024C67"/>
    <w:rsid w:val="00030D28"/>
    <w:rsid w:val="000458D6"/>
    <w:rsid w:val="00053A02"/>
    <w:rsid w:val="000631B7"/>
    <w:rsid w:val="000C20F3"/>
    <w:rsid w:val="000D74F3"/>
    <w:rsid w:val="00111BAC"/>
    <w:rsid w:val="0014172D"/>
    <w:rsid w:val="0017339B"/>
    <w:rsid w:val="00177543"/>
    <w:rsid w:val="001977F3"/>
    <w:rsid w:val="001A172F"/>
    <w:rsid w:val="001A1F74"/>
    <w:rsid w:val="001B3809"/>
    <w:rsid w:val="001B6DF8"/>
    <w:rsid w:val="001C344A"/>
    <w:rsid w:val="001D5A8F"/>
    <w:rsid w:val="00215498"/>
    <w:rsid w:val="00223505"/>
    <w:rsid w:val="00240E38"/>
    <w:rsid w:val="00241A07"/>
    <w:rsid w:val="00242A68"/>
    <w:rsid w:val="00263037"/>
    <w:rsid w:val="00266E94"/>
    <w:rsid w:val="00284874"/>
    <w:rsid w:val="002930D2"/>
    <w:rsid w:val="002A3BF9"/>
    <w:rsid w:val="002A5692"/>
    <w:rsid w:val="002A6239"/>
    <w:rsid w:val="002B6715"/>
    <w:rsid w:val="002C682F"/>
    <w:rsid w:val="002D7018"/>
    <w:rsid w:val="002E3F99"/>
    <w:rsid w:val="002E7D34"/>
    <w:rsid w:val="003171D8"/>
    <w:rsid w:val="00322C07"/>
    <w:rsid w:val="003259E9"/>
    <w:rsid w:val="00337692"/>
    <w:rsid w:val="00364E7D"/>
    <w:rsid w:val="00383894"/>
    <w:rsid w:val="003A2194"/>
    <w:rsid w:val="003B60B3"/>
    <w:rsid w:val="003C6FC0"/>
    <w:rsid w:val="0040187F"/>
    <w:rsid w:val="0041228B"/>
    <w:rsid w:val="00433B99"/>
    <w:rsid w:val="00434488"/>
    <w:rsid w:val="004561FD"/>
    <w:rsid w:val="00470BEE"/>
    <w:rsid w:val="00472783"/>
    <w:rsid w:val="004836B1"/>
    <w:rsid w:val="004C51CD"/>
    <w:rsid w:val="004E0B35"/>
    <w:rsid w:val="004E5466"/>
    <w:rsid w:val="004F462D"/>
    <w:rsid w:val="004F55AC"/>
    <w:rsid w:val="00507248"/>
    <w:rsid w:val="00513E41"/>
    <w:rsid w:val="0052423A"/>
    <w:rsid w:val="00555D77"/>
    <w:rsid w:val="00565B1E"/>
    <w:rsid w:val="00582E8D"/>
    <w:rsid w:val="005832DF"/>
    <w:rsid w:val="005B6012"/>
    <w:rsid w:val="005B7033"/>
    <w:rsid w:val="005C5544"/>
    <w:rsid w:val="005D0D02"/>
    <w:rsid w:val="005D1E31"/>
    <w:rsid w:val="005D59A1"/>
    <w:rsid w:val="006259D2"/>
    <w:rsid w:val="00625EFA"/>
    <w:rsid w:val="0064425A"/>
    <w:rsid w:val="00650C39"/>
    <w:rsid w:val="00662ABF"/>
    <w:rsid w:val="00671265"/>
    <w:rsid w:val="00674381"/>
    <w:rsid w:val="00675AA2"/>
    <w:rsid w:val="0067698C"/>
    <w:rsid w:val="00686451"/>
    <w:rsid w:val="006C47B7"/>
    <w:rsid w:val="006D30B0"/>
    <w:rsid w:val="00711A61"/>
    <w:rsid w:val="00713676"/>
    <w:rsid w:val="007211B0"/>
    <w:rsid w:val="00727C51"/>
    <w:rsid w:val="00730206"/>
    <w:rsid w:val="00732F15"/>
    <w:rsid w:val="00733ACE"/>
    <w:rsid w:val="00743896"/>
    <w:rsid w:val="007508FB"/>
    <w:rsid w:val="00757F4B"/>
    <w:rsid w:val="00770B41"/>
    <w:rsid w:val="007764B2"/>
    <w:rsid w:val="007C2E7E"/>
    <w:rsid w:val="007C3CBD"/>
    <w:rsid w:val="007E0BEA"/>
    <w:rsid w:val="007F7125"/>
    <w:rsid w:val="0081335E"/>
    <w:rsid w:val="00822EDD"/>
    <w:rsid w:val="008524B3"/>
    <w:rsid w:val="00854956"/>
    <w:rsid w:val="00872B9E"/>
    <w:rsid w:val="008923DC"/>
    <w:rsid w:val="008973AE"/>
    <w:rsid w:val="008A5A8B"/>
    <w:rsid w:val="008D556B"/>
    <w:rsid w:val="008F2284"/>
    <w:rsid w:val="00907198"/>
    <w:rsid w:val="00913EDE"/>
    <w:rsid w:val="00915029"/>
    <w:rsid w:val="0092185D"/>
    <w:rsid w:val="00925AF9"/>
    <w:rsid w:val="00933B4F"/>
    <w:rsid w:val="00941AD5"/>
    <w:rsid w:val="00960B22"/>
    <w:rsid w:val="00966136"/>
    <w:rsid w:val="00990E0E"/>
    <w:rsid w:val="00992FCE"/>
    <w:rsid w:val="0099558A"/>
    <w:rsid w:val="009A2F17"/>
    <w:rsid w:val="009A30BE"/>
    <w:rsid w:val="009A3A3D"/>
    <w:rsid w:val="009A4347"/>
    <w:rsid w:val="009C09BA"/>
    <w:rsid w:val="009F47EE"/>
    <w:rsid w:val="009F5A58"/>
    <w:rsid w:val="00A027BB"/>
    <w:rsid w:val="00A11F9D"/>
    <w:rsid w:val="00A155DD"/>
    <w:rsid w:val="00A322AB"/>
    <w:rsid w:val="00A338C7"/>
    <w:rsid w:val="00A71441"/>
    <w:rsid w:val="00A724BA"/>
    <w:rsid w:val="00A734F7"/>
    <w:rsid w:val="00A759CA"/>
    <w:rsid w:val="00A77EFF"/>
    <w:rsid w:val="00A81290"/>
    <w:rsid w:val="00AB2C09"/>
    <w:rsid w:val="00AE372D"/>
    <w:rsid w:val="00AF41A4"/>
    <w:rsid w:val="00B10AD4"/>
    <w:rsid w:val="00B122F3"/>
    <w:rsid w:val="00B15F02"/>
    <w:rsid w:val="00B31097"/>
    <w:rsid w:val="00B4684F"/>
    <w:rsid w:val="00B50496"/>
    <w:rsid w:val="00B83591"/>
    <w:rsid w:val="00B96394"/>
    <w:rsid w:val="00B9733E"/>
    <w:rsid w:val="00BB1403"/>
    <w:rsid w:val="00BD5579"/>
    <w:rsid w:val="00BF4721"/>
    <w:rsid w:val="00C24B69"/>
    <w:rsid w:val="00C24BC0"/>
    <w:rsid w:val="00C34E21"/>
    <w:rsid w:val="00C365E1"/>
    <w:rsid w:val="00C517D1"/>
    <w:rsid w:val="00C87686"/>
    <w:rsid w:val="00CA3261"/>
    <w:rsid w:val="00CA3F4B"/>
    <w:rsid w:val="00CB1A53"/>
    <w:rsid w:val="00CB7D7E"/>
    <w:rsid w:val="00CC0ED5"/>
    <w:rsid w:val="00CC4630"/>
    <w:rsid w:val="00CD6736"/>
    <w:rsid w:val="00CE12DE"/>
    <w:rsid w:val="00CE3051"/>
    <w:rsid w:val="00D0384C"/>
    <w:rsid w:val="00D264BC"/>
    <w:rsid w:val="00D37302"/>
    <w:rsid w:val="00D41A33"/>
    <w:rsid w:val="00D4630F"/>
    <w:rsid w:val="00D64769"/>
    <w:rsid w:val="00D71383"/>
    <w:rsid w:val="00D92519"/>
    <w:rsid w:val="00DC0646"/>
    <w:rsid w:val="00DE0B7C"/>
    <w:rsid w:val="00E00EE3"/>
    <w:rsid w:val="00E031D6"/>
    <w:rsid w:val="00E20759"/>
    <w:rsid w:val="00E7173A"/>
    <w:rsid w:val="00EA5794"/>
    <w:rsid w:val="00EA5857"/>
    <w:rsid w:val="00EB1999"/>
    <w:rsid w:val="00EB30E5"/>
    <w:rsid w:val="00EB3AA0"/>
    <w:rsid w:val="00ED13F0"/>
    <w:rsid w:val="00F27BC6"/>
    <w:rsid w:val="00F410FA"/>
    <w:rsid w:val="00F4736E"/>
    <w:rsid w:val="00F56266"/>
    <w:rsid w:val="00F74525"/>
    <w:rsid w:val="00F76AEF"/>
    <w:rsid w:val="00F76E6D"/>
    <w:rsid w:val="00FD23BB"/>
    <w:rsid w:val="00FD49F3"/>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34"/>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314339617">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055665526">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Props1.xml><?xml version="1.0" encoding="utf-8"?>
<ds:datastoreItem xmlns:ds="http://schemas.openxmlformats.org/officeDocument/2006/customXml" ds:itemID="{11FD4FA7-8A02-4458-9578-0F2A7F17C266}">
  <ds:schemaRefs>
    <ds:schemaRef ds:uri="http://schemas.microsoft.com/sharepoint/v3/contenttype/forms"/>
  </ds:schemaRefs>
</ds:datastoreItem>
</file>

<file path=customXml/itemProps2.xml><?xml version="1.0" encoding="utf-8"?>
<ds:datastoreItem xmlns:ds="http://schemas.openxmlformats.org/officeDocument/2006/customXml" ds:itemID="{BB3F90FB-E6DF-43EF-A0C6-53A8C2EFD89F}"/>
</file>

<file path=customXml/itemProps3.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docMetadata/LabelInfo.xml><?xml version="1.0" encoding="utf-8"?>
<clbl:labelList xmlns:clbl="http://schemas.microsoft.com/office/2020/mipLabelMetadata">
  <clbl:label id="{ad312a35-861d-4b85-a93e-f5f8e8fa638c}" enabled="1" method="Privilege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1128</Words>
  <Characters>6436</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3</cp:revision>
  <cp:lastPrinted>2024-10-16T15:09:00Z</cp:lastPrinted>
  <dcterms:created xsi:type="dcterms:W3CDTF">2025-08-18T16:36:00Z</dcterms:created>
  <dcterms:modified xsi:type="dcterms:W3CDTF">2025-08-18T16:38:00Z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