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docMetadata/LabelInfo.xml" ContentType="application/vnd.ms-office.classificationlabel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90E3BF" w14:textId="517DBC4D" w:rsidR="00673831" w:rsidRDefault="00673831" w:rsidP="00673831">
      <w:pPr>
        <w:spacing w:before="120" w:after="120"/>
        <w:rPr>
          <w:sz w:val="22"/>
          <w:szCs w:val="22"/>
          <w:lang w:val="es-PE"/>
        </w:rPr>
      </w:pPr>
    </w:p>
    <w:p w14:paraId="719AE4C5" w14:textId="7D9E71F2" w:rsidR="00673831" w:rsidRPr="0099719E" w:rsidRDefault="000508F5" w:rsidP="000508F5">
      <w:pPr>
        <w:spacing w:before="120" w:after="120"/>
        <w:jc w:val="center"/>
        <w:rPr>
          <w:rFonts w:ascii="Tahoma" w:hAnsi="Tahoma" w:cs="Tahoma"/>
          <w:sz w:val="44"/>
          <w:szCs w:val="44"/>
          <w:lang w:val="es-PE"/>
        </w:rPr>
      </w:pPr>
      <w:r w:rsidRPr="0099719E">
        <w:rPr>
          <w:rFonts w:ascii="Tahoma" w:hAnsi="Tahoma" w:cs="Tahoma"/>
          <w:b/>
          <w:bCs/>
          <w:sz w:val="44"/>
          <w:szCs w:val="44"/>
          <w:lang w:val="es-PE" w:eastAsia="es-ES"/>
        </w:rPr>
        <w:t>PLAN ANUAL DE SEGURIDAD Y SALUD EN EL TRABAJO</w:t>
      </w:r>
    </w:p>
    <w:p w14:paraId="712B90FD" w14:textId="695B388D" w:rsidR="0099719E" w:rsidRPr="0099719E" w:rsidRDefault="0099719E" w:rsidP="0099719E">
      <w:pPr>
        <w:spacing w:before="92" w:line="259" w:lineRule="auto"/>
        <w:ind w:right="1055"/>
        <w:jc w:val="center"/>
        <w:rPr>
          <w:rFonts w:ascii="Tahoma" w:hAnsi="Tahoma" w:cs="Tahoma"/>
          <w:b/>
          <w:sz w:val="44"/>
          <w:szCs w:val="32"/>
        </w:rPr>
      </w:pPr>
      <w:r w:rsidRPr="0099719E">
        <w:rPr>
          <w:rFonts w:ascii="Tahoma" w:hAnsi="Tahoma" w:cs="Tahoma"/>
          <w:b/>
          <w:sz w:val="44"/>
          <w:szCs w:val="32"/>
        </w:rPr>
        <w:t>202</w:t>
      </w:r>
      <w:r w:rsidR="006F03FB">
        <w:rPr>
          <w:rFonts w:ascii="Tahoma" w:hAnsi="Tahoma" w:cs="Tahoma"/>
          <w:b/>
          <w:sz w:val="44"/>
          <w:szCs w:val="32"/>
        </w:rPr>
        <w:t>5</w:t>
      </w:r>
    </w:p>
    <w:p w14:paraId="2F6636AB" w14:textId="77777777" w:rsidR="0099719E" w:rsidRDefault="0099719E" w:rsidP="0099719E">
      <w:pPr>
        <w:pStyle w:val="BodyText"/>
        <w:rPr>
          <w:b/>
          <w:sz w:val="30"/>
        </w:rPr>
      </w:pPr>
    </w:p>
    <w:p w14:paraId="7F4C023A" w14:textId="77777777" w:rsidR="0099719E" w:rsidRDefault="0099719E" w:rsidP="0099719E">
      <w:pPr>
        <w:pStyle w:val="BodyText"/>
        <w:spacing w:before="4"/>
        <w:rPr>
          <w:b/>
          <w:sz w:val="26"/>
        </w:rPr>
      </w:pPr>
    </w:p>
    <w:p w14:paraId="21FE6F8C" w14:textId="46700FFD" w:rsidR="0099719E" w:rsidRPr="0099719E" w:rsidRDefault="0099719E" w:rsidP="0099719E">
      <w:pPr>
        <w:ind w:left="731" w:right="1050"/>
        <w:jc w:val="center"/>
        <w:rPr>
          <w:rFonts w:ascii="Tahoma" w:hAnsi="Tahoma" w:cs="Tahoma"/>
          <w:b/>
          <w:sz w:val="36"/>
        </w:rPr>
      </w:pPr>
      <w:r w:rsidRPr="0099719E">
        <w:rPr>
          <w:rFonts w:ascii="Tahoma" w:hAnsi="Tahoma" w:cs="Tahoma"/>
          <w:b/>
          <w:sz w:val="36"/>
        </w:rPr>
        <w:t xml:space="preserve">UNIDAD MINERA </w:t>
      </w:r>
      <w:r w:rsidR="00AB02C5">
        <w:rPr>
          <w:rFonts w:ascii="Tahoma" w:hAnsi="Tahoma" w:cs="Tahoma"/>
          <w:b/>
          <w:sz w:val="36"/>
        </w:rPr>
        <w:t>AMERICANA</w:t>
      </w:r>
    </w:p>
    <w:p w14:paraId="390A06BB" w14:textId="77777777" w:rsidR="0099719E" w:rsidRDefault="0099719E" w:rsidP="0099719E">
      <w:pPr>
        <w:pStyle w:val="BodyText"/>
        <w:rPr>
          <w:b/>
          <w:sz w:val="30"/>
        </w:rPr>
      </w:pPr>
    </w:p>
    <w:p w14:paraId="50B1089A" w14:textId="109AEEE2" w:rsidR="0099719E" w:rsidRDefault="0099719E" w:rsidP="0099719E">
      <w:pPr>
        <w:pStyle w:val="BodyText"/>
        <w:rPr>
          <w:b/>
          <w:sz w:val="30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7FEA2F61" wp14:editId="23BA630A">
            <wp:simplePos x="0" y="0"/>
            <wp:positionH relativeFrom="margin">
              <wp:posOffset>4391025</wp:posOffset>
            </wp:positionH>
            <wp:positionV relativeFrom="margin">
              <wp:posOffset>2847975</wp:posOffset>
            </wp:positionV>
            <wp:extent cx="948690" cy="948690"/>
            <wp:effectExtent l="0" t="0" r="0" b="381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 wp14:anchorId="5628964C" wp14:editId="10CFBF1F">
            <wp:simplePos x="0" y="0"/>
            <wp:positionH relativeFrom="margin">
              <wp:posOffset>2971800</wp:posOffset>
            </wp:positionH>
            <wp:positionV relativeFrom="margin">
              <wp:posOffset>2781300</wp:posOffset>
            </wp:positionV>
            <wp:extent cx="990600" cy="99060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6E1AB766" wp14:editId="6E7352F6">
            <wp:simplePos x="0" y="0"/>
            <wp:positionH relativeFrom="margin">
              <wp:posOffset>1543050</wp:posOffset>
            </wp:positionH>
            <wp:positionV relativeFrom="margin">
              <wp:posOffset>2687320</wp:posOffset>
            </wp:positionV>
            <wp:extent cx="1058545" cy="1058545"/>
            <wp:effectExtent l="0" t="0" r="0" b="825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 wp14:anchorId="11FAC370" wp14:editId="40762E01">
            <wp:simplePos x="0" y="0"/>
            <wp:positionH relativeFrom="margin">
              <wp:posOffset>95250</wp:posOffset>
            </wp:positionH>
            <wp:positionV relativeFrom="margin">
              <wp:posOffset>2657475</wp:posOffset>
            </wp:positionV>
            <wp:extent cx="1129665" cy="1129665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3DF87" w14:textId="0E67EC5F" w:rsidR="0099719E" w:rsidRDefault="0099719E" w:rsidP="0099719E">
      <w:pPr>
        <w:pStyle w:val="BodyText"/>
        <w:rPr>
          <w:b/>
          <w:sz w:val="30"/>
        </w:rPr>
      </w:pPr>
    </w:p>
    <w:p w14:paraId="53C300E1" w14:textId="0FF602C6" w:rsidR="0099719E" w:rsidRDefault="0099719E" w:rsidP="0099719E">
      <w:pPr>
        <w:pStyle w:val="BodyText"/>
        <w:rPr>
          <w:b/>
          <w:sz w:val="30"/>
        </w:rPr>
      </w:pPr>
    </w:p>
    <w:p w14:paraId="7B059279" w14:textId="136640BA" w:rsidR="0099719E" w:rsidRPr="00F3334D" w:rsidRDefault="0099719E" w:rsidP="0099719E">
      <w:pPr>
        <w:pStyle w:val="BodyText"/>
        <w:rPr>
          <w:b/>
          <w:sz w:val="30"/>
        </w:rPr>
      </w:pPr>
      <w:r>
        <w:br/>
      </w:r>
    </w:p>
    <w:p w14:paraId="7DFE96F5" w14:textId="01F9F4EC" w:rsidR="00F44954" w:rsidRDefault="0099719E" w:rsidP="00673831">
      <w:pPr>
        <w:spacing w:before="120" w:after="120"/>
        <w:rPr>
          <w:sz w:val="22"/>
          <w:szCs w:val="22"/>
          <w:lang w:val="es-P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9296" behindDoc="1" locked="0" layoutInCell="1" allowOverlap="1" wp14:anchorId="5C284B12" wp14:editId="1B52737D">
                <wp:simplePos x="0" y="0"/>
                <wp:positionH relativeFrom="page">
                  <wp:posOffset>1104265</wp:posOffset>
                </wp:positionH>
                <wp:positionV relativeFrom="paragraph">
                  <wp:posOffset>514985</wp:posOffset>
                </wp:positionV>
                <wp:extent cx="5818505" cy="971550"/>
                <wp:effectExtent l="0" t="0" r="10795" b="19050"/>
                <wp:wrapTopAndBottom/>
                <wp:docPr id="316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8505" cy="97155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33333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4D1E6" w14:textId="77777777" w:rsidR="0099719E" w:rsidRPr="0099719E" w:rsidRDefault="0099719E" w:rsidP="0099719E">
                            <w:pPr>
                              <w:spacing w:before="5"/>
                              <w:ind w:left="105"/>
                              <w:jc w:val="both"/>
                              <w:rPr>
                                <w:b/>
                                <w:lang w:val="es-PE"/>
                              </w:rPr>
                            </w:pPr>
                            <w:r w:rsidRPr="0099719E">
                              <w:rPr>
                                <w:b/>
                                <w:lang w:val="es-PE"/>
                              </w:rPr>
                              <w:t>Revisión Vigente:</w:t>
                            </w:r>
                          </w:p>
                          <w:p w14:paraId="4F852EA8" w14:textId="77777777" w:rsidR="0099719E" w:rsidRDefault="0099719E" w:rsidP="0099719E">
                            <w:pPr>
                              <w:pStyle w:val="BodyText"/>
                              <w:spacing w:before="35" w:line="276" w:lineRule="auto"/>
                              <w:ind w:left="105" w:right="105"/>
                            </w:pPr>
                            <w:r w:rsidRPr="00B94E74">
                              <w:t>No utilizar la copia impresa sin verificar que la VERSION es la misma del documento disponible en el SIG SANDVIK. No se consideran copias controladas los documentos impresos salvo indicación expresa.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284B12" id="_x0000_t202" coordsize="21600,21600" o:spt="202" path="m,l,21600r21600,l21600,xe">
                <v:stroke joinstyle="miter"/>
                <v:path gradientshapeok="t" o:connecttype="rect"/>
              </v:shapetype>
              <v:shape id="Text Box 316" o:spid="_x0000_s1026" type="#_x0000_t202" style="position:absolute;margin-left:86.95pt;margin-top:40.55pt;width:458.15pt;height:76.5pt;z-index:-251677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" filled="f" strokecolor="#333" strokeweight=".48pt">
                <v:textbox inset="0,0,0,0">
                  <w:txbxContent>
                    <w:p w14:paraId="10D4D1E6" w14:textId="77777777" w:rsidR="0099719E" w:rsidRPr="0099719E" w:rsidRDefault="0099719E" w:rsidP="0099719E">
                      <w:pPr>
                        <w:spacing w:before="5"/>
                        <w:ind w:left="105"/>
                        <w:jc w:val="both"/>
                        <w:rPr>
                          <w:b/>
                          <w:lang w:val="es-PE"/>
                        </w:rPr>
                      </w:pPr>
                      <w:r w:rsidRPr="0099719E">
                        <w:rPr>
                          <w:b/>
                          <w:lang w:val="es-PE"/>
                        </w:rPr>
                        <w:t>Revisión Vigente:</w:t>
                      </w:r>
                    </w:p>
                    <w:p w14:paraId="4F852EA8" w14:textId="77777777" w:rsidR="0099719E" w:rsidRDefault="0099719E" w:rsidP="0099719E">
                      <w:pPr>
                        <w:pStyle w:val="BodyText"/>
                        <w:spacing w:before="35" w:line="276" w:lineRule="auto"/>
                        <w:ind w:left="105" w:right="105"/>
                      </w:pPr>
                      <w:r w:rsidRPr="00B94E74">
                        <w:t>No utilizar la copia impresa sin verificar que la VERSION es la misma del documento disponible en el SIG SANDVIK. No se consideran copias controladas los documentos impresos salvo indicación expresa.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2E28E5B" w14:textId="77777777" w:rsidR="00454CCB" w:rsidRPr="00454CCB" w:rsidRDefault="00454CCB" w:rsidP="00673831">
      <w:pPr>
        <w:spacing w:before="120" w:after="120"/>
        <w:rPr>
          <w:sz w:val="22"/>
          <w:szCs w:val="22"/>
          <w:lang w:val="es-PE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0"/>
          <w:lang w:eastAsia="en-US"/>
        </w:rPr>
        <w:id w:val="145151010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3DD0B244" w14:textId="3A66311D" w:rsidR="004D0920" w:rsidRPr="009421E4" w:rsidRDefault="004D0920" w:rsidP="004D0920">
          <w:pPr>
            <w:pStyle w:val="TOCHeading"/>
            <w:numPr>
              <w:ilvl w:val="0"/>
              <w:numId w:val="0"/>
            </w:numPr>
            <w:ind w:left="432"/>
            <w:jc w:val="center"/>
            <w:rPr>
              <w:rFonts w:ascii="Arial Narrow" w:hAnsi="Arial Narrow"/>
              <w:color w:val="000000" w:themeColor="text1"/>
            </w:rPr>
          </w:pPr>
          <w:r w:rsidRPr="009C0AFE">
            <w:rPr>
              <w:rFonts w:ascii="Arial Narrow" w:hAnsi="Arial Narrow"/>
              <w:color w:val="A08144"/>
            </w:rPr>
            <w:t>Contenido</w:t>
          </w:r>
        </w:p>
        <w:p w14:paraId="16805F7E" w14:textId="5E867AFB" w:rsidR="009421E4" w:rsidRPr="009421E4" w:rsidRDefault="004D0920">
          <w:pPr>
            <w:pStyle w:val="TOC1"/>
            <w:tabs>
              <w:tab w:val="left" w:pos="480"/>
              <w:tab w:val="right" w:leader="dot" w:pos="8495"/>
            </w:tabs>
            <w:rPr>
              <w:rFonts w:eastAsiaTheme="minorEastAsia" w:cstheme="minorBidi"/>
              <w:b w:val="0"/>
              <w:bCs w:val="0"/>
              <w:noProof/>
              <w:color w:val="000000" w:themeColor="text1"/>
              <w:sz w:val="22"/>
              <w:szCs w:val="28"/>
              <w:lang w:val="es-PE" w:eastAsia="zh-CN" w:bidi="th-TH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0449590" w:history="1">
            <w:r w:rsidR="009421E4" w:rsidRPr="009421E4">
              <w:rPr>
                <w:rStyle w:val="Hyperlink"/>
                <w:rFonts w:ascii="Arial Narrow" w:hAnsi="Arial Narrow"/>
                <w:noProof/>
                <w:color w:val="000000" w:themeColor="text1"/>
                <w:lang w:val="es-PE"/>
              </w:rPr>
              <w:t>1.</w:t>
            </w:r>
            <w:r w:rsidR="009421E4" w:rsidRPr="009421E4">
              <w:rPr>
                <w:rFonts w:eastAsiaTheme="minorEastAsia" w:cstheme="minorBidi"/>
                <w:b w:val="0"/>
                <w:bCs w:val="0"/>
                <w:noProof/>
                <w:color w:val="000000" w:themeColor="text1"/>
                <w:sz w:val="22"/>
                <w:szCs w:val="28"/>
                <w:lang w:val="es-PE" w:eastAsia="zh-CN" w:bidi="th-TH"/>
              </w:rPr>
              <w:tab/>
            </w:r>
            <w:r w:rsidR="009421E4" w:rsidRPr="009421E4">
              <w:rPr>
                <w:rStyle w:val="Hyperlink"/>
                <w:rFonts w:ascii="Arial Narrow" w:hAnsi="Arial Narrow"/>
                <w:noProof/>
                <w:color w:val="000000" w:themeColor="text1"/>
                <w:lang w:val="es-PE"/>
              </w:rPr>
              <w:t>ALCANCE</w:t>
            </w:r>
            <w:r w:rsidR="009421E4" w:rsidRPr="009421E4">
              <w:rPr>
                <w:noProof/>
                <w:webHidden/>
                <w:color w:val="000000" w:themeColor="text1"/>
              </w:rPr>
              <w:tab/>
            </w:r>
            <w:r w:rsidR="009421E4" w:rsidRPr="009421E4">
              <w:rPr>
                <w:noProof/>
                <w:webHidden/>
                <w:color w:val="000000" w:themeColor="text1"/>
              </w:rPr>
              <w:fldChar w:fldCharType="begin"/>
            </w:r>
            <w:r w:rsidR="009421E4" w:rsidRPr="009421E4">
              <w:rPr>
                <w:noProof/>
                <w:webHidden/>
                <w:color w:val="000000" w:themeColor="text1"/>
              </w:rPr>
              <w:instrText xml:space="preserve"> PAGEREF _Toc90449590 \h </w:instrText>
            </w:r>
            <w:r w:rsidR="009421E4" w:rsidRPr="009421E4">
              <w:rPr>
                <w:noProof/>
                <w:webHidden/>
                <w:color w:val="000000" w:themeColor="text1"/>
              </w:rPr>
            </w:r>
            <w:r w:rsidR="009421E4" w:rsidRPr="009421E4">
              <w:rPr>
                <w:noProof/>
                <w:webHidden/>
                <w:color w:val="000000" w:themeColor="text1"/>
              </w:rPr>
              <w:fldChar w:fldCharType="separate"/>
            </w:r>
            <w:r w:rsidR="009B7E10">
              <w:rPr>
                <w:noProof/>
                <w:webHidden/>
                <w:color w:val="000000" w:themeColor="text1"/>
              </w:rPr>
              <w:t>4</w:t>
            </w:r>
            <w:r w:rsidR="009421E4" w:rsidRPr="009421E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55DC1840" w14:textId="6F595C04" w:rsidR="009421E4" w:rsidRPr="009421E4" w:rsidRDefault="009421E4">
          <w:pPr>
            <w:pStyle w:val="TOC1"/>
            <w:tabs>
              <w:tab w:val="left" w:pos="480"/>
              <w:tab w:val="right" w:leader="dot" w:pos="8495"/>
            </w:tabs>
            <w:rPr>
              <w:rFonts w:eastAsiaTheme="minorEastAsia" w:cstheme="minorBidi"/>
              <w:b w:val="0"/>
              <w:bCs w:val="0"/>
              <w:noProof/>
              <w:color w:val="000000" w:themeColor="text1"/>
              <w:sz w:val="22"/>
              <w:szCs w:val="28"/>
              <w:lang w:val="es-PE" w:eastAsia="zh-CN" w:bidi="th-TH"/>
            </w:rPr>
          </w:pPr>
          <w:hyperlink w:anchor="_Toc90449591" w:history="1">
            <w:r w:rsidRPr="009421E4">
              <w:rPr>
                <w:rStyle w:val="Hyperlink"/>
                <w:rFonts w:ascii="Arial Narrow" w:hAnsi="Arial Narrow"/>
                <w:noProof/>
                <w:color w:val="000000" w:themeColor="text1"/>
                <w:lang w:val="es-PE"/>
              </w:rPr>
              <w:t>2.</w:t>
            </w:r>
            <w:r w:rsidRPr="009421E4">
              <w:rPr>
                <w:rFonts w:eastAsiaTheme="minorEastAsia" w:cstheme="minorBidi"/>
                <w:b w:val="0"/>
                <w:bCs w:val="0"/>
                <w:noProof/>
                <w:color w:val="000000" w:themeColor="text1"/>
                <w:sz w:val="22"/>
                <w:szCs w:val="28"/>
                <w:lang w:val="es-PE" w:eastAsia="zh-CN" w:bidi="th-TH"/>
              </w:rPr>
              <w:tab/>
            </w:r>
            <w:r w:rsidRPr="009421E4">
              <w:rPr>
                <w:rStyle w:val="Hyperlink"/>
                <w:rFonts w:ascii="Arial Narrow" w:hAnsi="Arial Narrow"/>
                <w:noProof/>
                <w:color w:val="000000" w:themeColor="text1"/>
                <w:lang w:val="es-PE"/>
              </w:rPr>
              <w:t>LÍNEA BASE DEL SISTEMA DE GESTIÓN DE SEGURIDAD Y SALUD EN EL TRABAJO.</w:t>
            </w:r>
            <w:r w:rsidRPr="009421E4">
              <w:rPr>
                <w:noProof/>
                <w:webHidden/>
                <w:color w:val="000000" w:themeColor="text1"/>
              </w:rPr>
              <w:tab/>
            </w:r>
            <w:r w:rsidRPr="009421E4">
              <w:rPr>
                <w:noProof/>
                <w:webHidden/>
                <w:color w:val="000000" w:themeColor="text1"/>
              </w:rPr>
              <w:fldChar w:fldCharType="begin"/>
            </w:r>
            <w:r w:rsidRPr="009421E4">
              <w:rPr>
                <w:noProof/>
                <w:webHidden/>
                <w:color w:val="000000" w:themeColor="text1"/>
              </w:rPr>
              <w:instrText xml:space="preserve"> PAGEREF _Toc90449591 \h </w:instrText>
            </w:r>
            <w:r w:rsidRPr="009421E4">
              <w:rPr>
                <w:noProof/>
                <w:webHidden/>
                <w:color w:val="000000" w:themeColor="text1"/>
              </w:rPr>
            </w:r>
            <w:r w:rsidRPr="009421E4">
              <w:rPr>
                <w:noProof/>
                <w:webHidden/>
                <w:color w:val="000000" w:themeColor="text1"/>
              </w:rPr>
              <w:fldChar w:fldCharType="separate"/>
            </w:r>
            <w:r w:rsidR="009B7E10">
              <w:rPr>
                <w:noProof/>
                <w:webHidden/>
                <w:color w:val="000000" w:themeColor="text1"/>
              </w:rPr>
              <w:t>4</w:t>
            </w:r>
            <w:r w:rsidRPr="009421E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779B20EB" w14:textId="7C49A224" w:rsidR="009421E4" w:rsidRPr="009421E4" w:rsidRDefault="009421E4">
          <w:pPr>
            <w:pStyle w:val="TOC1"/>
            <w:tabs>
              <w:tab w:val="left" w:pos="480"/>
              <w:tab w:val="right" w:leader="dot" w:pos="8495"/>
            </w:tabs>
            <w:rPr>
              <w:rFonts w:eastAsiaTheme="minorEastAsia" w:cstheme="minorBidi"/>
              <w:b w:val="0"/>
              <w:bCs w:val="0"/>
              <w:noProof/>
              <w:color w:val="000000" w:themeColor="text1"/>
              <w:sz w:val="22"/>
              <w:szCs w:val="28"/>
              <w:lang w:val="es-PE" w:eastAsia="zh-CN" w:bidi="th-TH"/>
            </w:rPr>
          </w:pPr>
          <w:hyperlink w:anchor="_Toc90449592" w:history="1">
            <w:r w:rsidRPr="009421E4">
              <w:rPr>
                <w:rStyle w:val="Hyperlink"/>
                <w:rFonts w:ascii="Arial Narrow" w:hAnsi="Arial Narrow"/>
                <w:noProof/>
                <w:color w:val="000000" w:themeColor="text1"/>
                <w:lang w:val="es-PE"/>
              </w:rPr>
              <w:t>3.</w:t>
            </w:r>
            <w:r w:rsidRPr="009421E4">
              <w:rPr>
                <w:rFonts w:eastAsiaTheme="minorEastAsia" w:cstheme="minorBidi"/>
                <w:b w:val="0"/>
                <w:bCs w:val="0"/>
                <w:noProof/>
                <w:color w:val="000000" w:themeColor="text1"/>
                <w:sz w:val="22"/>
                <w:szCs w:val="28"/>
                <w:lang w:val="es-PE" w:eastAsia="zh-CN" w:bidi="th-TH"/>
              </w:rPr>
              <w:tab/>
            </w:r>
            <w:r w:rsidRPr="009421E4">
              <w:rPr>
                <w:rStyle w:val="Hyperlink"/>
                <w:rFonts w:ascii="Arial Narrow" w:hAnsi="Arial Narrow"/>
                <w:noProof/>
                <w:color w:val="000000" w:themeColor="text1"/>
                <w:lang w:val="es-PE"/>
              </w:rPr>
              <w:t>POLITICA DE MEDIO AMBIENTE, SEGURIDAD Y SALUD</w:t>
            </w:r>
            <w:r w:rsidRPr="009421E4">
              <w:rPr>
                <w:noProof/>
                <w:webHidden/>
                <w:color w:val="000000" w:themeColor="text1"/>
              </w:rPr>
              <w:tab/>
            </w:r>
            <w:r w:rsidRPr="009421E4">
              <w:rPr>
                <w:noProof/>
                <w:webHidden/>
                <w:color w:val="000000" w:themeColor="text1"/>
              </w:rPr>
              <w:fldChar w:fldCharType="begin"/>
            </w:r>
            <w:r w:rsidRPr="009421E4">
              <w:rPr>
                <w:noProof/>
                <w:webHidden/>
                <w:color w:val="000000" w:themeColor="text1"/>
              </w:rPr>
              <w:instrText xml:space="preserve"> PAGEREF _Toc90449592 \h </w:instrText>
            </w:r>
            <w:r w:rsidRPr="009421E4">
              <w:rPr>
                <w:noProof/>
                <w:webHidden/>
                <w:color w:val="000000" w:themeColor="text1"/>
              </w:rPr>
            </w:r>
            <w:r w:rsidRPr="009421E4">
              <w:rPr>
                <w:noProof/>
                <w:webHidden/>
                <w:color w:val="000000" w:themeColor="text1"/>
              </w:rPr>
              <w:fldChar w:fldCharType="separate"/>
            </w:r>
            <w:r w:rsidR="009B7E10">
              <w:rPr>
                <w:noProof/>
                <w:webHidden/>
                <w:color w:val="000000" w:themeColor="text1"/>
              </w:rPr>
              <w:t>4</w:t>
            </w:r>
            <w:r w:rsidRPr="009421E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154AD720" w14:textId="78DE84FA" w:rsidR="009421E4" w:rsidRPr="009421E4" w:rsidRDefault="009421E4">
          <w:pPr>
            <w:pStyle w:val="TOC2"/>
            <w:tabs>
              <w:tab w:val="left" w:pos="720"/>
              <w:tab w:val="right" w:leader="dot" w:pos="8495"/>
            </w:tabs>
            <w:rPr>
              <w:rFonts w:eastAsiaTheme="minorEastAsia" w:cstheme="minorBidi"/>
              <w:i w:val="0"/>
              <w:iCs w:val="0"/>
              <w:noProof/>
              <w:color w:val="000000" w:themeColor="text1"/>
              <w:sz w:val="22"/>
              <w:szCs w:val="28"/>
              <w:lang w:val="es-PE" w:eastAsia="zh-CN" w:bidi="th-TH"/>
            </w:rPr>
          </w:pPr>
          <w:hyperlink w:anchor="_Toc90449593" w:history="1">
            <w:r w:rsidRPr="009421E4">
              <w:rPr>
                <w:rStyle w:val="Hyperlink"/>
                <w:rFonts w:ascii="Arial Narrow" w:hAnsi="Arial Narrow"/>
                <w:noProof/>
                <w:color w:val="000000" w:themeColor="text1"/>
                <w:lang w:val="es-PE"/>
              </w:rPr>
              <w:t>4.1</w:t>
            </w:r>
            <w:r w:rsidRPr="009421E4">
              <w:rPr>
                <w:rFonts w:eastAsiaTheme="minorEastAsia" w:cstheme="minorBidi"/>
                <w:i w:val="0"/>
                <w:iCs w:val="0"/>
                <w:noProof/>
                <w:color w:val="000000" w:themeColor="text1"/>
                <w:sz w:val="22"/>
                <w:szCs w:val="28"/>
                <w:lang w:val="es-PE" w:eastAsia="zh-CN" w:bidi="th-TH"/>
              </w:rPr>
              <w:tab/>
            </w:r>
            <w:r w:rsidRPr="009421E4">
              <w:rPr>
                <w:rStyle w:val="Hyperlink"/>
                <w:rFonts w:ascii="Arial Narrow" w:hAnsi="Arial Narrow"/>
                <w:noProof/>
                <w:color w:val="000000" w:themeColor="text1"/>
                <w:lang w:val="es-PE"/>
              </w:rPr>
              <w:t>Política de Soporte de Medio Ambiente, Seguridad y Salud Sandvik del Perú.</w:t>
            </w:r>
            <w:r w:rsidRPr="009421E4">
              <w:rPr>
                <w:noProof/>
                <w:webHidden/>
                <w:color w:val="000000" w:themeColor="text1"/>
              </w:rPr>
              <w:tab/>
            </w:r>
            <w:r w:rsidRPr="009421E4">
              <w:rPr>
                <w:noProof/>
                <w:webHidden/>
                <w:color w:val="000000" w:themeColor="text1"/>
              </w:rPr>
              <w:fldChar w:fldCharType="begin"/>
            </w:r>
            <w:r w:rsidRPr="009421E4">
              <w:rPr>
                <w:noProof/>
                <w:webHidden/>
                <w:color w:val="000000" w:themeColor="text1"/>
              </w:rPr>
              <w:instrText xml:space="preserve"> PAGEREF _Toc90449593 \h </w:instrText>
            </w:r>
            <w:r w:rsidRPr="009421E4">
              <w:rPr>
                <w:noProof/>
                <w:webHidden/>
                <w:color w:val="000000" w:themeColor="text1"/>
              </w:rPr>
            </w:r>
            <w:r w:rsidRPr="009421E4">
              <w:rPr>
                <w:noProof/>
                <w:webHidden/>
                <w:color w:val="000000" w:themeColor="text1"/>
              </w:rPr>
              <w:fldChar w:fldCharType="separate"/>
            </w:r>
            <w:r w:rsidR="009B7E10">
              <w:rPr>
                <w:noProof/>
                <w:webHidden/>
                <w:color w:val="000000" w:themeColor="text1"/>
              </w:rPr>
              <w:t>4</w:t>
            </w:r>
            <w:r w:rsidRPr="009421E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732BB4EC" w14:textId="225C4C58" w:rsidR="009421E4" w:rsidRPr="009421E4" w:rsidRDefault="009421E4">
          <w:pPr>
            <w:pStyle w:val="TOC1"/>
            <w:tabs>
              <w:tab w:val="left" w:pos="480"/>
              <w:tab w:val="right" w:leader="dot" w:pos="8495"/>
            </w:tabs>
            <w:rPr>
              <w:rFonts w:eastAsiaTheme="minorEastAsia" w:cstheme="minorBidi"/>
              <w:b w:val="0"/>
              <w:bCs w:val="0"/>
              <w:noProof/>
              <w:color w:val="000000" w:themeColor="text1"/>
              <w:sz w:val="22"/>
              <w:szCs w:val="28"/>
              <w:lang w:val="es-PE" w:eastAsia="zh-CN" w:bidi="th-TH"/>
            </w:rPr>
          </w:pPr>
          <w:hyperlink w:anchor="_Toc90449594" w:history="1">
            <w:r w:rsidRPr="009421E4">
              <w:rPr>
                <w:rStyle w:val="Hyperlink"/>
                <w:noProof/>
                <w:color w:val="000000" w:themeColor="text1"/>
              </w:rPr>
              <w:t>4.</w:t>
            </w:r>
            <w:r w:rsidRPr="009421E4">
              <w:rPr>
                <w:rFonts w:eastAsiaTheme="minorEastAsia" w:cstheme="minorBidi"/>
                <w:b w:val="0"/>
                <w:bCs w:val="0"/>
                <w:noProof/>
                <w:color w:val="000000" w:themeColor="text1"/>
                <w:sz w:val="22"/>
                <w:szCs w:val="28"/>
                <w:lang w:val="es-PE" w:eastAsia="zh-CN" w:bidi="th-TH"/>
              </w:rPr>
              <w:tab/>
            </w:r>
            <w:r w:rsidRPr="009421E4">
              <w:rPr>
                <w:rStyle w:val="Hyperlink"/>
                <w:noProof/>
                <w:color w:val="000000" w:themeColor="text1"/>
              </w:rPr>
              <w:t>UBICACIÓN</w:t>
            </w:r>
            <w:r w:rsidRPr="009421E4">
              <w:rPr>
                <w:noProof/>
                <w:webHidden/>
                <w:color w:val="000000" w:themeColor="text1"/>
              </w:rPr>
              <w:tab/>
            </w:r>
            <w:r w:rsidRPr="009421E4">
              <w:rPr>
                <w:noProof/>
                <w:webHidden/>
                <w:color w:val="000000" w:themeColor="text1"/>
              </w:rPr>
              <w:fldChar w:fldCharType="begin"/>
            </w:r>
            <w:r w:rsidRPr="009421E4">
              <w:rPr>
                <w:noProof/>
                <w:webHidden/>
                <w:color w:val="000000" w:themeColor="text1"/>
              </w:rPr>
              <w:instrText xml:space="preserve"> PAGEREF _Toc90449594 \h </w:instrText>
            </w:r>
            <w:r w:rsidRPr="009421E4">
              <w:rPr>
                <w:noProof/>
                <w:webHidden/>
                <w:color w:val="000000" w:themeColor="text1"/>
              </w:rPr>
            </w:r>
            <w:r w:rsidRPr="009421E4">
              <w:rPr>
                <w:noProof/>
                <w:webHidden/>
                <w:color w:val="000000" w:themeColor="text1"/>
              </w:rPr>
              <w:fldChar w:fldCharType="separate"/>
            </w:r>
            <w:r w:rsidR="009B7E10">
              <w:rPr>
                <w:noProof/>
                <w:webHidden/>
                <w:color w:val="000000" w:themeColor="text1"/>
              </w:rPr>
              <w:t>6</w:t>
            </w:r>
            <w:r w:rsidRPr="009421E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6EC8BAD1" w14:textId="1E3B250B" w:rsidR="009421E4" w:rsidRPr="009421E4" w:rsidRDefault="009421E4">
          <w:pPr>
            <w:pStyle w:val="TOC1"/>
            <w:tabs>
              <w:tab w:val="left" w:pos="480"/>
              <w:tab w:val="right" w:leader="dot" w:pos="8495"/>
            </w:tabs>
            <w:rPr>
              <w:rFonts w:eastAsiaTheme="minorEastAsia" w:cstheme="minorBidi"/>
              <w:b w:val="0"/>
              <w:bCs w:val="0"/>
              <w:noProof/>
              <w:color w:val="000000" w:themeColor="text1"/>
              <w:sz w:val="22"/>
              <w:szCs w:val="28"/>
              <w:lang w:val="es-PE" w:eastAsia="zh-CN" w:bidi="th-TH"/>
            </w:rPr>
          </w:pPr>
          <w:hyperlink w:anchor="_Toc90449595" w:history="1">
            <w:r w:rsidRPr="009421E4">
              <w:rPr>
                <w:rStyle w:val="Hyperlink"/>
                <w:noProof/>
                <w:color w:val="000000" w:themeColor="text1"/>
              </w:rPr>
              <w:t>5.</w:t>
            </w:r>
            <w:r w:rsidRPr="009421E4">
              <w:rPr>
                <w:rFonts w:eastAsiaTheme="minorEastAsia" w:cstheme="minorBidi"/>
                <w:b w:val="0"/>
                <w:bCs w:val="0"/>
                <w:noProof/>
                <w:color w:val="000000" w:themeColor="text1"/>
                <w:sz w:val="22"/>
                <w:szCs w:val="28"/>
                <w:lang w:val="es-PE" w:eastAsia="zh-CN" w:bidi="th-TH"/>
              </w:rPr>
              <w:tab/>
            </w:r>
            <w:r w:rsidRPr="009421E4">
              <w:rPr>
                <w:rStyle w:val="Hyperlink"/>
                <w:noProof/>
                <w:color w:val="000000" w:themeColor="text1"/>
              </w:rPr>
              <w:t xml:space="preserve">UBICACIÓN CONTRATO </w:t>
            </w:r>
            <w:r w:rsidR="000962A7">
              <w:rPr>
                <w:rStyle w:val="Hyperlink"/>
                <w:noProof/>
                <w:color w:val="000000" w:themeColor="text1"/>
              </w:rPr>
              <w:t>Americana</w:t>
            </w:r>
            <w:r w:rsidRPr="009421E4">
              <w:rPr>
                <w:noProof/>
                <w:webHidden/>
                <w:color w:val="000000" w:themeColor="text1"/>
              </w:rPr>
              <w:tab/>
            </w:r>
            <w:r w:rsidRPr="009421E4">
              <w:rPr>
                <w:noProof/>
                <w:webHidden/>
                <w:color w:val="000000" w:themeColor="text1"/>
              </w:rPr>
              <w:fldChar w:fldCharType="begin"/>
            </w:r>
            <w:r w:rsidRPr="009421E4">
              <w:rPr>
                <w:noProof/>
                <w:webHidden/>
                <w:color w:val="000000" w:themeColor="text1"/>
              </w:rPr>
              <w:instrText xml:space="preserve"> PAGEREF _Toc90449595 \h </w:instrText>
            </w:r>
            <w:r w:rsidRPr="009421E4">
              <w:rPr>
                <w:noProof/>
                <w:webHidden/>
                <w:color w:val="000000" w:themeColor="text1"/>
              </w:rPr>
            </w:r>
            <w:r w:rsidRPr="009421E4">
              <w:rPr>
                <w:noProof/>
                <w:webHidden/>
                <w:color w:val="000000" w:themeColor="text1"/>
              </w:rPr>
              <w:fldChar w:fldCharType="separate"/>
            </w:r>
            <w:r w:rsidR="009B7E10">
              <w:rPr>
                <w:noProof/>
                <w:webHidden/>
                <w:color w:val="000000" w:themeColor="text1"/>
              </w:rPr>
              <w:t>6</w:t>
            </w:r>
            <w:r w:rsidRPr="009421E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25B3D226" w14:textId="16E400BD" w:rsidR="009421E4" w:rsidRPr="009421E4" w:rsidRDefault="009421E4">
          <w:pPr>
            <w:pStyle w:val="TOC1"/>
            <w:tabs>
              <w:tab w:val="left" w:pos="480"/>
              <w:tab w:val="right" w:leader="dot" w:pos="8495"/>
            </w:tabs>
            <w:rPr>
              <w:rFonts w:eastAsiaTheme="minorEastAsia" w:cstheme="minorBidi"/>
              <w:b w:val="0"/>
              <w:bCs w:val="0"/>
              <w:noProof/>
              <w:color w:val="000000" w:themeColor="text1"/>
              <w:sz w:val="22"/>
              <w:szCs w:val="28"/>
              <w:lang w:val="es-PE" w:eastAsia="zh-CN" w:bidi="th-TH"/>
            </w:rPr>
          </w:pPr>
          <w:hyperlink w:anchor="_Toc90449596" w:history="1">
            <w:r w:rsidRPr="009421E4">
              <w:rPr>
                <w:rStyle w:val="Hyperlink"/>
                <w:noProof/>
                <w:color w:val="000000" w:themeColor="text1"/>
              </w:rPr>
              <w:t>6.</w:t>
            </w:r>
            <w:r w:rsidRPr="009421E4">
              <w:rPr>
                <w:rFonts w:eastAsiaTheme="minorEastAsia" w:cstheme="minorBidi"/>
                <w:b w:val="0"/>
                <w:bCs w:val="0"/>
                <w:noProof/>
                <w:color w:val="000000" w:themeColor="text1"/>
                <w:sz w:val="22"/>
                <w:szCs w:val="28"/>
                <w:lang w:val="es-PE" w:eastAsia="zh-CN" w:bidi="th-TH"/>
              </w:rPr>
              <w:tab/>
            </w:r>
            <w:r w:rsidRPr="009421E4">
              <w:rPr>
                <w:rStyle w:val="Hyperlink"/>
                <w:noProof/>
                <w:color w:val="000000" w:themeColor="text1"/>
              </w:rPr>
              <w:t>OBJETIVOS DE SOSTENIBILIDAD 2030 Y VALORES DE LA EMPRESA</w:t>
            </w:r>
            <w:r w:rsidRPr="009421E4">
              <w:rPr>
                <w:noProof/>
                <w:webHidden/>
                <w:color w:val="000000" w:themeColor="text1"/>
              </w:rPr>
              <w:tab/>
            </w:r>
            <w:r w:rsidRPr="009421E4">
              <w:rPr>
                <w:noProof/>
                <w:webHidden/>
                <w:color w:val="000000" w:themeColor="text1"/>
              </w:rPr>
              <w:fldChar w:fldCharType="begin"/>
            </w:r>
            <w:r w:rsidRPr="009421E4">
              <w:rPr>
                <w:noProof/>
                <w:webHidden/>
                <w:color w:val="000000" w:themeColor="text1"/>
              </w:rPr>
              <w:instrText xml:space="preserve"> PAGEREF _Toc90449596 \h </w:instrText>
            </w:r>
            <w:r w:rsidRPr="009421E4">
              <w:rPr>
                <w:noProof/>
                <w:webHidden/>
                <w:color w:val="000000" w:themeColor="text1"/>
              </w:rPr>
            </w:r>
            <w:r w:rsidRPr="009421E4">
              <w:rPr>
                <w:noProof/>
                <w:webHidden/>
                <w:color w:val="000000" w:themeColor="text1"/>
              </w:rPr>
              <w:fldChar w:fldCharType="separate"/>
            </w:r>
            <w:r w:rsidR="009B7E10">
              <w:rPr>
                <w:noProof/>
                <w:webHidden/>
                <w:color w:val="000000" w:themeColor="text1"/>
              </w:rPr>
              <w:t>7</w:t>
            </w:r>
            <w:r w:rsidRPr="009421E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7E91B6C5" w14:textId="5D2EDAE5" w:rsidR="009421E4" w:rsidRPr="009421E4" w:rsidRDefault="009421E4">
          <w:pPr>
            <w:pStyle w:val="TOC2"/>
            <w:tabs>
              <w:tab w:val="left" w:pos="720"/>
              <w:tab w:val="right" w:leader="dot" w:pos="8495"/>
            </w:tabs>
            <w:rPr>
              <w:rFonts w:eastAsiaTheme="minorEastAsia" w:cstheme="minorBidi"/>
              <w:i w:val="0"/>
              <w:iCs w:val="0"/>
              <w:noProof/>
              <w:color w:val="000000" w:themeColor="text1"/>
              <w:sz w:val="22"/>
              <w:szCs w:val="28"/>
              <w:lang w:val="es-PE" w:eastAsia="zh-CN" w:bidi="th-TH"/>
            </w:rPr>
          </w:pPr>
          <w:hyperlink w:anchor="_Toc90449597" w:history="1">
            <w:r w:rsidRPr="009421E4">
              <w:rPr>
                <w:rStyle w:val="Hyperlink"/>
                <w:rFonts w:ascii="Arial Narrow" w:hAnsi="Arial Narrow"/>
                <w:noProof/>
                <w:color w:val="000000" w:themeColor="text1"/>
                <w:lang w:val="es-PE"/>
              </w:rPr>
              <w:t>4.2</w:t>
            </w:r>
            <w:r w:rsidRPr="009421E4">
              <w:rPr>
                <w:rFonts w:eastAsiaTheme="minorEastAsia" w:cstheme="minorBidi"/>
                <w:i w:val="0"/>
                <w:iCs w:val="0"/>
                <w:noProof/>
                <w:color w:val="000000" w:themeColor="text1"/>
                <w:sz w:val="22"/>
                <w:szCs w:val="28"/>
                <w:lang w:val="es-PE" w:eastAsia="zh-CN" w:bidi="th-TH"/>
              </w:rPr>
              <w:tab/>
            </w:r>
            <w:r w:rsidRPr="009421E4">
              <w:rPr>
                <w:rStyle w:val="Hyperlink"/>
                <w:rFonts w:ascii="Arial Narrow" w:hAnsi="Arial Narrow"/>
                <w:noProof/>
                <w:color w:val="000000" w:themeColor="text1"/>
                <w:lang w:val="es-PE"/>
              </w:rPr>
              <w:t>Sostenibilidad</w:t>
            </w:r>
            <w:r w:rsidRPr="009421E4">
              <w:rPr>
                <w:noProof/>
                <w:webHidden/>
                <w:color w:val="000000" w:themeColor="text1"/>
              </w:rPr>
              <w:tab/>
            </w:r>
            <w:r w:rsidRPr="009421E4">
              <w:rPr>
                <w:noProof/>
                <w:webHidden/>
                <w:color w:val="000000" w:themeColor="text1"/>
              </w:rPr>
              <w:fldChar w:fldCharType="begin"/>
            </w:r>
            <w:r w:rsidRPr="009421E4">
              <w:rPr>
                <w:noProof/>
                <w:webHidden/>
                <w:color w:val="000000" w:themeColor="text1"/>
              </w:rPr>
              <w:instrText xml:space="preserve"> PAGEREF _Toc90449597 \h </w:instrText>
            </w:r>
            <w:r w:rsidRPr="009421E4">
              <w:rPr>
                <w:noProof/>
                <w:webHidden/>
                <w:color w:val="000000" w:themeColor="text1"/>
              </w:rPr>
            </w:r>
            <w:r w:rsidRPr="009421E4">
              <w:rPr>
                <w:noProof/>
                <w:webHidden/>
                <w:color w:val="000000" w:themeColor="text1"/>
              </w:rPr>
              <w:fldChar w:fldCharType="separate"/>
            </w:r>
            <w:r w:rsidR="009B7E10">
              <w:rPr>
                <w:noProof/>
                <w:webHidden/>
                <w:color w:val="000000" w:themeColor="text1"/>
              </w:rPr>
              <w:t>7</w:t>
            </w:r>
            <w:r w:rsidRPr="009421E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371DA1E5" w14:textId="62CF27C2" w:rsidR="009421E4" w:rsidRPr="009421E4" w:rsidRDefault="009421E4">
          <w:pPr>
            <w:pStyle w:val="TOC2"/>
            <w:tabs>
              <w:tab w:val="left" w:pos="720"/>
              <w:tab w:val="right" w:leader="dot" w:pos="8495"/>
            </w:tabs>
            <w:rPr>
              <w:rFonts w:eastAsiaTheme="minorEastAsia" w:cstheme="minorBidi"/>
              <w:i w:val="0"/>
              <w:iCs w:val="0"/>
              <w:noProof/>
              <w:color w:val="000000" w:themeColor="text1"/>
              <w:sz w:val="22"/>
              <w:szCs w:val="28"/>
              <w:lang w:val="es-PE" w:eastAsia="zh-CN" w:bidi="th-TH"/>
            </w:rPr>
          </w:pPr>
          <w:hyperlink w:anchor="_Toc90449598" w:history="1">
            <w:r w:rsidRPr="009421E4">
              <w:rPr>
                <w:rStyle w:val="Hyperlink"/>
                <w:rFonts w:ascii="Arial Narrow" w:hAnsi="Arial Narrow"/>
                <w:noProof/>
                <w:color w:val="000000" w:themeColor="text1"/>
                <w:lang w:val="es-PE"/>
              </w:rPr>
              <w:t>4.3</w:t>
            </w:r>
            <w:r w:rsidRPr="009421E4">
              <w:rPr>
                <w:rFonts w:eastAsiaTheme="minorEastAsia" w:cstheme="minorBidi"/>
                <w:i w:val="0"/>
                <w:iCs w:val="0"/>
                <w:noProof/>
                <w:color w:val="000000" w:themeColor="text1"/>
                <w:sz w:val="22"/>
                <w:szCs w:val="28"/>
                <w:lang w:val="es-PE" w:eastAsia="zh-CN" w:bidi="th-TH"/>
              </w:rPr>
              <w:tab/>
            </w:r>
            <w:r w:rsidRPr="009421E4">
              <w:rPr>
                <w:rStyle w:val="Hyperlink"/>
                <w:rFonts w:ascii="Arial Narrow" w:hAnsi="Arial Narrow"/>
                <w:noProof/>
                <w:color w:val="000000" w:themeColor="text1"/>
                <w:lang w:val="es-PE"/>
              </w:rPr>
              <w:t>Nuestros Valores</w:t>
            </w:r>
            <w:r w:rsidRPr="009421E4">
              <w:rPr>
                <w:noProof/>
                <w:webHidden/>
                <w:color w:val="000000" w:themeColor="text1"/>
              </w:rPr>
              <w:tab/>
            </w:r>
            <w:r w:rsidRPr="009421E4">
              <w:rPr>
                <w:noProof/>
                <w:webHidden/>
                <w:color w:val="000000" w:themeColor="text1"/>
              </w:rPr>
              <w:fldChar w:fldCharType="begin"/>
            </w:r>
            <w:r w:rsidRPr="009421E4">
              <w:rPr>
                <w:noProof/>
                <w:webHidden/>
                <w:color w:val="000000" w:themeColor="text1"/>
              </w:rPr>
              <w:instrText xml:space="preserve"> PAGEREF _Toc90449598 \h </w:instrText>
            </w:r>
            <w:r w:rsidRPr="009421E4">
              <w:rPr>
                <w:noProof/>
                <w:webHidden/>
                <w:color w:val="000000" w:themeColor="text1"/>
              </w:rPr>
            </w:r>
            <w:r w:rsidRPr="009421E4">
              <w:rPr>
                <w:noProof/>
                <w:webHidden/>
                <w:color w:val="000000" w:themeColor="text1"/>
              </w:rPr>
              <w:fldChar w:fldCharType="separate"/>
            </w:r>
            <w:r w:rsidR="009B7E10">
              <w:rPr>
                <w:noProof/>
                <w:webHidden/>
                <w:color w:val="000000" w:themeColor="text1"/>
              </w:rPr>
              <w:t>7</w:t>
            </w:r>
            <w:r w:rsidRPr="009421E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06D8B1A0" w14:textId="50AF65E1" w:rsidR="009421E4" w:rsidRPr="009421E4" w:rsidRDefault="009421E4">
          <w:pPr>
            <w:pStyle w:val="TOC1"/>
            <w:tabs>
              <w:tab w:val="left" w:pos="480"/>
              <w:tab w:val="right" w:leader="dot" w:pos="8495"/>
            </w:tabs>
            <w:rPr>
              <w:rFonts w:eastAsiaTheme="minorEastAsia" w:cstheme="minorBidi"/>
              <w:b w:val="0"/>
              <w:bCs w:val="0"/>
              <w:noProof/>
              <w:color w:val="000000" w:themeColor="text1"/>
              <w:sz w:val="22"/>
              <w:szCs w:val="28"/>
              <w:lang w:val="es-PE" w:eastAsia="zh-CN" w:bidi="th-TH"/>
            </w:rPr>
          </w:pPr>
          <w:hyperlink w:anchor="_Toc90449599" w:history="1">
            <w:r w:rsidRPr="009421E4">
              <w:rPr>
                <w:rStyle w:val="Hyperlink"/>
                <w:noProof/>
                <w:color w:val="000000" w:themeColor="text1"/>
              </w:rPr>
              <w:t>7.</w:t>
            </w:r>
            <w:r w:rsidRPr="009421E4">
              <w:rPr>
                <w:rFonts w:eastAsiaTheme="minorEastAsia" w:cstheme="minorBidi"/>
                <w:b w:val="0"/>
                <w:bCs w:val="0"/>
                <w:noProof/>
                <w:color w:val="000000" w:themeColor="text1"/>
                <w:sz w:val="22"/>
                <w:szCs w:val="28"/>
                <w:lang w:val="es-PE" w:eastAsia="zh-CN" w:bidi="th-TH"/>
              </w:rPr>
              <w:tab/>
            </w:r>
            <w:r w:rsidRPr="009421E4">
              <w:rPr>
                <w:rStyle w:val="Hyperlink"/>
                <w:noProof/>
                <w:color w:val="000000" w:themeColor="text1"/>
              </w:rPr>
              <w:t>OBJETIVOS Y METAS</w:t>
            </w:r>
            <w:r w:rsidRPr="009421E4">
              <w:rPr>
                <w:noProof/>
                <w:webHidden/>
                <w:color w:val="000000" w:themeColor="text1"/>
              </w:rPr>
              <w:tab/>
            </w:r>
            <w:r w:rsidRPr="009421E4">
              <w:rPr>
                <w:noProof/>
                <w:webHidden/>
                <w:color w:val="000000" w:themeColor="text1"/>
              </w:rPr>
              <w:fldChar w:fldCharType="begin"/>
            </w:r>
            <w:r w:rsidRPr="009421E4">
              <w:rPr>
                <w:noProof/>
                <w:webHidden/>
                <w:color w:val="000000" w:themeColor="text1"/>
              </w:rPr>
              <w:instrText xml:space="preserve"> PAGEREF _Toc90449599 \h </w:instrText>
            </w:r>
            <w:r w:rsidRPr="009421E4">
              <w:rPr>
                <w:noProof/>
                <w:webHidden/>
                <w:color w:val="000000" w:themeColor="text1"/>
              </w:rPr>
            </w:r>
            <w:r w:rsidRPr="009421E4">
              <w:rPr>
                <w:noProof/>
                <w:webHidden/>
                <w:color w:val="000000" w:themeColor="text1"/>
              </w:rPr>
              <w:fldChar w:fldCharType="separate"/>
            </w:r>
            <w:r w:rsidR="009B7E10">
              <w:rPr>
                <w:noProof/>
                <w:webHidden/>
                <w:color w:val="000000" w:themeColor="text1"/>
              </w:rPr>
              <w:t>8</w:t>
            </w:r>
            <w:r w:rsidRPr="009421E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4222FC06" w14:textId="19BDB834" w:rsidR="009421E4" w:rsidRPr="009421E4" w:rsidRDefault="009421E4">
          <w:pPr>
            <w:pStyle w:val="TOC1"/>
            <w:tabs>
              <w:tab w:val="left" w:pos="480"/>
              <w:tab w:val="right" w:leader="dot" w:pos="8495"/>
            </w:tabs>
            <w:rPr>
              <w:rFonts w:eastAsiaTheme="minorEastAsia" w:cstheme="minorBidi"/>
              <w:b w:val="0"/>
              <w:bCs w:val="0"/>
              <w:noProof/>
              <w:color w:val="000000" w:themeColor="text1"/>
              <w:sz w:val="22"/>
              <w:szCs w:val="28"/>
              <w:lang w:val="es-PE" w:eastAsia="zh-CN" w:bidi="th-TH"/>
            </w:rPr>
          </w:pPr>
          <w:hyperlink w:anchor="_Toc90449600" w:history="1">
            <w:r w:rsidRPr="009421E4">
              <w:rPr>
                <w:rStyle w:val="Hyperlink"/>
                <w:noProof/>
                <w:color w:val="000000" w:themeColor="text1"/>
              </w:rPr>
              <w:t>8.</w:t>
            </w:r>
            <w:r w:rsidRPr="009421E4">
              <w:rPr>
                <w:rFonts w:eastAsiaTheme="minorEastAsia" w:cstheme="minorBidi"/>
                <w:b w:val="0"/>
                <w:bCs w:val="0"/>
                <w:noProof/>
                <w:color w:val="000000" w:themeColor="text1"/>
                <w:sz w:val="22"/>
                <w:szCs w:val="28"/>
                <w:lang w:val="es-PE" w:eastAsia="zh-CN" w:bidi="th-TH"/>
              </w:rPr>
              <w:tab/>
            </w:r>
            <w:r w:rsidRPr="009421E4">
              <w:rPr>
                <w:rStyle w:val="Hyperlink"/>
                <w:noProof/>
                <w:color w:val="000000" w:themeColor="text1"/>
              </w:rPr>
              <w:t>COMITÉ, SUB COMITÉ Y SUPERVISOR DE SEGURIDAD Y SALUD EN EL TRABAJO.</w:t>
            </w:r>
            <w:r w:rsidRPr="009421E4">
              <w:rPr>
                <w:noProof/>
                <w:webHidden/>
                <w:color w:val="000000" w:themeColor="text1"/>
              </w:rPr>
              <w:tab/>
            </w:r>
            <w:r w:rsidRPr="009421E4">
              <w:rPr>
                <w:noProof/>
                <w:webHidden/>
                <w:color w:val="000000" w:themeColor="text1"/>
              </w:rPr>
              <w:fldChar w:fldCharType="begin"/>
            </w:r>
            <w:r w:rsidRPr="009421E4">
              <w:rPr>
                <w:noProof/>
                <w:webHidden/>
                <w:color w:val="000000" w:themeColor="text1"/>
              </w:rPr>
              <w:instrText xml:space="preserve"> PAGEREF _Toc90449600 \h </w:instrText>
            </w:r>
            <w:r w:rsidRPr="009421E4">
              <w:rPr>
                <w:noProof/>
                <w:webHidden/>
                <w:color w:val="000000" w:themeColor="text1"/>
              </w:rPr>
            </w:r>
            <w:r w:rsidRPr="009421E4">
              <w:rPr>
                <w:noProof/>
                <w:webHidden/>
                <w:color w:val="000000" w:themeColor="text1"/>
              </w:rPr>
              <w:fldChar w:fldCharType="separate"/>
            </w:r>
            <w:r w:rsidR="009B7E10">
              <w:rPr>
                <w:noProof/>
                <w:webHidden/>
                <w:color w:val="000000" w:themeColor="text1"/>
              </w:rPr>
              <w:t>8</w:t>
            </w:r>
            <w:r w:rsidRPr="009421E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532B5529" w14:textId="0D418C7A" w:rsidR="009421E4" w:rsidRPr="009421E4" w:rsidRDefault="009421E4">
          <w:pPr>
            <w:pStyle w:val="TOC1"/>
            <w:tabs>
              <w:tab w:val="left" w:pos="480"/>
              <w:tab w:val="right" w:leader="dot" w:pos="8495"/>
            </w:tabs>
            <w:rPr>
              <w:rFonts w:eastAsiaTheme="minorEastAsia" w:cstheme="minorBidi"/>
              <w:b w:val="0"/>
              <w:bCs w:val="0"/>
              <w:noProof/>
              <w:color w:val="000000" w:themeColor="text1"/>
              <w:sz w:val="22"/>
              <w:szCs w:val="28"/>
              <w:lang w:val="es-PE" w:eastAsia="zh-CN" w:bidi="th-TH"/>
            </w:rPr>
          </w:pPr>
          <w:hyperlink w:anchor="_Toc90449601" w:history="1">
            <w:r w:rsidRPr="009421E4">
              <w:rPr>
                <w:rStyle w:val="Hyperlink"/>
                <w:noProof/>
                <w:color w:val="000000" w:themeColor="text1"/>
              </w:rPr>
              <w:t>9.</w:t>
            </w:r>
            <w:r w:rsidRPr="009421E4">
              <w:rPr>
                <w:rFonts w:eastAsiaTheme="minorEastAsia" w:cstheme="minorBidi"/>
                <w:b w:val="0"/>
                <w:bCs w:val="0"/>
                <w:noProof/>
                <w:color w:val="000000" w:themeColor="text1"/>
                <w:sz w:val="22"/>
                <w:szCs w:val="28"/>
                <w:lang w:val="es-PE" w:eastAsia="zh-CN" w:bidi="th-TH"/>
              </w:rPr>
              <w:tab/>
            </w:r>
            <w:r w:rsidRPr="009421E4">
              <w:rPr>
                <w:rStyle w:val="Hyperlink"/>
                <w:noProof/>
                <w:color w:val="000000" w:themeColor="text1"/>
              </w:rPr>
              <w:t>IDENTIFICACIÓN DE PELIGROS Y EVALUACIÓN DE RIESGOS LABORALES Y MAPAS DE RIESGOS</w:t>
            </w:r>
            <w:r w:rsidRPr="009421E4">
              <w:rPr>
                <w:noProof/>
                <w:webHidden/>
                <w:color w:val="000000" w:themeColor="text1"/>
              </w:rPr>
              <w:tab/>
            </w:r>
            <w:r w:rsidRPr="009421E4">
              <w:rPr>
                <w:noProof/>
                <w:webHidden/>
                <w:color w:val="000000" w:themeColor="text1"/>
              </w:rPr>
              <w:fldChar w:fldCharType="begin"/>
            </w:r>
            <w:r w:rsidRPr="009421E4">
              <w:rPr>
                <w:noProof/>
                <w:webHidden/>
                <w:color w:val="000000" w:themeColor="text1"/>
              </w:rPr>
              <w:instrText xml:space="preserve"> PAGEREF _Toc90449601 \h </w:instrText>
            </w:r>
            <w:r w:rsidRPr="009421E4">
              <w:rPr>
                <w:noProof/>
                <w:webHidden/>
                <w:color w:val="000000" w:themeColor="text1"/>
              </w:rPr>
            </w:r>
            <w:r w:rsidRPr="009421E4">
              <w:rPr>
                <w:noProof/>
                <w:webHidden/>
                <w:color w:val="000000" w:themeColor="text1"/>
              </w:rPr>
              <w:fldChar w:fldCharType="separate"/>
            </w:r>
            <w:r w:rsidR="009B7E10">
              <w:rPr>
                <w:noProof/>
                <w:webHidden/>
                <w:color w:val="000000" w:themeColor="text1"/>
              </w:rPr>
              <w:t>9</w:t>
            </w:r>
            <w:r w:rsidRPr="009421E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406EDDB6" w14:textId="4F1FC32D" w:rsidR="009421E4" w:rsidRPr="009421E4" w:rsidRDefault="009421E4">
          <w:pPr>
            <w:pStyle w:val="TOC1"/>
            <w:tabs>
              <w:tab w:val="left" w:pos="480"/>
              <w:tab w:val="right" w:leader="dot" w:pos="8495"/>
            </w:tabs>
            <w:rPr>
              <w:rFonts w:eastAsiaTheme="minorEastAsia" w:cstheme="minorBidi"/>
              <w:b w:val="0"/>
              <w:bCs w:val="0"/>
              <w:noProof/>
              <w:color w:val="000000" w:themeColor="text1"/>
              <w:sz w:val="22"/>
              <w:szCs w:val="28"/>
              <w:lang w:val="es-PE" w:eastAsia="zh-CN" w:bidi="th-TH"/>
            </w:rPr>
          </w:pPr>
          <w:hyperlink w:anchor="_Toc90449602" w:history="1">
            <w:r w:rsidRPr="009421E4">
              <w:rPr>
                <w:rStyle w:val="Hyperlink"/>
                <w:noProof/>
                <w:color w:val="000000" w:themeColor="text1"/>
              </w:rPr>
              <w:t>10.</w:t>
            </w:r>
            <w:r w:rsidRPr="009421E4">
              <w:rPr>
                <w:rFonts w:eastAsiaTheme="minorEastAsia" w:cstheme="minorBidi"/>
                <w:b w:val="0"/>
                <w:bCs w:val="0"/>
                <w:noProof/>
                <w:color w:val="000000" w:themeColor="text1"/>
                <w:sz w:val="22"/>
                <w:szCs w:val="28"/>
                <w:lang w:val="es-PE" w:eastAsia="zh-CN" w:bidi="th-TH"/>
              </w:rPr>
              <w:tab/>
            </w:r>
            <w:r w:rsidRPr="009421E4">
              <w:rPr>
                <w:rStyle w:val="Hyperlink"/>
                <w:noProof/>
                <w:color w:val="000000" w:themeColor="text1"/>
              </w:rPr>
              <w:t>ORGANIZACIÓN Y RESPONSABILIDADES.</w:t>
            </w:r>
            <w:r w:rsidRPr="009421E4">
              <w:rPr>
                <w:noProof/>
                <w:webHidden/>
                <w:color w:val="000000" w:themeColor="text1"/>
              </w:rPr>
              <w:tab/>
            </w:r>
            <w:r w:rsidRPr="009421E4">
              <w:rPr>
                <w:noProof/>
                <w:webHidden/>
                <w:color w:val="000000" w:themeColor="text1"/>
              </w:rPr>
              <w:fldChar w:fldCharType="begin"/>
            </w:r>
            <w:r w:rsidRPr="009421E4">
              <w:rPr>
                <w:noProof/>
                <w:webHidden/>
                <w:color w:val="000000" w:themeColor="text1"/>
              </w:rPr>
              <w:instrText xml:space="preserve"> PAGEREF _Toc90449602 \h </w:instrText>
            </w:r>
            <w:r w:rsidRPr="009421E4">
              <w:rPr>
                <w:noProof/>
                <w:webHidden/>
                <w:color w:val="000000" w:themeColor="text1"/>
              </w:rPr>
            </w:r>
            <w:r w:rsidRPr="009421E4">
              <w:rPr>
                <w:noProof/>
                <w:webHidden/>
                <w:color w:val="000000" w:themeColor="text1"/>
              </w:rPr>
              <w:fldChar w:fldCharType="separate"/>
            </w:r>
            <w:r w:rsidR="009B7E10">
              <w:rPr>
                <w:noProof/>
                <w:webHidden/>
                <w:color w:val="000000" w:themeColor="text1"/>
              </w:rPr>
              <w:t>9</w:t>
            </w:r>
            <w:r w:rsidRPr="009421E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783C6475" w14:textId="6D582BB0" w:rsidR="009421E4" w:rsidRPr="009421E4" w:rsidRDefault="009421E4">
          <w:pPr>
            <w:pStyle w:val="TOC2"/>
            <w:tabs>
              <w:tab w:val="left" w:pos="960"/>
              <w:tab w:val="right" w:leader="dot" w:pos="8495"/>
            </w:tabs>
            <w:rPr>
              <w:rFonts w:eastAsiaTheme="minorEastAsia" w:cstheme="minorBidi"/>
              <w:i w:val="0"/>
              <w:iCs w:val="0"/>
              <w:noProof/>
              <w:color w:val="000000" w:themeColor="text1"/>
              <w:sz w:val="22"/>
              <w:szCs w:val="28"/>
              <w:lang w:val="es-PE" w:eastAsia="zh-CN" w:bidi="th-TH"/>
            </w:rPr>
          </w:pPr>
          <w:hyperlink w:anchor="_Toc90449609" w:history="1">
            <w:r w:rsidRPr="009421E4">
              <w:rPr>
                <w:rStyle w:val="Hyperlink"/>
                <w:rFonts w:ascii="Arial Narrow" w:hAnsi="Arial Narrow"/>
                <w:noProof/>
                <w:color w:val="000000" w:themeColor="text1"/>
                <w:lang w:val="es-PE"/>
              </w:rPr>
              <w:t>10.1</w:t>
            </w:r>
            <w:r w:rsidRPr="009421E4">
              <w:rPr>
                <w:rFonts w:eastAsiaTheme="minorEastAsia" w:cstheme="minorBidi"/>
                <w:i w:val="0"/>
                <w:iCs w:val="0"/>
                <w:noProof/>
                <w:color w:val="000000" w:themeColor="text1"/>
                <w:sz w:val="22"/>
                <w:szCs w:val="28"/>
                <w:lang w:val="es-PE" w:eastAsia="zh-CN" w:bidi="th-TH"/>
              </w:rPr>
              <w:tab/>
            </w:r>
            <w:r w:rsidRPr="009421E4">
              <w:rPr>
                <w:rStyle w:val="Hyperlink"/>
                <w:rFonts w:ascii="Arial Narrow" w:hAnsi="Arial Narrow"/>
                <w:noProof/>
                <w:color w:val="000000" w:themeColor="text1"/>
                <w:lang w:val="es-PE"/>
              </w:rPr>
              <w:t>Alta Dirección de Sandvik del Perú</w:t>
            </w:r>
            <w:r w:rsidRPr="009421E4">
              <w:rPr>
                <w:noProof/>
                <w:webHidden/>
                <w:color w:val="000000" w:themeColor="text1"/>
              </w:rPr>
              <w:tab/>
            </w:r>
            <w:r w:rsidRPr="009421E4">
              <w:rPr>
                <w:noProof/>
                <w:webHidden/>
                <w:color w:val="000000" w:themeColor="text1"/>
              </w:rPr>
              <w:fldChar w:fldCharType="begin"/>
            </w:r>
            <w:r w:rsidRPr="009421E4">
              <w:rPr>
                <w:noProof/>
                <w:webHidden/>
                <w:color w:val="000000" w:themeColor="text1"/>
              </w:rPr>
              <w:instrText xml:space="preserve"> PAGEREF _Toc90449609 \h </w:instrText>
            </w:r>
            <w:r w:rsidRPr="009421E4">
              <w:rPr>
                <w:noProof/>
                <w:webHidden/>
                <w:color w:val="000000" w:themeColor="text1"/>
              </w:rPr>
            </w:r>
            <w:r w:rsidRPr="009421E4">
              <w:rPr>
                <w:noProof/>
                <w:webHidden/>
                <w:color w:val="000000" w:themeColor="text1"/>
              </w:rPr>
              <w:fldChar w:fldCharType="separate"/>
            </w:r>
            <w:r w:rsidR="009B7E10">
              <w:rPr>
                <w:noProof/>
                <w:webHidden/>
                <w:color w:val="000000" w:themeColor="text1"/>
              </w:rPr>
              <w:t>10</w:t>
            </w:r>
            <w:r w:rsidRPr="009421E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3FE6D870" w14:textId="562EAA1E" w:rsidR="009421E4" w:rsidRPr="009421E4" w:rsidRDefault="009421E4">
          <w:pPr>
            <w:pStyle w:val="TOC2"/>
            <w:tabs>
              <w:tab w:val="left" w:pos="960"/>
              <w:tab w:val="right" w:leader="dot" w:pos="8495"/>
            </w:tabs>
            <w:rPr>
              <w:rFonts w:eastAsiaTheme="minorEastAsia" w:cstheme="minorBidi"/>
              <w:i w:val="0"/>
              <w:iCs w:val="0"/>
              <w:noProof/>
              <w:color w:val="000000" w:themeColor="text1"/>
              <w:sz w:val="22"/>
              <w:szCs w:val="28"/>
              <w:lang w:val="es-PE" w:eastAsia="zh-CN" w:bidi="th-TH"/>
            </w:rPr>
          </w:pPr>
          <w:hyperlink w:anchor="_Toc90449610" w:history="1">
            <w:r w:rsidRPr="009421E4">
              <w:rPr>
                <w:rStyle w:val="Hyperlink"/>
                <w:rFonts w:ascii="Arial Narrow" w:hAnsi="Arial Narrow"/>
                <w:noProof/>
                <w:color w:val="000000" w:themeColor="text1"/>
                <w:lang w:val="es-PE"/>
              </w:rPr>
              <w:t>10.2</w:t>
            </w:r>
            <w:r w:rsidRPr="009421E4">
              <w:rPr>
                <w:rFonts w:eastAsiaTheme="minorEastAsia" w:cstheme="minorBidi"/>
                <w:i w:val="0"/>
                <w:iCs w:val="0"/>
                <w:noProof/>
                <w:color w:val="000000" w:themeColor="text1"/>
                <w:sz w:val="22"/>
                <w:szCs w:val="28"/>
                <w:lang w:val="es-PE" w:eastAsia="zh-CN" w:bidi="th-TH"/>
              </w:rPr>
              <w:tab/>
            </w:r>
            <w:r w:rsidRPr="009421E4">
              <w:rPr>
                <w:rStyle w:val="Hyperlink"/>
                <w:rFonts w:ascii="Arial Narrow" w:hAnsi="Arial Narrow"/>
                <w:noProof/>
                <w:color w:val="000000" w:themeColor="text1"/>
                <w:lang w:val="es-PE"/>
              </w:rPr>
              <w:t>Representante de la Alta Dirección</w:t>
            </w:r>
            <w:r w:rsidRPr="009421E4">
              <w:rPr>
                <w:noProof/>
                <w:webHidden/>
                <w:color w:val="000000" w:themeColor="text1"/>
              </w:rPr>
              <w:tab/>
            </w:r>
            <w:r w:rsidRPr="009421E4">
              <w:rPr>
                <w:noProof/>
                <w:webHidden/>
                <w:color w:val="000000" w:themeColor="text1"/>
              </w:rPr>
              <w:fldChar w:fldCharType="begin"/>
            </w:r>
            <w:r w:rsidRPr="009421E4">
              <w:rPr>
                <w:noProof/>
                <w:webHidden/>
                <w:color w:val="000000" w:themeColor="text1"/>
              </w:rPr>
              <w:instrText xml:space="preserve"> PAGEREF _Toc90449610 \h </w:instrText>
            </w:r>
            <w:r w:rsidRPr="009421E4">
              <w:rPr>
                <w:noProof/>
                <w:webHidden/>
                <w:color w:val="000000" w:themeColor="text1"/>
              </w:rPr>
            </w:r>
            <w:r w:rsidRPr="009421E4">
              <w:rPr>
                <w:noProof/>
                <w:webHidden/>
                <w:color w:val="000000" w:themeColor="text1"/>
              </w:rPr>
              <w:fldChar w:fldCharType="separate"/>
            </w:r>
            <w:r w:rsidR="009B7E10">
              <w:rPr>
                <w:noProof/>
                <w:webHidden/>
                <w:color w:val="000000" w:themeColor="text1"/>
              </w:rPr>
              <w:t>10</w:t>
            </w:r>
            <w:r w:rsidRPr="009421E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160A04F3" w14:textId="7BB947A4" w:rsidR="009421E4" w:rsidRPr="009421E4" w:rsidRDefault="009421E4">
          <w:pPr>
            <w:pStyle w:val="TOC2"/>
            <w:tabs>
              <w:tab w:val="left" w:pos="960"/>
              <w:tab w:val="right" w:leader="dot" w:pos="8495"/>
            </w:tabs>
            <w:rPr>
              <w:rFonts w:eastAsiaTheme="minorEastAsia" w:cstheme="minorBidi"/>
              <w:i w:val="0"/>
              <w:iCs w:val="0"/>
              <w:noProof/>
              <w:color w:val="000000" w:themeColor="text1"/>
              <w:sz w:val="22"/>
              <w:szCs w:val="28"/>
              <w:lang w:val="es-PE" w:eastAsia="zh-CN" w:bidi="th-TH"/>
            </w:rPr>
          </w:pPr>
          <w:hyperlink w:anchor="_Toc90449611" w:history="1">
            <w:r w:rsidRPr="009421E4">
              <w:rPr>
                <w:rStyle w:val="Hyperlink"/>
                <w:rFonts w:ascii="Arial Narrow" w:hAnsi="Arial Narrow"/>
                <w:noProof/>
                <w:color w:val="000000" w:themeColor="text1"/>
                <w:lang w:val="es-PE"/>
              </w:rPr>
              <w:t>10.3</w:t>
            </w:r>
            <w:r w:rsidRPr="009421E4">
              <w:rPr>
                <w:rFonts w:eastAsiaTheme="minorEastAsia" w:cstheme="minorBidi"/>
                <w:i w:val="0"/>
                <w:iCs w:val="0"/>
                <w:noProof/>
                <w:color w:val="000000" w:themeColor="text1"/>
                <w:sz w:val="22"/>
                <w:szCs w:val="28"/>
                <w:lang w:val="es-PE" w:eastAsia="zh-CN" w:bidi="th-TH"/>
              </w:rPr>
              <w:tab/>
            </w:r>
            <w:r w:rsidRPr="009421E4">
              <w:rPr>
                <w:rStyle w:val="Hyperlink"/>
                <w:rFonts w:ascii="Arial Narrow" w:hAnsi="Arial Narrow"/>
                <w:noProof/>
                <w:color w:val="000000" w:themeColor="text1"/>
                <w:lang w:val="es-PE"/>
              </w:rPr>
              <w:t>Managament Team y Comité de Gerencia</w:t>
            </w:r>
            <w:r w:rsidRPr="009421E4">
              <w:rPr>
                <w:noProof/>
                <w:webHidden/>
                <w:color w:val="000000" w:themeColor="text1"/>
              </w:rPr>
              <w:tab/>
            </w:r>
            <w:r w:rsidRPr="009421E4">
              <w:rPr>
                <w:noProof/>
                <w:webHidden/>
                <w:color w:val="000000" w:themeColor="text1"/>
              </w:rPr>
              <w:fldChar w:fldCharType="begin"/>
            </w:r>
            <w:r w:rsidRPr="009421E4">
              <w:rPr>
                <w:noProof/>
                <w:webHidden/>
                <w:color w:val="000000" w:themeColor="text1"/>
              </w:rPr>
              <w:instrText xml:space="preserve"> PAGEREF _Toc90449611 \h </w:instrText>
            </w:r>
            <w:r w:rsidRPr="009421E4">
              <w:rPr>
                <w:noProof/>
                <w:webHidden/>
                <w:color w:val="000000" w:themeColor="text1"/>
              </w:rPr>
            </w:r>
            <w:r w:rsidRPr="009421E4">
              <w:rPr>
                <w:noProof/>
                <w:webHidden/>
                <w:color w:val="000000" w:themeColor="text1"/>
              </w:rPr>
              <w:fldChar w:fldCharType="separate"/>
            </w:r>
            <w:r w:rsidR="009B7E10">
              <w:rPr>
                <w:noProof/>
                <w:webHidden/>
                <w:color w:val="000000" w:themeColor="text1"/>
              </w:rPr>
              <w:t>10</w:t>
            </w:r>
            <w:r w:rsidRPr="009421E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196CA3F7" w14:textId="73BA82A3" w:rsidR="009421E4" w:rsidRPr="009421E4" w:rsidRDefault="009421E4">
          <w:pPr>
            <w:pStyle w:val="TOC1"/>
            <w:tabs>
              <w:tab w:val="left" w:pos="480"/>
              <w:tab w:val="right" w:leader="dot" w:pos="8495"/>
            </w:tabs>
            <w:rPr>
              <w:rFonts w:eastAsiaTheme="minorEastAsia" w:cstheme="minorBidi"/>
              <w:b w:val="0"/>
              <w:bCs w:val="0"/>
              <w:noProof/>
              <w:color w:val="000000" w:themeColor="text1"/>
              <w:sz w:val="22"/>
              <w:szCs w:val="28"/>
              <w:lang w:val="es-PE" w:eastAsia="zh-CN" w:bidi="th-TH"/>
            </w:rPr>
          </w:pPr>
          <w:hyperlink w:anchor="_Toc90449612" w:history="1">
            <w:r w:rsidRPr="009421E4">
              <w:rPr>
                <w:rStyle w:val="Hyperlink"/>
                <w:noProof/>
                <w:color w:val="000000" w:themeColor="text1"/>
              </w:rPr>
              <w:t>11.</w:t>
            </w:r>
            <w:r w:rsidRPr="009421E4">
              <w:rPr>
                <w:rFonts w:eastAsiaTheme="minorEastAsia" w:cstheme="minorBidi"/>
                <w:b w:val="0"/>
                <w:bCs w:val="0"/>
                <w:noProof/>
                <w:color w:val="000000" w:themeColor="text1"/>
                <w:sz w:val="22"/>
                <w:szCs w:val="28"/>
                <w:lang w:val="es-PE" w:eastAsia="zh-CN" w:bidi="th-TH"/>
              </w:rPr>
              <w:tab/>
            </w:r>
            <w:r w:rsidRPr="009421E4">
              <w:rPr>
                <w:rStyle w:val="Hyperlink"/>
                <w:noProof/>
                <w:color w:val="000000" w:themeColor="text1"/>
              </w:rPr>
              <w:t>CAPACITACIONES EN SEGURIDAD Y SALUD EN EL TRABAJO.</w:t>
            </w:r>
            <w:r w:rsidRPr="009421E4">
              <w:rPr>
                <w:noProof/>
                <w:webHidden/>
                <w:color w:val="000000" w:themeColor="text1"/>
              </w:rPr>
              <w:tab/>
            </w:r>
            <w:r w:rsidRPr="009421E4">
              <w:rPr>
                <w:noProof/>
                <w:webHidden/>
                <w:color w:val="000000" w:themeColor="text1"/>
              </w:rPr>
              <w:fldChar w:fldCharType="begin"/>
            </w:r>
            <w:r w:rsidRPr="009421E4">
              <w:rPr>
                <w:noProof/>
                <w:webHidden/>
                <w:color w:val="000000" w:themeColor="text1"/>
              </w:rPr>
              <w:instrText xml:space="preserve"> PAGEREF _Toc90449612 \h </w:instrText>
            </w:r>
            <w:r w:rsidRPr="009421E4">
              <w:rPr>
                <w:noProof/>
                <w:webHidden/>
                <w:color w:val="000000" w:themeColor="text1"/>
              </w:rPr>
            </w:r>
            <w:r w:rsidRPr="009421E4">
              <w:rPr>
                <w:noProof/>
                <w:webHidden/>
                <w:color w:val="000000" w:themeColor="text1"/>
              </w:rPr>
              <w:fldChar w:fldCharType="separate"/>
            </w:r>
            <w:r w:rsidR="009B7E10">
              <w:rPr>
                <w:noProof/>
                <w:webHidden/>
                <w:color w:val="000000" w:themeColor="text1"/>
              </w:rPr>
              <w:t>14</w:t>
            </w:r>
            <w:r w:rsidRPr="009421E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77DAEB5B" w14:textId="127BAF23" w:rsidR="009421E4" w:rsidRPr="009421E4" w:rsidRDefault="009421E4">
          <w:pPr>
            <w:pStyle w:val="TOC1"/>
            <w:tabs>
              <w:tab w:val="left" w:pos="480"/>
              <w:tab w:val="right" w:leader="dot" w:pos="8495"/>
            </w:tabs>
            <w:rPr>
              <w:rFonts w:eastAsiaTheme="minorEastAsia" w:cstheme="minorBidi"/>
              <w:b w:val="0"/>
              <w:bCs w:val="0"/>
              <w:noProof/>
              <w:color w:val="000000" w:themeColor="text1"/>
              <w:sz w:val="22"/>
              <w:szCs w:val="28"/>
              <w:lang w:val="es-PE" w:eastAsia="zh-CN" w:bidi="th-TH"/>
            </w:rPr>
          </w:pPr>
          <w:hyperlink w:anchor="_Toc90449613" w:history="1">
            <w:r w:rsidRPr="009421E4">
              <w:rPr>
                <w:rStyle w:val="Hyperlink"/>
                <w:noProof/>
                <w:color w:val="000000" w:themeColor="text1"/>
              </w:rPr>
              <w:t>12.</w:t>
            </w:r>
            <w:r w:rsidRPr="009421E4">
              <w:rPr>
                <w:rFonts w:eastAsiaTheme="minorEastAsia" w:cstheme="minorBidi"/>
                <w:b w:val="0"/>
                <w:bCs w:val="0"/>
                <w:noProof/>
                <w:color w:val="000000" w:themeColor="text1"/>
                <w:sz w:val="22"/>
                <w:szCs w:val="28"/>
                <w:lang w:val="es-PE" w:eastAsia="zh-CN" w:bidi="th-TH"/>
              </w:rPr>
              <w:tab/>
            </w:r>
            <w:r w:rsidRPr="009421E4">
              <w:rPr>
                <w:rStyle w:val="Hyperlink"/>
                <w:noProof/>
                <w:color w:val="000000" w:themeColor="text1"/>
              </w:rPr>
              <w:t>PROCEDIMIENTOS</w:t>
            </w:r>
            <w:r w:rsidRPr="009421E4">
              <w:rPr>
                <w:noProof/>
                <w:webHidden/>
                <w:color w:val="000000" w:themeColor="text1"/>
              </w:rPr>
              <w:tab/>
            </w:r>
            <w:r w:rsidRPr="009421E4">
              <w:rPr>
                <w:noProof/>
                <w:webHidden/>
                <w:color w:val="000000" w:themeColor="text1"/>
              </w:rPr>
              <w:fldChar w:fldCharType="begin"/>
            </w:r>
            <w:r w:rsidRPr="009421E4">
              <w:rPr>
                <w:noProof/>
                <w:webHidden/>
                <w:color w:val="000000" w:themeColor="text1"/>
              </w:rPr>
              <w:instrText xml:space="preserve"> PAGEREF _Toc90449613 \h </w:instrText>
            </w:r>
            <w:r w:rsidRPr="009421E4">
              <w:rPr>
                <w:noProof/>
                <w:webHidden/>
                <w:color w:val="000000" w:themeColor="text1"/>
              </w:rPr>
            </w:r>
            <w:r w:rsidRPr="009421E4">
              <w:rPr>
                <w:noProof/>
                <w:webHidden/>
                <w:color w:val="000000" w:themeColor="text1"/>
              </w:rPr>
              <w:fldChar w:fldCharType="separate"/>
            </w:r>
            <w:r w:rsidR="009B7E10">
              <w:rPr>
                <w:noProof/>
                <w:webHidden/>
                <w:color w:val="000000" w:themeColor="text1"/>
              </w:rPr>
              <w:t>15</w:t>
            </w:r>
            <w:r w:rsidRPr="009421E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2483FDD8" w14:textId="7FF10DAA" w:rsidR="009421E4" w:rsidRPr="009421E4" w:rsidRDefault="009421E4">
          <w:pPr>
            <w:pStyle w:val="TOC1"/>
            <w:tabs>
              <w:tab w:val="left" w:pos="480"/>
              <w:tab w:val="right" w:leader="dot" w:pos="8495"/>
            </w:tabs>
            <w:rPr>
              <w:rFonts w:eastAsiaTheme="minorEastAsia" w:cstheme="minorBidi"/>
              <w:b w:val="0"/>
              <w:bCs w:val="0"/>
              <w:noProof/>
              <w:color w:val="000000" w:themeColor="text1"/>
              <w:sz w:val="22"/>
              <w:szCs w:val="28"/>
              <w:lang w:val="es-PE" w:eastAsia="zh-CN" w:bidi="th-TH"/>
            </w:rPr>
          </w:pPr>
          <w:hyperlink w:anchor="_Toc90449614" w:history="1">
            <w:r w:rsidRPr="009421E4">
              <w:rPr>
                <w:rStyle w:val="Hyperlink"/>
                <w:noProof/>
                <w:color w:val="000000" w:themeColor="text1"/>
              </w:rPr>
              <w:t>13.</w:t>
            </w:r>
            <w:r w:rsidRPr="009421E4">
              <w:rPr>
                <w:rFonts w:eastAsiaTheme="minorEastAsia" w:cstheme="minorBidi"/>
                <w:b w:val="0"/>
                <w:bCs w:val="0"/>
                <w:noProof/>
                <w:color w:val="000000" w:themeColor="text1"/>
                <w:sz w:val="22"/>
                <w:szCs w:val="28"/>
                <w:lang w:val="es-PE" w:eastAsia="zh-CN" w:bidi="th-TH"/>
              </w:rPr>
              <w:tab/>
            </w:r>
            <w:r w:rsidRPr="009421E4">
              <w:rPr>
                <w:rStyle w:val="Hyperlink"/>
                <w:noProof/>
                <w:color w:val="000000" w:themeColor="text1"/>
              </w:rPr>
              <w:t>INSPECCIONES INTERNAS DE SEGURIDAD Y SALUD EN EL TRABAJO</w:t>
            </w:r>
            <w:r w:rsidRPr="009421E4">
              <w:rPr>
                <w:noProof/>
                <w:webHidden/>
                <w:color w:val="000000" w:themeColor="text1"/>
              </w:rPr>
              <w:tab/>
            </w:r>
            <w:r w:rsidRPr="009421E4">
              <w:rPr>
                <w:noProof/>
                <w:webHidden/>
                <w:color w:val="000000" w:themeColor="text1"/>
              </w:rPr>
              <w:fldChar w:fldCharType="begin"/>
            </w:r>
            <w:r w:rsidRPr="009421E4">
              <w:rPr>
                <w:noProof/>
                <w:webHidden/>
                <w:color w:val="000000" w:themeColor="text1"/>
              </w:rPr>
              <w:instrText xml:space="preserve"> PAGEREF _Toc90449614 \h </w:instrText>
            </w:r>
            <w:r w:rsidRPr="009421E4">
              <w:rPr>
                <w:noProof/>
                <w:webHidden/>
                <w:color w:val="000000" w:themeColor="text1"/>
              </w:rPr>
            </w:r>
            <w:r w:rsidRPr="009421E4">
              <w:rPr>
                <w:noProof/>
                <w:webHidden/>
                <w:color w:val="000000" w:themeColor="text1"/>
              </w:rPr>
              <w:fldChar w:fldCharType="separate"/>
            </w:r>
            <w:r w:rsidR="009B7E10">
              <w:rPr>
                <w:noProof/>
                <w:webHidden/>
                <w:color w:val="000000" w:themeColor="text1"/>
              </w:rPr>
              <w:t>15</w:t>
            </w:r>
            <w:r w:rsidRPr="009421E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76ADFDA4" w14:textId="4E0621A1" w:rsidR="009421E4" w:rsidRPr="009421E4" w:rsidRDefault="009421E4">
          <w:pPr>
            <w:pStyle w:val="TOC1"/>
            <w:tabs>
              <w:tab w:val="left" w:pos="480"/>
              <w:tab w:val="right" w:leader="dot" w:pos="8495"/>
            </w:tabs>
            <w:rPr>
              <w:rFonts w:eastAsiaTheme="minorEastAsia" w:cstheme="minorBidi"/>
              <w:b w:val="0"/>
              <w:bCs w:val="0"/>
              <w:noProof/>
              <w:color w:val="000000" w:themeColor="text1"/>
              <w:sz w:val="22"/>
              <w:szCs w:val="28"/>
              <w:lang w:val="es-PE" w:eastAsia="zh-CN" w:bidi="th-TH"/>
            </w:rPr>
          </w:pPr>
          <w:hyperlink w:anchor="_Toc90449615" w:history="1">
            <w:r w:rsidRPr="009421E4">
              <w:rPr>
                <w:rStyle w:val="Hyperlink"/>
                <w:noProof/>
                <w:color w:val="000000" w:themeColor="text1"/>
              </w:rPr>
              <w:t>14.</w:t>
            </w:r>
            <w:r w:rsidRPr="009421E4">
              <w:rPr>
                <w:rFonts w:eastAsiaTheme="minorEastAsia" w:cstheme="minorBidi"/>
                <w:b w:val="0"/>
                <w:bCs w:val="0"/>
                <w:noProof/>
                <w:color w:val="000000" w:themeColor="text1"/>
                <w:sz w:val="22"/>
                <w:szCs w:val="28"/>
                <w:lang w:val="es-PE" w:eastAsia="zh-CN" w:bidi="th-TH"/>
              </w:rPr>
              <w:tab/>
            </w:r>
            <w:r w:rsidRPr="009421E4">
              <w:rPr>
                <w:rStyle w:val="Hyperlink"/>
                <w:noProof/>
                <w:color w:val="000000" w:themeColor="text1"/>
              </w:rPr>
              <w:t>SALUD OCUPACIONAL</w:t>
            </w:r>
            <w:r w:rsidRPr="009421E4">
              <w:rPr>
                <w:noProof/>
                <w:webHidden/>
                <w:color w:val="000000" w:themeColor="text1"/>
              </w:rPr>
              <w:tab/>
            </w:r>
            <w:r w:rsidRPr="009421E4">
              <w:rPr>
                <w:noProof/>
                <w:webHidden/>
                <w:color w:val="000000" w:themeColor="text1"/>
              </w:rPr>
              <w:fldChar w:fldCharType="begin"/>
            </w:r>
            <w:r w:rsidRPr="009421E4">
              <w:rPr>
                <w:noProof/>
                <w:webHidden/>
                <w:color w:val="000000" w:themeColor="text1"/>
              </w:rPr>
              <w:instrText xml:space="preserve"> PAGEREF _Toc90449615 \h </w:instrText>
            </w:r>
            <w:r w:rsidRPr="009421E4">
              <w:rPr>
                <w:noProof/>
                <w:webHidden/>
                <w:color w:val="000000" w:themeColor="text1"/>
              </w:rPr>
            </w:r>
            <w:r w:rsidRPr="009421E4">
              <w:rPr>
                <w:noProof/>
                <w:webHidden/>
                <w:color w:val="000000" w:themeColor="text1"/>
              </w:rPr>
              <w:fldChar w:fldCharType="separate"/>
            </w:r>
            <w:r w:rsidR="009B7E10">
              <w:rPr>
                <w:noProof/>
                <w:webHidden/>
                <w:color w:val="000000" w:themeColor="text1"/>
              </w:rPr>
              <w:t>15</w:t>
            </w:r>
            <w:r w:rsidRPr="009421E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0BE862EF" w14:textId="5FF31F1B" w:rsidR="009421E4" w:rsidRPr="009421E4" w:rsidRDefault="009421E4">
          <w:pPr>
            <w:pStyle w:val="TOC1"/>
            <w:tabs>
              <w:tab w:val="left" w:pos="480"/>
              <w:tab w:val="right" w:leader="dot" w:pos="8495"/>
            </w:tabs>
            <w:rPr>
              <w:rFonts w:eastAsiaTheme="minorEastAsia" w:cstheme="minorBidi"/>
              <w:b w:val="0"/>
              <w:bCs w:val="0"/>
              <w:noProof/>
              <w:color w:val="000000" w:themeColor="text1"/>
              <w:sz w:val="22"/>
              <w:szCs w:val="28"/>
              <w:lang w:val="es-PE" w:eastAsia="zh-CN" w:bidi="th-TH"/>
            </w:rPr>
          </w:pPr>
          <w:hyperlink w:anchor="_Toc90449616" w:history="1">
            <w:r w:rsidRPr="009421E4">
              <w:rPr>
                <w:rStyle w:val="Hyperlink"/>
                <w:noProof/>
                <w:color w:val="000000" w:themeColor="text1"/>
              </w:rPr>
              <w:t>15.</w:t>
            </w:r>
            <w:r w:rsidRPr="009421E4">
              <w:rPr>
                <w:rFonts w:eastAsiaTheme="minorEastAsia" w:cstheme="minorBidi"/>
                <w:b w:val="0"/>
                <w:bCs w:val="0"/>
                <w:noProof/>
                <w:color w:val="000000" w:themeColor="text1"/>
                <w:sz w:val="22"/>
                <w:szCs w:val="28"/>
                <w:lang w:val="es-PE" w:eastAsia="zh-CN" w:bidi="th-TH"/>
              </w:rPr>
              <w:tab/>
            </w:r>
            <w:r w:rsidRPr="009421E4">
              <w:rPr>
                <w:rStyle w:val="Hyperlink"/>
                <w:noProof/>
                <w:color w:val="000000" w:themeColor="text1"/>
              </w:rPr>
              <w:t>PROGRAMA DE MONITOREO</w:t>
            </w:r>
            <w:r w:rsidRPr="009421E4">
              <w:rPr>
                <w:noProof/>
                <w:webHidden/>
                <w:color w:val="000000" w:themeColor="text1"/>
              </w:rPr>
              <w:tab/>
            </w:r>
            <w:r w:rsidRPr="009421E4">
              <w:rPr>
                <w:noProof/>
                <w:webHidden/>
                <w:color w:val="000000" w:themeColor="text1"/>
              </w:rPr>
              <w:fldChar w:fldCharType="begin"/>
            </w:r>
            <w:r w:rsidRPr="009421E4">
              <w:rPr>
                <w:noProof/>
                <w:webHidden/>
                <w:color w:val="000000" w:themeColor="text1"/>
              </w:rPr>
              <w:instrText xml:space="preserve"> PAGEREF _Toc90449616 \h </w:instrText>
            </w:r>
            <w:r w:rsidRPr="009421E4">
              <w:rPr>
                <w:noProof/>
                <w:webHidden/>
                <w:color w:val="000000" w:themeColor="text1"/>
              </w:rPr>
            </w:r>
            <w:r w:rsidRPr="009421E4">
              <w:rPr>
                <w:noProof/>
                <w:webHidden/>
                <w:color w:val="000000" w:themeColor="text1"/>
              </w:rPr>
              <w:fldChar w:fldCharType="separate"/>
            </w:r>
            <w:r w:rsidR="009B7E10">
              <w:rPr>
                <w:noProof/>
                <w:webHidden/>
                <w:color w:val="000000" w:themeColor="text1"/>
              </w:rPr>
              <w:t>15</w:t>
            </w:r>
            <w:r w:rsidRPr="009421E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6D282318" w14:textId="672718CF" w:rsidR="009421E4" w:rsidRPr="009421E4" w:rsidRDefault="009421E4">
          <w:pPr>
            <w:pStyle w:val="TOC1"/>
            <w:tabs>
              <w:tab w:val="left" w:pos="480"/>
              <w:tab w:val="right" w:leader="dot" w:pos="8495"/>
            </w:tabs>
            <w:rPr>
              <w:rFonts w:eastAsiaTheme="minorEastAsia" w:cstheme="minorBidi"/>
              <w:b w:val="0"/>
              <w:bCs w:val="0"/>
              <w:noProof/>
              <w:color w:val="000000" w:themeColor="text1"/>
              <w:sz w:val="22"/>
              <w:szCs w:val="28"/>
              <w:lang w:val="es-PE" w:eastAsia="zh-CN" w:bidi="th-TH"/>
            </w:rPr>
          </w:pPr>
          <w:hyperlink w:anchor="_Toc90449617" w:history="1">
            <w:r w:rsidRPr="009421E4">
              <w:rPr>
                <w:rStyle w:val="Hyperlink"/>
                <w:noProof/>
                <w:color w:val="000000" w:themeColor="text1"/>
              </w:rPr>
              <w:t>16.</w:t>
            </w:r>
            <w:r w:rsidRPr="009421E4">
              <w:rPr>
                <w:rFonts w:eastAsiaTheme="minorEastAsia" w:cstheme="minorBidi"/>
                <w:b w:val="0"/>
                <w:bCs w:val="0"/>
                <w:noProof/>
                <w:color w:val="000000" w:themeColor="text1"/>
                <w:sz w:val="22"/>
                <w:szCs w:val="28"/>
                <w:lang w:val="es-PE" w:eastAsia="zh-CN" w:bidi="th-TH"/>
              </w:rPr>
              <w:tab/>
            </w:r>
            <w:r w:rsidRPr="009421E4">
              <w:rPr>
                <w:rStyle w:val="Hyperlink"/>
                <w:noProof/>
                <w:color w:val="000000" w:themeColor="text1"/>
              </w:rPr>
              <w:t>PLAN DE RESPUESTA A EMERGENCIAS</w:t>
            </w:r>
            <w:r w:rsidRPr="009421E4">
              <w:rPr>
                <w:noProof/>
                <w:webHidden/>
                <w:color w:val="000000" w:themeColor="text1"/>
              </w:rPr>
              <w:tab/>
            </w:r>
            <w:r w:rsidRPr="009421E4">
              <w:rPr>
                <w:noProof/>
                <w:webHidden/>
                <w:color w:val="000000" w:themeColor="text1"/>
              </w:rPr>
              <w:fldChar w:fldCharType="begin"/>
            </w:r>
            <w:r w:rsidRPr="009421E4">
              <w:rPr>
                <w:noProof/>
                <w:webHidden/>
                <w:color w:val="000000" w:themeColor="text1"/>
              </w:rPr>
              <w:instrText xml:space="preserve"> PAGEREF _Toc90449617 \h </w:instrText>
            </w:r>
            <w:r w:rsidRPr="009421E4">
              <w:rPr>
                <w:noProof/>
                <w:webHidden/>
                <w:color w:val="000000" w:themeColor="text1"/>
              </w:rPr>
            </w:r>
            <w:r w:rsidRPr="009421E4">
              <w:rPr>
                <w:noProof/>
                <w:webHidden/>
                <w:color w:val="000000" w:themeColor="text1"/>
              </w:rPr>
              <w:fldChar w:fldCharType="separate"/>
            </w:r>
            <w:r w:rsidR="009B7E10">
              <w:rPr>
                <w:noProof/>
                <w:webHidden/>
                <w:color w:val="000000" w:themeColor="text1"/>
              </w:rPr>
              <w:t>15</w:t>
            </w:r>
            <w:r w:rsidRPr="009421E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37D7395E" w14:textId="456188AB" w:rsidR="009421E4" w:rsidRPr="009421E4" w:rsidRDefault="009421E4">
          <w:pPr>
            <w:pStyle w:val="TOC1"/>
            <w:tabs>
              <w:tab w:val="left" w:pos="480"/>
              <w:tab w:val="right" w:leader="dot" w:pos="8495"/>
            </w:tabs>
            <w:rPr>
              <w:rFonts w:eastAsiaTheme="minorEastAsia" w:cstheme="minorBidi"/>
              <w:b w:val="0"/>
              <w:bCs w:val="0"/>
              <w:noProof/>
              <w:color w:val="000000" w:themeColor="text1"/>
              <w:sz w:val="22"/>
              <w:szCs w:val="28"/>
              <w:lang w:val="es-PE" w:eastAsia="zh-CN" w:bidi="th-TH"/>
            </w:rPr>
          </w:pPr>
          <w:hyperlink w:anchor="_Toc90449618" w:history="1">
            <w:r w:rsidRPr="009421E4">
              <w:rPr>
                <w:rStyle w:val="Hyperlink"/>
                <w:noProof/>
                <w:color w:val="000000" w:themeColor="text1"/>
              </w:rPr>
              <w:t>17.</w:t>
            </w:r>
            <w:r w:rsidRPr="009421E4">
              <w:rPr>
                <w:rFonts w:eastAsiaTheme="minorEastAsia" w:cstheme="minorBidi"/>
                <w:b w:val="0"/>
                <w:bCs w:val="0"/>
                <w:noProof/>
                <w:color w:val="000000" w:themeColor="text1"/>
                <w:sz w:val="22"/>
                <w:szCs w:val="28"/>
                <w:lang w:val="es-PE" w:eastAsia="zh-CN" w:bidi="th-TH"/>
              </w:rPr>
              <w:tab/>
            </w:r>
            <w:r w:rsidRPr="009421E4">
              <w:rPr>
                <w:rStyle w:val="Hyperlink"/>
                <w:noProof/>
                <w:color w:val="000000" w:themeColor="text1"/>
              </w:rPr>
              <w:t>INVESTIGACIÓN DE ACCIDENTES, INCIDENTES Y ENFERMEDADES OCUPACIONALES</w:t>
            </w:r>
            <w:r w:rsidRPr="009421E4">
              <w:rPr>
                <w:noProof/>
                <w:webHidden/>
                <w:color w:val="000000" w:themeColor="text1"/>
              </w:rPr>
              <w:tab/>
            </w:r>
            <w:r w:rsidRPr="009421E4">
              <w:rPr>
                <w:noProof/>
                <w:webHidden/>
                <w:color w:val="000000" w:themeColor="text1"/>
              </w:rPr>
              <w:fldChar w:fldCharType="begin"/>
            </w:r>
            <w:r w:rsidRPr="009421E4">
              <w:rPr>
                <w:noProof/>
                <w:webHidden/>
                <w:color w:val="000000" w:themeColor="text1"/>
              </w:rPr>
              <w:instrText xml:space="preserve"> PAGEREF _Toc90449618 \h </w:instrText>
            </w:r>
            <w:r w:rsidRPr="009421E4">
              <w:rPr>
                <w:noProof/>
                <w:webHidden/>
                <w:color w:val="000000" w:themeColor="text1"/>
              </w:rPr>
            </w:r>
            <w:r w:rsidRPr="009421E4">
              <w:rPr>
                <w:noProof/>
                <w:webHidden/>
                <w:color w:val="000000" w:themeColor="text1"/>
              </w:rPr>
              <w:fldChar w:fldCharType="separate"/>
            </w:r>
            <w:r w:rsidR="009B7E10">
              <w:rPr>
                <w:noProof/>
                <w:webHidden/>
                <w:color w:val="000000" w:themeColor="text1"/>
              </w:rPr>
              <w:t>16</w:t>
            </w:r>
            <w:r w:rsidRPr="009421E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56C0A97B" w14:textId="2000D8D8" w:rsidR="009421E4" w:rsidRPr="009421E4" w:rsidRDefault="009421E4">
          <w:pPr>
            <w:pStyle w:val="TOC1"/>
            <w:tabs>
              <w:tab w:val="left" w:pos="480"/>
              <w:tab w:val="right" w:leader="dot" w:pos="8495"/>
            </w:tabs>
            <w:rPr>
              <w:rFonts w:eastAsiaTheme="minorEastAsia" w:cstheme="minorBidi"/>
              <w:b w:val="0"/>
              <w:bCs w:val="0"/>
              <w:noProof/>
              <w:color w:val="000000" w:themeColor="text1"/>
              <w:sz w:val="22"/>
              <w:szCs w:val="28"/>
              <w:lang w:val="es-PE" w:eastAsia="zh-CN" w:bidi="th-TH"/>
            </w:rPr>
          </w:pPr>
          <w:hyperlink w:anchor="_Toc90449619" w:history="1">
            <w:r w:rsidRPr="009421E4">
              <w:rPr>
                <w:rStyle w:val="Hyperlink"/>
                <w:noProof/>
                <w:color w:val="000000" w:themeColor="text1"/>
              </w:rPr>
              <w:t>18.</w:t>
            </w:r>
            <w:r w:rsidRPr="009421E4">
              <w:rPr>
                <w:rFonts w:eastAsiaTheme="minorEastAsia" w:cstheme="minorBidi"/>
                <w:b w:val="0"/>
                <w:bCs w:val="0"/>
                <w:noProof/>
                <w:color w:val="000000" w:themeColor="text1"/>
                <w:sz w:val="22"/>
                <w:szCs w:val="28"/>
                <w:lang w:val="es-PE" w:eastAsia="zh-CN" w:bidi="th-TH"/>
              </w:rPr>
              <w:tab/>
            </w:r>
            <w:r w:rsidRPr="009421E4">
              <w:rPr>
                <w:rStyle w:val="Hyperlink"/>
                <w:noProof/>
                <w:color w:val="000000" w:themeColor="text1"/>
              </w:rPr>
              <w:t>AUDITORIAS</w:t>
            </w:r>
            <w:r w:rsidRPr="009421E4">
              <w:rPr>
                <w:noProof/>
                <w:webHidden/>
                <w:color w:val="000000" w:themeColor="text1"/>
              </w:rPr>
              <w:tab/>
            </w:r>
            <w:r w:rsidRPr="009421E4">
              <w:rPr>
                <w:noProof/>
                <w:webHidden/>
                <w:color w:val="000000" w:themeColor="text1"/>
              </w:rPr>
              <w:fldChar w:fldCharType="begin"/>
            </w:r>
            <w:r w:rsidRPr="009421E4">
              <w:rPr>
                <w:noProof/>
                <w:webHidden/>
                <w:color w:val="000000" w:themeColor="text1"/>
              </w:rPr>
              <w:instrText xml:space="preserve"> PAGEREF _Toc90449619 \h </w:instrText>
            </w:r>
            <w:r w:rsidRPr="009421E4">
              <w:rPr>
                <w:noProof/>
                <w:webHidden/>
                <w:color w:val="000000" w:themeColor="text1"/>
              </w:rPr>
            </w:r>
            <w:r w:rsidRPr="009421E4">
              <w:rPr>
                <w:noProof/>
                <w:webHidden/>
                <w:color w:val="000000" w:themeColor="text1"/>
              </w:rPr>
              <w:fldChar w:fldCharType="separate"/>
            </w:r>
            <w:r w:rsidR="009B7E10">
              <w:rPr>
                <w:noProof/>
                <w:webHidden/>
                <w:color w:val="000000" w:themeColor="text1"/>
              </w:rPr>
              <w:t>16</w:t>
            </w:r>
            <w:r w:rsidRPr="009421E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3832C7D3" w14:textId="16CCD155" w:rsidR="009421E4" w:rsidRPr="009421E4" w:rsidRDefault="009421E4">
          <w:pPr>
            <w:pStyle w:val="TOC1"/>
            <w:tabs>
              <w:tab w:val="left" w:pos="480"/>
              <w:tab w:val="right" w:leader="dot" w:pos="8495"/>
            </w:tabs>
            <w:rPr>
              <w:rFonts w:eastAsiaTheme="minorEastAsia" w:cstheme="minorBidi"/>
              <w:b w:val="0"/>
              <w:bCs w:val="0"/>
              <w:noProof/>
              <w:color w:val="000000" w:themeColor="text1"/>
              <w:sz w:val="22"/>
              <w:szCs w:val="28"/>
              <w:lang w:val="es-PE" w:eastAsia="zh-CN" w:bidi="th-TH"/>
            </w:rPr>
          </w:pPr>
          <w:hyperlink w:anchor="_Toc90449620" w:history="1">
            <w:r w:rsidRPr="009421E4">
              <w:rPr>
                <w:rStyle w:val="Hyperlink"/>
                <w:noProof/>
                <w:color w:val="000000" w:themeColor="text1"/>
              </w:rPr>
              <w:t>19.</w:t>
            </w:r>
            <w:r w:rsidRPr="009421E4">
              <w:rPr>
                <w:rFonts w:eastAsiaTheme="minorEastAsia" w:cstheme="minorBidi"/>
                <w:b w:val="0"/>
                <w:bCs w:val="0"/>
                <w:noProof/>
                <w:color w:val="000000" w:themeColor="text1"/>
                <w:sz w:val="22"/>
                <w:szCs w:val="28"/>
                <w:lang w:val="es-PE" w:eastAsia="zh-CN" w:bidi="th-TH"/>
              </w:rPr>
              <w:tab/>
            </w:r>
            <w:r w:rsidRPr="009421E4">
              <w:rPr>
                <w:rStyle w:val="Hyperlink"/>
                <w:noProof/>
                <w:color w:val="000000" w:themeColor="text1"/>
              </w:rPr>
              <w:t>CLIENTES, SUBCONTRATOS Y PROVEEDORES.</w:t>
            </w:r>
            <w:r w:rsidRPr="009421E4">
              <w:rPr>
                <w:noProof/>
                <w:webHidden/>
                <w:color w:val="000000" w:themeColor="text1"/>
              </w:rPr>
              <w:tab/>
            </w:r>
            <w:r w:rsidRPr="009421E4">
              <w:rPr>
                <w:noProof/>
                <w:webHidden/>
                <w:color w:val="000000" w:themeColor="text1"/>
              </w:rPr>
              <w:fldChar w:fldCharType="begin"/>
            </w:r>
            <w:r w:rsidRPr="009421E4">
              <w:rPr>
                <w:noProof/>
                <w:webHidden/>
                <w:color w:val="000000" w:themeColor="text1"/>
              </w:rPr>
              <w:instrText xml:space="preserve"> PAGEREF _Toc90449620 \h </w:instrText>
            </w:r>
            <w:r w:rsidRPr="009421E4">
              <w:rPr>
                <w:noProof/>
                <w:webHidden/>
                <w:color w:val="000000" w:themeColor="text1"/>
              </w:rPr>
            </w:r>
            <w:r w:rsidRPr="009421E4">
              <w:rPr>
                <w:noProof/>
                <w:webHidden/>
                <w:color w:val="000000" w:themeColor="text1"/>
              </w:rPr>
              <w:fldChar w:fldCharType="separate"/>
            </w:r>
            <w:r w:rsidR="009B7E10">
              <w:rPr>
                <w:noProof/>
                <w:webHidden/>
                <w:color w:val="000000" w:themeColor="text1"/>
              </w:rPr>
              <w:t>16</w:t>
            </w:r>
            <w:r w:rsidRPr="009421E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0F28B1F6" w14:textId="4A39EE02" w:rsidR="009421E4" w:rsidRPr="009421E4" w:rsidRDefault="009421E4">
          <w:pPr>
            <w:pStyle w:val="TOC1"/>
            <w:tabs>
              <w:tab w:val="left" w:pos="480"/>
              <w:tab w:val="right" w:leader="dot" w:pos="8495"/>
            </w:tabs>
            <w:rPr>
              <w:rFonts w:eastAsiaTheme="minorEastAsia" w:cstheme="minorBidi"/>
              <w:b w:val="0"/>
              <w:bCs w:val="0"/>
              <w:noProof/>
              <w:color w:val="000000" w:themeColor="text1"/>
              <w:sz w:val="22"/>
              <w:szCs w:val="28"/>
              <w:lang w:val="es-PE" w:eastAsia="zh-CN" w:bidi="th-TH"/>
            </w:rPr>
          </w:pPr>
          <w:hyperlink w:anchor="_Toc90449621" w:history="1">
            <w:r w:rsidRPr="009421E4">
              <w:rPr>
                <w:rStyle w:val="Hyperlink"/>
                <w:noProof/>
                <w:color w:val="000000" w:themeColor="text1"/>
              </w:rPr>
              <w:t>20.</w:t>
            </w:r>
            <w:r w:rsidRPr="009421E4">
              <w:rPr>
                <w:rFonts w:eastAsiaTheme="minorEastAsia" w:cstheme="minorBidi"/>
                <w:b w:val="0"/>
                <w:bCs w:val="0"/>
                <w:noProof/>
                <w:color w:val="000000" w:themeColor="text1"/>
                <w:sz w:val="22"/>
                <w:szCs w:val="28"/>
                <w:lang w:val="es-PE" w:eastAsia="zh-CN" w:bidi="th-TH"/>
              </w:rPr>
              <w:tab/>
            </w:r>
            <w:r w:rsidRPr="009421E4">
              <w:rPr>
                <w:rStyle w:val="Hyperlink"/>
                <w:noProof/>
                <w:color w:val="000000" w:themeColor="text1"/>
              </w:rPr>
              <w:t>REPORTES Y ESTADÍSTICAS.</w:t>
            </w:r>
            <w:r w:rsidRPr="009421E4">
              <w:rPr>
                <w:noProof/>
                <w:webHidden/>
                <w:color w:val="000000" w:themeColor="text1"/>
              </w:rPr>
              <w:tab/>
            </w:r>
            <w:r w:rsidRPr="009421E4">
              <w:rPr>
                <w:noProof/>
                <w:webHidden/>
                <w:color w:val="000000" w:themeColor="text1"/>
              </w:rPr>
              <w:fldChar w:fldCharType="begin"/>
            </w:r>
            <w:r w:rsidRPr="009421E4">
              <w:rPr>
                <w:noProof/>
                <w:webHidden/>
                <w:color w:val="000000" w:themeColor="text1"/>
              </w:rPr>
              <w:instrText xml:space="preserve"> PAGEREF _Toc90449621 \h </w:instrText>
            </w:r>
            <w:r w:rsidRPr="009421E4">
              <w:rPr>
                <w:noProof/>
                <w:webHidden/>
                <w:color w:val="000000" w:themeColor="text1"/>
              </w:rPr>
            </w:r>
            <w:r w:rsidRPr="009421E4">
              <w:rPr>
                <w:noProof/>
                <w:webHidden/>
                <w:color w:val="000000" w:themeColor="text1"/>
              </w:rPr>
              <w:fldChar w:fldCharType="separate"/>
            </w:r>
            <w:r w:rsidR="009B7E10">
              <w:rPr>
                <w:noProof/>
                <w:webHidden/>
                <w:color w:val="000000" w:themeColor="text1"/>
              </w:rPr>
              <w:t>16</w:t>
            </w:r>
            <w:r w:rsidRPr="009421E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273FE8B6" w14:textId="02C1C134" w:rsidR="009421E4" w:rsidRPr="009421E4" w:rsidRDefault="009421E4">
          <w:pPr>
            <w:pStyle w:val="TOC2"/>
            <w:tabs>
              <w:tab w:val="left" w:pos="960"/>
              <w:tab w:val="right" w:leader="dot" w:pos="8495"/>
            </w:tabs>
            <w:rPr>
              <w:rFonts w:eastAsiaTheme="minorEastAsia" w:cstheme="minorBidi"/>
              <w:i w:val="0"/>
              <w:iCs w:val="0"/>
              <w:noProof/>
              <w:color w:val="000000" w:themeColor="text1"/>
              <w:sz w:val="22"/>
              <w:szCs w:val="28"/>
              <w:lang w:val="es-PE" w:eastAsia="zh-CN" w:bidi="th-TH"/>
            </w:rPr>
          </w:pPr>
          <w:hyperlink w:anchor="_Toc90449632" w:history="1">
            <w:r w:rsidRPr="009421E4">
              <w:rPr>
                <w:rStyle w:val="Hyperlink"/>
                <w:rFonts w:ascii="Arial Narrow" w:hAnsi="Arial Narrow"/>
                <w:noProof/>
                <w:color w:val="000000" w:themeColor="text1"/>
                <w:lang w:val="es-PE"/>
              </w:rPr>
              <w:t>20.1</w:t>
            </w:r>
            <w:r w:rsidRPr="009421E4">
              <w:rPr>
                <w:rFonts w:eastAsiaTheme="minorEastAsia" w:cstheme="minorBidi"/>
                <w:i w:val="0"/>
                <w:iCs w:val="0"/>
                <w:noProof/>
                <w:color w:val="000000" w:themeColor="text1"/>
                <w:sz w:val="22"/>
                <w:szCs w:val="28"/>
                <w:lang w:val="es-PE" w:eastAsia="zh-CN" w:bidi="th-TH"/>
              </w:rPr>
              <w:tab/>
            </w:r>
            <w:r w:rsidRPr="009421E4">
              <w:rPr>
                <w:rStyle w:val="Hyperlink"/>
                <w:rFonts w:ascii="Arial Narrow" w:hAnsi="Arial Narrow"/>
                <w:noProof/>
                <w:color w:val="000000" w:themeColor="text1"/>
                <w:lang w:val="es-PE"/>
              </w:rPr>
              <w:t>Reportes</w:t>
            </w:r>
            <w:r w:rsidRPr="009421E4">
              <w:rPr>
                <w:noProof/>
                <w:webHidden/>
                <w:color w:val="000000" w:themeColor="text1"/>
              </w:rPr>
              <w:tab/>
            </w:r>
            <w:r w:rsidRPr="009421E4">
              <w:rPr>
                <w:noProof/>
                <w:webHidden/>
                <w:color w:val="000000" w:themeColor="text1"/>
              </w:rPr>
              <w:fldChar w:fldCharType="begin"/>
            </w:r>
            <w:r w:rsidRPr="009421E4">
              <w:rPr>
                <w:noProof/>
                <w:webHidden/>
                <w:color w:val="000000" w:themeColor="text1"/>
              </w:rPr>
              <w:instrText xml:space="preserve"> PAGEREF _Toc90449632 \h </w:instrText>
            </w:r>
            <w:r w:rsidRPr="009421E4">
              <w:rPr>
                <w:noProof/>
                <w:webHidden/>
                <w:color w:val="000000" w:themeColor="text1"/>
              </w:rPr>
            </w:r>
            <w:r w:rsidRPr="009421E4">
              <w:rPr>
                <w:noProof/>
                <w:webHidden/>
                <w:color w:val="000000" w:themeColor="text1"/>
              </w:rPr>
              <w:fldChar w:fldCharType="separate"/>
            </w:r>
            <w:r w:rsidR="009B7E10">
              <w:rPr>
                <w:noProof/>
                <w:webHidden/>
                <w:color w:val="000000" w:themeColor="text1"/>
              </w:rPr>
              <w:t>16</w:t>
            </w:r>
            <w:r w:rsidRPr="009421E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59CF4663" w14:textId="2F7CA6BB" w:rsidR="009421E4" w:rsidRPr="009421E4" w:rsidRDefault="009421E4">
          <w:pPr>
            <w:pStyle w:val="TOC2"/>
            <w:tabs>
              <w:tab w:val="left" w:pos="960"/>
              <w:tab w:val="right" w:leader="dot" w:pos="8495"/>
            </w:tabs>
            <w:rPr>
              <w:rFonts w:eastAsiaTheme="minorEastAsia" w:cstheme="minorBidi"/>
              <w:i w:val="0"/>
              <w:iCs w:val="0"/>
              <w:noProof/>
              <w:color w:val="000000" w:themeColor="text1"/>
              <w:sz w:val="22"/>
              <w:szCs w:val="28"/>
              <w:lang w:val="es-PE" w:eastAsia="zh-CN" w:bidi="th-TH"/>
            </w:rPr>
          </w:pPr>
          <w:hyperlink w:anchor="_Toc90449633" w:history="1">
            <w:r w:rsidRPr="009421E4">
              <w:rPr>
                <w:rStyle w:val="Hyperlink"/>
                <w:rFonts w:ascii="Arial Narrow" w:hAnsi="Arial Narrow"/>
                <w:noProof/>
                <w:color w:val="000000" w:themeColor="text1"/>
                <w:lang w:val="es-PE"/>
              </w:rPr>
              <w:t>20.2</w:t>
            </w:r>
            <w:r w:rsidRPr="009421E4">
              <w:rPr>
                <w:rFonts w:eastAsiaTheme="minorEastAsia" w:cstheme="minorBidi"/>
                <w:i w:val="0"/>
                <w:iCs w:val="0"/>
                <w:noProof/>
                <w:color w:val="000000" w:themeColor="text1"/>
                <w:sz w:val="22"/>
                <w:szCs w:val="28"/>
                <w:lang w:val="es-PE" w:eastAsia="zh-CN" w:bidi="th-TH"/>
              </w:rPr>
              <w:tab/>
            </w:r>
            <w:r w:rsidRPr="009421E4">
              <w:rPr>
                <w:rStyle w:val="Hyperlink"/>
                <w:rFonts w:ascii="Arial Narrow" w:hAnsi="Arial Narrow"/>
                <w:noProof/>
                <w:color w:val="000000" w:themeColor="text1"/>
                <w:lang w:val="es-PE"/>
              </w:rPr>
              <w:t>Estadísticas</w:t>
            </w:r>
            <w:r w:rsidRPr="009421E4">
              <w:rPr>
                <w:noProof/>
                <w:webHidden/>
                <w:color w:val="000000" w:themeColor="text1"/>
              </w:rPr>
              <w:tab/>
            </w:r>
            <w:r w:rsidRPr="009421E4">
              <w:rPr>
                <w:noProof/>
                <w:webHidden/>
                <w:color w:val="000000" w:themeColor="text1"/>
              </w:rPr>
              <w:fldChar w:fldCharType="begin"/>
            </w:r>
            <w:r w:rsidRPr="009421E4">
              <w:rPr>
                <w:noProof/>
                <w:webHidden/>
                <w:color w:val="000000" w:themeColor="text1"/>
              </w:rPr>
              <w:instrText xml:space="preserve"> PAGEREF _Toc90449633 \h </w:instrText>
            </w:r>
            <w:r w:rsidRPr="009421E4">
              <w:rPr>
                <w:noProof/>
                <w:webHidden/>
                <w:color w:val="000000" w:themeColor="text1"/>
              </w:rPr>
            </w:r>
            <w:r w:rsidRPr="009421E4">
              <w:rPr>
                <w:noProof/>
                <w:webHidden/>
                <w:color w:val="000000" w:themeColor="text1"/>
              </w:rPr>
              <w:fldChar w:fldCharType="separate"/>
            </w:r>
            <w:r w:rsidR="009B7E10">
              <w:rPr>
                <w:noProof/>
                <w:webHidden/>
                <w:color w:val="000000" w:themeColor="text1"/>
              </w:rPr>
              <w:t>17</w:t>
            </w:r>
            <w:r w:rsidRPr="009421E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7FCC2D9C" w14:textId="3264A3CB" w:rsidR="009421E4" w:rsidRPr="009421E4" w:rsidRDefault="009421E4">
          <w:pPr>
            <w:pStyle w:val="TOC1"/>
            <w:tabs>
              <w:tab w:val="left" w:pos="480"/>
              <w:tab w:val="right" w:leader="dot" w:pos="8495"/>
            </w:tabs>
            <w:rPr>
              <w:rFonts w:eastAsiaTheme="minorEastAsia" w:cstheme="minorBidi"/>
              <w:b w:val="0"/>
              <w:bCs w:val="0"/>
              <w:noProof/>
              <w:color w:val="000000" w:themeColor="text1"/>
              <w:sz w:val="22"/>
              <w:szCs w:val="28"/>
              <w:lang w:val="es-PE" w:eastAsia="zh-CN" w:bidi="th-TH"/>
            </w:rPr>
          </w:pPr>
          <w:hyperlink w:anchor="_Toc90449634" w:history="1">
            <w:r w:rsidRPr="009421E4">
              <w:rPr>
                <w:rStyle w:val="Hyperlink"/>
                <w:noProof/>
                <w:color w:val="000000" w:themeColor="text1"/>
              </w:rPr>
              <w:t>21.</w:t>
            </w:r>
            <w:r w:rsidRPr="009421E4">
              <w:rPr>
                <w:rFonts w:eastAsiaTheme="minorEastAsia" w:cstheme="minorBidi"/>
                <w:b w:val="0"/>
                <w:bCs w:val="0"/>
                <w:noProof/>
                <w:color w:val="000000" w:themeColor="text1"/>
                <w:sz w:val="22"/>
                <w:szCs w:val="28"/>
                <w:lang w:val="es-PE" w:eastAsia="zh-CN" w:bidi="th-TH"/>
              </w:rPr>
              <w:tab/>
            </w:r>
            <w:r w:rsidRPr="009421E4">
              <w:rPr>
                <w:rStyle w:val="Hyperlink"/>
                <w:noProof/>
                <w:color w:val="000000" w:themeColor="text1"/>
              </w:rPr>
              <w:t>IMPLEMENTACIÓN DEL PLAN</w:t>
            </w:r>
            <w:r w:rsidRPr="009421E4">
              <w:rPr>
                <w:noProof/>
                <w:webHidden/>
                <w:color w:val="000000" w:themeColor="text1"/>
              </w:rPr>
              <w:tab/>
            </w:r>
            <w:r w:rsidRPr="009421E4">
              <w:rPr>
                <w:noProof/>
                <w:webHidden/>
                <w:color w:val="000000" w:themeColor="text1"/>
              </w:rPr>
              <w:fldChar w:fldCharType="begin"/>
            </w:r>
            <w:r w:rsidRPr="009421E4">
              <w:rPr>
                <w:noProof/>
                <w:webHidden/>
                <w:color w:val="000000" w:themeColor="text1"/>
              </w:rPr>
              <w:instrText xml:space="preserve"> PAGEREF _Toc90449634 \h </w:instrText>
            </w:r>
            <w:r w:rsidRPr="009421E4">
              <w:rPr>
                <w:noProof/>
                <w:webHidden/>
                <w:color w:val="000000" w:themeColor="text1"/>
              </w:rPr>
            </w:r>
            <w:r w:rsidRPr="009421E4">
              <w:rPr>
                <w:noProof/>
                <w:webHidden/>
                <w:color w:val="000000" w:themeColor="text1"/>
              </w:rPr>
              <w:fldChar w:fldCharType="separate"/>
            </w:r>
            <w:r w:rsidR="009B7E10">
              <w:rPr>
                <w:noProof/>
                <w:webHidden/>
                <w:color w:val="000000" w:themeColor="text1"/>
              </w:rPr>
              <w:t>17</w:t>
            </w:r>
            <w:r w:rsidRPr="009421E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56FEBE38" w14:textId="6023DBC9" w:rsidR="009421E4" w:rsidRPr="009421E4" w:rsidRDefault="009421E4">
          <w:pPr>
            <w:pStyle w:val="TOC2"/>
            <w:tabs>
              <w:tab w:val="left" w:pos="960"/>
              <w:tab w:val="right" w:leader="dot" w:pos="8495"/>
            </w:tabs>
            <w:rPr>
              <w:rFonts w:eastAsiaTheme="minorEastAsia" w:cstheme="minorBidi"/>
              <w:i w:val="0"/>
              <w:iCs w:val="0"/>
              <w:noProof/>
              <w:color w:val="000000" w:themeColor="text1"/>
              <w:sz w:val="22"/>
              <w:szCs w:val="28"/>
              <w:lang w:val="es-PE" w:eastAsia="zh-CN" w:bidi="th-TH"/>
            </w:rPr>
          </w:pPr>
          <w:hyperlink w:anchor="_Toc90449636" w:history="1">
            <w:r w:rsidRPr="009421E4">
              <w:rPr>
                <w:rStyle w:val="Hyperlink"/>
                <w:rFonts w:ascii="Arial Narrow" w:hAnsi="Arial Narrow"/>
                <w:noProof/>
                <w:color w:val="000000" w:themeColor="text1"/>
                <w:lang w:val="es-PE"/>
              </w:rPr>
              <w:t>21.1</w:t>
            </w:r>
            <w:r w:rsidRPr="009421E4">
              <w:rPr>
                <w:rFonts w:eastAsiaTheme="minorEastAsia" w:cstheme="minorBidi"/>
                <w:i w:val="0"/>
                <w:iCs w:val="0"/>
                <w:noProof/>
                <w:color w:val="000000" w:themeColor="text1"/>
                <w:sz w:val="22"/>
                <w:szCs w:val="28"/>
                <w:lang w:val="es-PE" w:eastAsia="zh-CN" w:bidi="th-TH"/>
              </w:rPr>
              <w:tab/>
            </w:r>
            <w:r w:rsidRPr="009421E4">
              <w:rPr>
                <w:rStyle w:val="Hyperlink"/>
                <w:rFonts w:ascii="Arial Narrow" w:hAnsi="Arial Narrow"/>
                <w:noProof/>
                <w:color w:val="000000" w:themeColor="text1"/>
                <w:lang w:val="es-PE"/>
              </w:rPr>
              <w:t>Presupuesto</w:t>
            </w:r>
            <w:r w:rsidRPr="009421E4">
              <w:rPr>
                <w:noProof/>
                <w:webHidden/>
                <w:color w:val="000000" w:themeColor="text1"/>
              </w:rPr>
              <w:tab/>
            </w:r>
            <w:r w:rsidRPr="009421E4">
              <w:rPr>
                <w:noProof/>
                <w:webHidden/>
                <w:color w:val="000000" w:themeColor="text1"/>
              </w:rPr>
              <w:fldChar w:fldCharType="begin"/>
            </w:r>
            <w:r w:rsidRPr="009421E4">
              <w:rPr>
                <w:noProof/>
                <w:webHidden/>
                <w:color w:val="000000" w:themeColor="text1"/>
              </w:rPr>
              <w:instrText xml:space="preserve"> PAGEREF _Toc90449636 \h </w:instrText>
            </w:r>
            <w:r w:rsidRPr="009421E4">
              <w:rPr>
                <w:noProof/>
                <w:webHidden/>
                <w:color w:val="000000" w:themeColor="text1"/>
              </w:rPr>
            </w:r>
            <w:r w:rsidRPr="009421E4">
              <w:rPr>
                <w:noProof/>
                <w:webHidden/>
                <w:color w:val="000000" w:themeColor="text1"/>
              </w:rPr>
              <w:fldChar w:fldCharType="separate"/>
            </w:r>
            <w:r w:rsidR="009B7E10">
              <w:rPr>
                <w:noProof/>
                <w:webHidden/>
                <w:color w:val="000000" w:themeColor="text1"/>
              </w:rPr>
              <w:t>17</w:t>
            </w:r>
            <w:r w:rsidRPr="009421E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05D450A0" w14:textId="346A14DA" w:rsidR="009421E4" w:rsidRPr="009421E4" w:rsidRDefault="009421E4">
          <w:pPr>
            <w:pStyle w:val="TOC1"/>
            <w:tabs>
              <w:tab w:val="left" w:pos="480"/>
              <w:tab w:val="right" w:leader="dot" w:pos="8495"/>
            </w:tabs>
            <w:rPr>
              <w:rFonts w:eastAsiaTheme="minorEastAsia" w:cstheme="minorBidi"/>
              <w:b w:val="0"/>
              <w:bCs w:val="0"/>
              <w:noProof/>
              <w:color w:val="000000" w:themeColor="text1"/>
              <w:sz w:val="22"/>
              <w:szCs w:val="28"/>
              <w:lang w:val="es-PE" w:eastAsia="zh-CN" w:bidi="th-TH"/>
            </w:rPr>
          </w:pPr>
          <w:hyperlink w:anchor="_Toc90449637" w:history="1">
            <w:r w:rsidRPr="009421E4">
              <w:rPr>
                <w:rStyle w:val="Hyperlink"/>
                <w:noProof/>
                <w:color w:val="000000" w:themeColor="text1"/>
              </w:rPr>
              <w:t>22.</w:t>
            </w:r>
            <w:r w:rsidRPr="009421E4">
              <w:rPr>
                <w:rFonts w:eastAsiaTheme="minorEastAsia" w:cstheme="minorBidi"/>
                <w:b w:val="0"/>
                <w:bCs w:val="0"/>
                <w:noProof/>
                <w:color w:val="000000" w:themeColor="text1"/>
                <w:sz w:val="22"/>
                <w:szCs w:val="28"/>
                <w:lang w:val="es-PE" w:eastAsia="zh-CN" w:bidi="th-TH"/>
              </w:rPr>
              <w:tab/>
            </w:r>
            <w:r w:rsidRPr="009421E4">
              <w:rPr>
                <w:rStyle w:val="Hyperlink"/>
                <w:noProof/>
                <w:color w:val="000000" w:themeColor="text1"/>
              </w:rPr>
              <w:t>MANTENIMIENTO DE REGISTROS</w:t>
            </w:r>
            <w:r w:rsidRPr="009421E4">
              <w:rPr>
                <w:noProof/>
                <w:webHidden/>
                <w:color w:val="000000" w:themeColor="text1"/>
              </w:rPr>
              <w:tab/>
            </w:r>
            <w:r w:rsidRPr="009421E4">
              <w:rPr>
                <w:noProof/>
                <w:webHidden/>
                <w:color w:val="000000" w:themeColor="text1"/>
              </w:rPr>
              <w:fldChar w:fldCharType="begin"/>
            </w:r>
            <w:r w:rsidRPr="009421E4">
              <w:rPr>
                <w:noProof/>
                <w:webHidden/>
                <w:color w:val="000000" w:themeColor="text1"/>
              </w:rPr>
              <w:instrText xml:space="preserve"> PAGEREF _Toc90449637 \h </w:instrText>
            </w:r>
            <w:r w:rsidRPr="009421E4">
              <w:rPr>
                <w:noProof/>
                <w:webHidden/>
                <w:color w:val="000000" w:themeColor="text1"/>
              </w:rPr>
            </w:r>
            <w:r w:rsidRPr="009421E4">
              <w:rPr>
                <w:noProof/>
                <w:webHidden/>
                <w:color w:val="000000" w:themeColor="text1"/>
              </w:rPr>
              <w:fldChar w:fldCharType="separate"/>
            </w:r>
            <w:r w:rsidR="009B7E10">
              <w:rPr>
                <w:noProof/>
                <w:webHidden/>
                <w:color w:val="000000" w:themeColor="text1"/>
              </w:rPr>
              <w:t>17</w:t>
            </w:r>
            <w:r w:rsidRPr="009421E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3D25BB47" w14:textId="218E227E" w:rsidR="009421E4" w:rsidRPr="009421E4" w:rsidRDefault="009421E4">
          <w:pPr>
            <w:pStyle w:val="TOC1"/>
            <w:tabs>
              <w:tab w:val="left" w:pos="480"/>
              <w:tab w:val="right" w:leader="dot" w:pos="8495"/>
            </w:tabs>
            <w:rPr>
              <w:rFonts w:eastAsiaTheme="minorEastAsia" w:cstheme="minorBidi"/>
              <w:b w:val="0"/>
              <w:bCs w:val="0"/>
              <w:noProof/>
              <w:color w:val="000000" w:themeColor="text1"/>
              <w:sz w:val="22"/>
              <w:szCs w:val="28"/>
              <w:lang w:val="es-PE" w:eastAsia="zh-CN" w:bidi="th-TH"/>
            </w:rPr>
          </w:pPr>
          <w:hyperlink w:anchor="_Toc90449638" w:history="1">
            <w:r w:rsidRPr="009421E4">
              <w:rPr>
                <w:rStyle w:val="Hyperlink"/>
                <w:noProof/>
                <w:color w:val="000000" w:themeColor="text1"/>
              </w:rPr>
              <w:t>23.</w:t>
            </w:r>
            <w:r w:rsidRPr="009421E4">
              <w:rPr>
                <w:rFonts w:eastAsiaTheme="minorEastAsia" w:cstheme="minorBidi"/>
                <w:b w:val="0"/>
                <w:bCs w:val="0"/>
                <w:noProof/>
                <w:color w:val="000000" w:themeColor="text1"/>
                <w:sz w:val="22"/>
                <w:szCs w:val="28"/>
                <w:lang w:val="es-PE" w:eastAsia="zh-CN" w:bidi="th-TH"/>
              </w:rPr>
              <w:tab/>
            </w:r>
            <w:r w:rsidRPr="009421E4">
              <w:rPr>
                <w:rStyle w:val="Hyperlink"/>
                <w:noProof/>
                <w:color w:val="000000" w:themeColor="text1"/>
              </w:rPr>
              <w:t>AMBIENTE DE TRABAJO</w:t>
            </w:r>
            <w:r w:rsidRPr="009421E4">
              <w:rPr>
                <w:noProof/>
                <w:webHidden/>
                <w:color w:val="000000" w:themeColor="text1"/>
              </w:rPr>
              <w:tab/>
            </w:r>
            <w:r w:rsidRPr="009421E4">
              <w:rPr>
                <w:noProof/>
                <w:webHidden/>
                <w:color w:val="000000" w:themeColor="text1"/>
              </w:rPr>
              <w:fldChar w:fldCharType="begin"/>
            </w:r>
            <w:r w:rsidRPr="009421E4">
              <w:rPr>
                <w:noProof/>
                <w:webHidden/>
                <w:color w:val="000000" w:themeColor="text1"/>
              </w:rPr>
              <w:instrText xml:space="preserve"> PAGEREF _Toc90449638 \h </w:instrText>
            </w:r>
            <w:r w:rsidRPr="009421E4">
              <w:rPr>
                <w:noProof/>
                <w:webHidden/>
                <w:color w:val="000000" w:themeColor="text1"/>
              </w:rPr>
            </w:r>
            <w:r w:rsidRPr="009421E4">
              <w:rPr>
                <w:noProof/>
                <w:webHidden/>
                <w:color w:val="000000" w:themeColor="text1"/>
              </w:rPr>
              <w:fldChar w:fldCharType="separate"/>
            </w:r>
            <w:r w:rsidR="009B7E10">
              <w:rPr>
                <w:noProof/>
                <w:webHidden/>
                <w:color w:val="000000" w:themeColor="text1"/>
              </w:rPr>
              <w:t>18</w:t>
            </w:r>
            <w:r w:rsidRPr="009421E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6B8E72A0" w14:textId="5011C5DD" w:rsidR="009421E4" w:rsidRPr="009421E4" w:rsidRDefault="009421E4">
          <w:pPr>
            <w:pStyle w:val="TOC1"/>
            <w:tabs>
              <w:tab w:val="left" w:pos="480"/>
              <w:tab w:val="right" w:leader="dot" w:pos="8495"/>
            </w:tabs>
            <w:rPr>
              <w:rFonts w:eastAsiaTheme="minorEastAsia" w:cstheme="minorBidi"/>
              <w:b w:val="0"/>
              <w:bCs w:val="0"/>
              <w:noProof/>
              <w:color w:val="000000" w:themeColor="text1"/>
              <w:sz w:val="22"/>
              <w:szCs w:val="28"/>
              <w:lang w:val="es-PE" w:eastAsia="zh-CN" w:bidi="th-TH"/>
            </w:rPr>
          </w:pPr>
          <w:hyperlink w:anchor="_Toc90449639" w:history="1">
            <w:r w:rsidRPr="009421E4">
              <w:rPr>
                <w:rStyle w:val="Hyperlink"/>
                <w:noProof/>
                <w:color w:val="000000" w:themeColor="text1"/>
              </w:rPr>
              <w:t>24.</w:t>
            </w:r>
            <w:r w:rsidRPr="009421E4">
              <w:rPr>
                <w:rFonts w:eastAsiaTheme="minorEastAsia" w:cstheme="minorBidi"/>
                <w:b w:val="0"/>
                <w:bCs w:val="0"/>
                <w:noProof/>
                <w:color w:val="000000" w:themeColor="text1"/>
                <w:sz w:val="22"/>
                <w:szCs w:val="28"/>
                <w:lang w:val="es-PE" w:eastAsia="zh-CN" w:bidi="th-TH"/>
              </w:rPr>
              <w:tab/>
            </w:r>
            <w:r w:rsidRPr="009421E4">
              <w:rPr>
                <w:rStyle w:val="Hyperlink"/>
                <w:noProof/>
                <w:color w:val="000000" w:themeColor="text1"/>
              </w:rPr>
              <w:t>ANÁLISIS CRITICO Y REVISIÓN DEL SISTEMA DE GESTIÓN DE SEGURIDAD Y SALUD EN EL TRABAJO POR EL EMPLEADOR PARA LA MEJORA CONTINUA.</w:t>
            </w:r>
            <w:r w:rsidRPr="009421E4">
              <w:rPr>
                <w:noProof/>
                <w:webHidden/>
                <w:color w:val="000000" w:themeColor="text1"/>
              </w:rPr>
              <w:tab/>
            </w:r>
            <w:r w:rsidRPr="009421E4">
              <w:rPr>
                <w:noProof/>
                <w:webHidden/>
                <w:color w:val="000000" w:themeColor="text1"/>
              </w:rPr>
              <w:fldChar w:fldCharType="begin"/>
            </w:r>
            <w:r w:rsidRPr="009421E4">
              <w:rPr>
                <w:noProof/>
                <w:webHidden/>
                <w:color w:val="000000" w:themeColor="text1"/>
              </w:rPr>
              <w:instrText xml:space="preserve"> PAGEREF _Toc90449639 \h </w:instrText>
            </w:r>
            <w:r w:rsidRPr="009421E4">
              <w:rPr>
                <w:noProof/>
                <w:webHidden/>
                <w:color w:val="000000" w:themeColor="text1"/>
              </w:rPr>
            </w:r>
            <w:r w:rsidRPr="009421E4">
              <w:rPr>
                <w:noProof/>
                <w:webHidden/>
                <w:color w:val="000000" w:themeColor="text1"/>
              </w:rPr>
              <w:fldChar w:fldCharType="separate"/>
            </w:r>
            <w:r w:rsidR="009B7E10">
              <w:rPr>
                <w:noProof/>
                <w:webHidden/>
                <w:color w:val="000000" w:themeColor="text1"/>
              </w:rPr>
              <w:t>18</w:t>
            </w:r>
            <w:r w:rsidRPr="009421E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52D04A2D" w14:textId="22570A31" w:rsidR="009421E4" w:rsidRPr="009421E4" w:rsidRDefault="009421E4">
          <w:pPr>
            <w:pStyle w:val="TOC1"/>
            <w:tabs>
              <w:tab w:val="left" w:pos="480"/>
              <w:tab w:val="right" w:leader="dot" w:pos="8495"/>
            </w:tabs>
            <w:rPr>
              <w:rFonts w:eastAsiaTheme="minorEastAsia" w:cstheme="minorBidi"/>
              <w:b w:val="0"/>
              <w:bCs w:val="0"/>
              <w:noProof/>
              <w:color w:val="000000" w:themeColor="text1"/>
              <w:sz w:val="22"/>
              <w:szCs w:val="28"/>
              <w:lang w:val="es-PE" w:eastAsia="zh-CN" w:bidi="th-TH"/>
            </w:rPr>
          </w:pPr>
          <w:hyperlink w:anchor="_Toc90449640" w:history="1">
            <w:r w:rsidRPr="009421E4">
              <w:rPr>
                <w:rStyle w:val="Hyperlink"/>
                <w:noProof/>
                <w:color w:val="000000" w:themeColor="text1"/>
              </w:rPr>
              <w:t>25.</w:t>
            </w:r>
            <w:r w:rsidRPr="009421E4">
              <w:rPr>
                <w:rFonts w:eastAsiaTheme="minorEastAsia" w:cstheme="minorBidi"/>
                <w:b w:val="0"/>
                <w:bCs w:val="0"/>
                <w:noProof/>
                <w:color w:val="000000" w:themeColor="text1"/>
                <w:sz w:val="22"/>
                <w:szCs w:val="28"/>
                <w:lang w:val="es-PE" w:eastAsia="zh-CN" w:bidi="th-TH"/>
              </w:rPr>
              <w:tab/>
            </w:r>
            <w:r w:rsidRPr="009421E4">
              <w:rPr>
                <w:rStyle w:val="Hyperlink"/>
                <w:noProof/>
                <w:color w:val="000000" w:themeColor="text1"/>
              </w:rPr>
              <w:t>SAFE WORK.</w:t>
            </w:r>
            <w:r w:rsidRPr="009421E4">
              <w:rPr>
                <w:noProof/>
                <w:webHidden/>
                <w:color w:val="000000" w:themeColor="text1"/>
              </w:rPr>
              <w:tab/>
            </w:r>
            <w:r w:rsidRPr="009421E4">
              <w:rPr>
                <w:noProof/>
                <w:webHidden/>
                <w:color w:val="000000" w:themeColor="text1"/>
              </w:rPr>
              <w:fldChar w:fldCharType="begin"/>
            </w:r>
            <w:r w:rsidRPr="009421E4">
              <w:rPr>
                <w:noProof/>
                <w:webHidden/>
                <w:color w:val="000000" w:themeColor="text1"/>
              </w:rPr>
              <w:instrText xml:space="preserve"> PAGEREF _Toc90449640 \h </w:instrText>
            </w:r>
            <w:r w:rsidRPr="009421E4">
              <w:rPr>
                <w:noProof/>
                <w:webHidden/>
                <w:color w:val="000000" w:themeColor="text1"/>
              </w:rPr>
              <w:fldChar w:fldCharType="separate"/>
            </w:r>
            <w:r w:rsidR="009B7E10">
              <w:rPr>
                <w:b w:val="0"/>
                <w:bCs w:val="0"/>
                <w:noProof/>
                <w:webHidden/>
                <w:color w:val="000000" w:themeColor="text1"/>
              </w:rPr>
              <w:t>Error! Bookmark not defined.</w:t>
            </w:r>
            <w:r w:rsidRPr="009421E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1BBA8979" w14:textId="1B41E784" w:rsidR="009421E4" w:rsidRPr="009421E4" w:rsidRDefault="009421E4">
          <w:pPr>
            <w:pStyle w:val="TOC2"/>
            <w:tabs>
              <w:tab w:val="left" w:pos="960"/>
              <w:tab w:val="right" w:leader="dot" w:pos="8495"/>
            </w:tabs>
            <w:rPr>
              <w:rFonts w:eastAsiaTheme="minorEastAsia" w:cstheme="minorBidi"/>
              <w:i w:val="0"/>
              <w:iCs w:val="0"/>
              <w:noProof/>
              <w:color w:val="000000" w:themeColor="text1"/>
              <w:sz w:val="22"/>
              <w:szCs w:val="28"/>
              <w:lang w:val="es-PE" w:eastAsia="zh-CN" w:bidi="th-TH"/>
            </w:rPr>
          </w:pPr>
          <w:hyperlink w:anchor="_Toc90449645" w:history="1">
            <w:r w:rsidRPr="009421E4">
              <w:rPr>
                <w:rStyle w:val="Hyperlink"/>
                <w:rFonts w:ascii="Arial Narrow" w:eastAsia="Arial Unicode MS" w:hAnsi="Arial Narrow" w:cs="Arial Unicode MS"/>
                <w:noProof/>
                <w:color w:val="000000" w:themeColor="text1"/>
                <w:lang w:val="es-ES" w:eastAsia="es-ES"/>
              </w:rPr>
              <w:t>25.1</w:t>
            </w:r>
            <w:r w:rsidRPr="009421E4">
              <w:rPr>
                <w:rFonts w:eastAsiaTheme="minorEastAsia" w:cstheme="minorBidi"/>
                <w:i w:val="0"/>
                <w:iCs w:val="0"/>
                <w:noProof/>
                <w:color w:val="000000" w:themeColor="text1"/>
                <w:sz w:val="22"/>
                <w:szCs w:val="28"/>
                <w:lang w:val="es-PE" w:eastAsia="zh-CN" w:bidi="th-TH"/>
              </w:rPr>
              <w:tab/>
            </w:r>
            <w:r w:rsidRPr="009421E4">
              <w:rPr>
                <w:rStyle w:val="Hyperlink"/>
                <w:rFonts w:ascii="Arial Narrow" w:hAnsi="Arial Narrow"/>
                <w:noProof/>
                <w:color w:val="000000" w:themeColor="text1"/>
                <w:lang w:val="es-PE"/>
              </w:rPr>
              <w:t>PROTOCOLOS DE PELIGROS MORTALES</w:t>
            </w:r>
            <w:r w:rsidRPr="009421E4">
              <w:rPr>
                <w:noProof/>
                <w:webHidden/>
                <w:color w:val="000000" w:themeColor="text1"/>
              </w:rPr>
              <w:tab/>
            </w:r>
            <w:r w:rsidRPr="009421E4">
              <w:rPr>
                <w:noProof/>
                <w:webHidden/>
                <w:color w:val="000000" w:themeColor="text1"/>
              </w:rPr>
              <w:fldChar w:fldCharType="begin"/>
            </w:r>
            <w:r w:rsidRPr="009421E4">
              <w:rPr>
                <w:noProof/>
                <w:webHidden/>
                <w:color w:val="000000" w:themeColor="text1"/>
              </w:rPr>
              <w:instrText xml:space="preserve"> PAGEREF _Toc90449645 \h </w:instrText>
            </w:r>
            <w:r w:rsidRPr="009421E4">
              <w:rPr>
                <w:noProof/>
                <w:webHidden/>
                <w:color w:val="000000" w:themeColor="text1"/>
              </w:rPr>
              <w:fldChar w:fldCharType="separate"/>
            </w:r>
            <w:r w:rsidR="009B7E10">
              <w:rPr>
                <w:b/>
                <w:bCs/>
                <w:noProof/>
                <w:webHidden/>
                <w:color w:val="000000" w:themeColor="text1"/>
              </w:rPr>
              <w:t>Error! Bookmark not defined.</w:t>
            </w:r>
            <w:r w:rsidRPr="009421E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5E38BABA" w14:textId="338534DE" w:rsidR="009421E4" w:rsidRPr="009421E4" w:rsidRDefault="009421E4">
          <w:pPr>
            <w:pStyle w:val="TOC1"/>
            <w:tabs>
              <w:tab w:val="left" w:pos="480"/>
              <w:tab w:val="right" w:leader="dot" w:pos="8495"/>
            </w:tabs>
            <w:rPr>
              <w:rFonts w:eastAsiaTheme="minorEastAsia" w:cstheme="minorBidi"/>
              <w:b w:val="0"/>
              <w:bCs w:val="0"/>
              <w:noProof/>
              <w:color w:val="000000" w:themeColor="text1"/>
              <w:sz w:val="22"/>
              <w:szCs w:val="28"/>
              <w:lang w:val="es-PE" w:eastAsia="zh-CN" w:bidi="th-TH"/>
            </w:rPr>
          </w:pPr>
          <w:hyperlink w:anchor="_Toc90449646" w:history="1">
            <w:r w:rsidRPr="009421E4">
              <w:rPr>
                <w:rStyle w:val="Hyperlink"/>
                <w:noProof/>
                <w:color w:val="000000" w:themeColor="text1"/>
              </w:rPr>
              <w:t>26.</w:t>
            </w:r>
            <w:r w:rsidRPr="009421E4">
              <w:rPr>
                <w:rFonts w:eastAsiaTheme="minorEastAsia" w:cstheme="minorBidi"/>
                <w:b w:val="0"/>
                <w:bCs w:val="0"/>
                <w:noProof/>
                <w:color w:val="000000" w:themeColor="text1"/>
                <w:sz w:val="22"/>
                <w:szCs w:val="28"/>
                <w:lang w:val="es-PE" w:eastAsia="zh-CN" w:bidi="th-TH"/>
              </w:rPr>
              <w:tab/>
            </w:r>
            <w:r w:rsidRPr="009421E4">
              <w:rPr>
                <w:rStyle w:val="Hyperlink"/>
                <w:noProof/>
                <w:color w:val="000000" w:themeColor="text1"/>
              </w:rPr>
              <w:t>ANEXOS</w:t>
            </w:r>
            <w:r w:rsidRPr="009421E4">
              <w:rPr>
                <w:noProof/>
                <w:webHidden/>
                <w:color w:val="000000" w:themeColor="text1"/>
              </w:rPr>
              <w:tab/>
            </w:r>
            <w:r w:rsidRPr="009421E4">
              <w:rPr>
                <w:noProof/>
                <w:webHidden/>
                <w:color w:val="000000" w:themeColor="text1"/>
              </w:rPr>
              <w:fldChar w:fldCharType="begin"/>
            </w:r>
            <w:r w:rsidRPr="009421E4">
              <w:rPr>
                <w:noProof/>
                <w:webHidden/>
                <w:color w:val="000000" w:themeColor="text1"/>
              </w:rPr>
              <w:instrText xml:space="preserve"> PAGEREF _Toc90449646 \h </w:instrText>
            </w:r>
            <w:r w:rsidRPr="009421E4">
              <w:rPr>
                <w:noProof/>
                <w:webHidden/>
                <w:color w:val="000000" w:themeColor="text1"/>
              </w:rPr>
            </w:r>
            <w:r w:rsidRPr="009421E4">
              <w:rPr>
                <w:noProof/>
                <w:webHidden/>
                <w:color w:val="000000" w:themeColor="text1"/>
              </w:rPr>
              <w:fldChar w:fldCharType="separate"/>
            </w:r>
            <w:r w:rsidR="009B7E10">
              <w:rPr>
                <w:noProof/>
                <w:webHidden/>
                <w:color w:val="000000" w:themeColor="text1"/>
              </w:rPr>
              <w:t>21</w:t>
            </w:r>
            <w:r w:rsidRPr="009421E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41604E42" w14:textId="6B4E1B92" w:rsidR="009421E4" w:rsidRPr="009421E4" w:rsidRDefault="009421E4">
          <w:pPr>
            <w:pStyle w:val="TOC1"/>
            <w:tabs>
              <w:tab w:val="left" w:pos="480"/>
              <w:tab w:val="right" w:leader="dot" w:pos="8495"/>
            </w:tabs>
            <w:rPr>
              <w:rFonts w:eastAsiaTheme="minorEastAsia" w:cstheme="minorBidi"/>
              <w:b w:val="0"/>
              <w:bCs w:val="0"/>
              <w:noProof/>
              <w:color w:val="000000" w:themeColor="text1"/>
              <w:sz w:val="22"/>
              <w:szCs w:val="28"/>
              <w:lang w:val="es-PE" w:eastAsia="zh-CN" w:bidi="th-TH"/>
            </w:rPr>
          </w:pPr>
          <w:hyperlink w:anchor="_Toc90449647" w:history="1">
            <w:r w:rsidRPr="009421E4">
              <w:rPr>
                <w:rStyle w:val="Hyperlink"/>
                <w:rFonts w:ascii="Symbol" w:hAnsi="Symbol"/>
                <w:noProof/>
                <w:color w:val="000000" w:themeColor="text1"/>
              </w:rPr>
              <w:t></w:t>
            </w:r>
            <w:r w:rsidRPr="009421E4">
              <w:rPr>
                <w:rFonts w:eastAsiaTheme="minorEastAsia" w:cstheme="minorBidi"/>
                <w:b w:val="0"/>
                <w:bCs w:val="0"/>
                <w:noProof/>
                <w:color w:val="000000" w:themeColor="text1"/>
                <w:sz w:val="22"/>
                <w:szCs w:val="28"/>
                <w:lang w:val="es-PE" w:eastAsia="zh-CN" w:bidi="th-TH"/>
              </w:rPr>
              <w:tab/>
            </w:r>
            <w:r w:rsidRPr="009421E4">
              <w:rPr>
                <w:rStyle w:val="Hyperlink"/>
                <w:noProof/>
                <w:color w:val="000000" w:themeColor="text1"/>
              </w:rPr>
              <w:t>Anexo 01 Objetivos y metas de Sandvik del Perú.</w:t>
            </w:r>
            <w:r w:rsidRPr="009421E4">
              <w:rPr>
                <w:noProof/>
                <w:webHidden/>
                <w:color w:val="000000" w:themeColor="text1"/>
              </w:rPr>
              <w:tab/>
            </w:r>
            <w:r w:rsidRPr="009421E4">
              <w:rPr>
                <w:noProof/>
                <w:webHidden/>
                <w:color w:val="000000" w:themeColor="text1"/>
              </w:rPr>
              <w:fldChar w:fldCharType="begin"/>
            </w:r>
            <w:r w:rsidRPr="009421E4">
              <w:rPr>
                <w:noProof/>
                <w:webHidden/>
                <w:color w:val="000000" w:themeColor="text1"/>
              </w:rPr>
              <w:instrText xml:space="preserve"> PAGEREF _Toc90449647 \h </w:instrText>
            </w:r>
            <w:r w:rsidRPr="009421E4">
              <w:rPr>
                <w:noProof/>
                <w:webHidden/>
                <w:color w:val="000000" w:themeColor="text1"/>
              </w:rPr>
            </w:r>
            <w:r w:rsidRPr="009421E4">
              <w:rPr>
                <w:noProof/>
                <w:webHidden/>
                <w:color w:val="000000" w:themeColor="text1"/>
              </w:rPr>
              <w:fldChar w:fldCharType="separate"/>
            </w:r>
            <w:r w:rsidR="009B7E10">
              <w:rPr>
                <w:noProof/>
                <w:webHidden/>
                <w:color w:val="000000" w:themeColor="text1"/>
              </w:rPr>
              <w:t>21</w:t>
            </w:r>
            <w:r w:rsidRPr="009421E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70E6FF28" w14:textId="301FD23D" w:rsidR="009421E4" w:rsidRPr="009421E4" w:rsidRDefault="009421E4">
          <w:pPr>
            <w:pStyle w:val="TOC1"/>
            <w:tabs>
              <w:tab w:val="left" w:pos="480"/>
              <w:tab w:val="right" w:leader="dot" w:pos="8495"/>
            </w:tabs>
            <w:rPr>
              <w:rFonts w:eastAsiaTheme="minorEastAsia" w:cstheme="minorBidi"/>
              <w:b w:val="0"/>
              <w:bCs w:val="0"/>
              <w:noProof/>
              <w:color w:val="000000" w:themeColor="text1"/>
              <w:sz w:val="22"/>
              <w:szCs w:val="28"/>
              <w:lang w:val="es-PE" w:eastAsia="zh-CN" w:bidi="th-TH"/>
            </w:rPr>
          </w:pPr>
          <w:hyperlink w:anchor="_Toc90449649" w:history="1">
            <w:r w:rsidRPr="009421E4">
              <w:rPr>
                <w:rStyle w:val="Hyperlink"/>
                <w:rFonts w:ascii="Symbol" w:hAnsi="Symbol"/>
                <w:noProof/>
                <w:color w:val="000000" w:themeColor="text1"/>
              </w:rPr>
              <w:t></w:t>
            </w:r>
            <w:r w:rsidRPr="009421E4">
              <w:rPr>
                <w:rFonts w:eastAsiaTheme="minorEastAsia" w:cstheme="minorBidi"/>
                <w:b w:val="0"/>
                <w:bCs w:val="0"/>
                <w:noProof/>
                <w:color w:val="000000" w:themeColor="text1"/>
                <w:sz w:val="22"/>
                <w:szCs w:val="28"/>
                <w:lang w:val="es-PE" w:eastAsia="zh-CN" w:bidi="th-TH"/>
              </w:rPr>
              <w:tab/>
            </w:r>
            <w:r w:rsidRPr="009421E4">
              <w:rPr>
                <w:rStyle w:val="Hyperlink"/>
                <w:noProof/>
                <w:color w:val="000000" w:themeColor="text1"/>
              </w:rPr>
              <w:t>Anexo 02 Comité SSTA, Sub Comité y Supervisores de seguridad.</w:t>
            </w:r>
            <w:r w:rsidRPr="009421E4">
              <w:rPr>
                <w:noProof/>
                <w:webHidden/>
                <w:color w:val="000000" w:themeColor="text1"/>
              </w:rPr>
              <w:tab/>
            </w:r>
            <w:r w:rsidRPr="009421E4">
              <w:rPr>
                <w:noProof/>
                <w:webHidden/>
                <w:color w:val="000000" w:themeColor="text1"/>
              </w:rPr>
              <w:fldChar w:fldCharType="begin"/>
            </w:r>
            <w:r w:rsidRPr="009421E4">
              <w:rPr>
                <w:noProof/>
                <w:webHidden/>
                <w:color w:val="000000" w:themeColor="text1"/>
              </w:rPr>
              <w:instrText xml:space="preserve"> PAGEREF _Toc90449649 \h </w:instrText>
            </w:r>
            <w:r w:rsidRPr="009421E4">
              <w:rPr>
                <w:noProof/>
                <w:webHidden/>
                <w:color w:val="000000" w:themeColor="text1"/>
              </w:rPr>
            </w:r>
            <w:r w:rsidRPr="009421E4">
              <w:rPr>
                <w:noProof/>
                <w:webHidden/>
                <w:color w:val="000000" w:themeColor="text1"/>
              </w:rPr>
              <w:fldChar w:fldCharType="separate"/>
            </w:r>
            <w:r w:rsidR="009B7E10">
              <w:rPr>
                <w:noProof/>
                <w:webHidden/>
                <w:color w:val="000000" w:themeColor="text1"/>
              </w:rPr>
              <w:t>22</w:t>
            </w:r>
            <w:r w:rsidRPr="009421E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68D7A45B" w14:textId="29C4252F" w:rsidR="009421E4" w:rsidRPr="009421E4" w:rsidRDefault="009421E4">
          <w:pPr>
            <w:pStyle w:val="TOC1"/>
            <w:tabs>
              <w:tab w:val="left" w:pos="480"/>
              <w:tab w:val="right" w:leader="dot" w:pos="8495"/>
            </w:tabs>
            <w:rPr>
              <w:rFonts w:eastAsiaTheme="minorEastAsia" w:cstheme="minorBidi"/>
              <w:b w:val="0"/>
              <w:bCs w:val="0"/>
              <w:noProof/>
              <w:color w:val="000000" w:themeColor="text1"/>
              <w:sz w:val="22"/>
              <w:szCs w:val="28"/>
              <w:lang w:val="es-PE" w:eastAsia="zh-CN" w:bidi="th-TH"/>
            </w:rPr>
          </w:pPr>
          <w:hyperlink w:anchor="_Toc90449650" w:history="1">
            <w:r w:rsidRPr="009421E4">
              <w:rPr>
                <w:rStyle w:val="Hyperlink"/>
                <w:rFonts w:ascii="Symbol" w:hAnsi="Symbol"/>
                <w:noProof/>
                <w:color w:val="000000" w:themeColor="text1"/>
              </w:rPr>
              <w:t></w:t>
            </w:r>
            <w:r w:rsidRPr="009421E4">
              <w:rPr>
                <w:rFonts w:eastAsiaTheme="minorEastAsia" w:cstheme="minorBidi"/>
                <w:b w:val="0"/>
                <w:bCs w:val="0"/>
                <w:noProof/>
                <w:color w:val="000000" w:themeColor="text1"/>
                <w:sz w:val="22"/>
                <w:szCs w:val="28"/>
                <w:lang w:val="es-PE" w:eastAsia="zh-CN" w:bidi="th-TH"/>
              </w:rPr>
              <w:tab/>
            </w:r>
            <w:r w:rsidRPr="009421E4">
              <w:rPr>
                <w:rStyle w:val="Hyperlink"/>
                <w:noProof/>
                <w:color w:val="000000" w:themeColor="text1"/>
              </w:rPr>
              <w:t>Anexo 03 Estructura del Comité SST, Sub Comité y Supervisor de Seguridad.</w:t>
            </w:r>
            <w:r w:rsidRPr="009421E4">
              <w:rPr>
                <w:noProof/>
                <w:webHidden/>
                <w:color w:val="000000" w:themeColor="text1"/>
              </w:rPr>
              <w:tab/>
            </w:r>
            <w:r w:rsidRPr="009421E4">
              <w:rPr>
                <w:noProof/>
                <w:webHidden/>
                <w:color w:val="000000" w:themeColor="text1"/>
              </w:rPr>
              <w:fldChar w:fldCharType="begin"/>
            </w:r>
            <w:r w:rsidRPr="009421E4">
              <w:rPr>
                <w:noProof/>
                <w:webHidden/>
                <w:color w:val="000000" w:themeColor="text1"/>
              </w:rPr>
              <w:instrText xml:space="preserve"> PAGEREF _Toc90449650 \h </w:instrText>
            </w:r>
            <w:r w:rsidRPr="009421E4">
              <w:rPr>
                <w:noProof/>
                <w:webHidden/>
                <w:color w:val="000000" w:themeColor="text1"/>
              </w:rPr>
            </w:r>
            <w:r w:rsidRPr="009421E4">
              <w:rPr>
                <w:noProof/>
                <w:webHidden/>
                <w:color w:val="000000" w:themeColor="text1"/>
              </w:rPr>
              <w:fldChar w:fldCharType="separate"/>
            </w:r>
            <w:r w:rsidR="009B7E10">
              <w:rPr>
                <w:noProof/>
                <w:webHidden/>
                <w:color w:val="000000" w:themeColor="text1"/>
              </w:rPr>
              <w:t>22</w:t>
            </w:r>
            <w:r w:rsidRPr="009421E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33C91698" w14:textId="17FBC18F" w:rsidR="009421E4" w:rsidRPr="009421E4" w:rsidRDefault="009421E4">
          <w:pPr>
            <w:pStyle w:val="TOC1"/>
            <w:tabs>
              <w:tab w:val="left" w:pos="480"/>
              <w:tab w:val="right" w:leader="dot" w:pos="8495"/>
            </w:tabs>
            <w:rPr>
              <w:rFonts w:eastAsiaTheme="minorEastAsia" w:cstheme="minorBidi"/>
              <w:b w:val="0"/>
              <w:bCs w:val="0"/>
              <w:noProof/>
              <w:color w:val="000000" w:themeColor="text1"/>
              <w:sz w:val="22"/>
              <w:szCs w:val="28"/>
              <w:lang w:val="es-PE" w:eastAsia="zh-CN" w:bidi="th-TH"/>
            </w:rPr>
          </w:pPr>
          <w:hyperlink w:anchor="_Toc90449651" w:history="1">
            <w:r w:rsidRPr="009421E4">
              <w:rPr>
                <w:rStyle w:val="Hyperlink"/>
                <w:rFonts w:ascii="Symbol" w:hAnsi="Symbol"/>
                <w:noProof/>
                <w:color w:val="000000" w:themeColor="text1"/>
              </w:rPr>
              <w:t></w:t>
            </w:r>
            <w:r w:rsidRPr="009421E4">
              <w:rPr>
                <w:rFonts w:eastAsiaTheme="minorEastAsia" w:cstheme="minorBidi"/>
                <w:b w:val="0"/>
                <w:bCs w:val="0"/>
                <w:noProof/>
                <w:color w:val="000000" w:themeColor="text1"/>
                <w:sz w:val="22"/>
                <w:szCs w:val="28"/>
                <w:lang w:val="es-PE" w:eastAsia="zh-CN" w:bidi="th-TH"/>
              </w:rPr>
              <w:tab/>
            </w:r>
            <w:r w:rsidRPr="009421E4">
              <w:rPr>
                <w:rStyle w:val="Hyperlink"/>
                <w:noProof/>
                <w:color w:val="000000" w:themeColor="text1"/>
              </w:rPr>
              <w:t>Anexo 03.1 se presenta la Estructura de EHS de Sandvik del Perú.</w:t>
            </w:r>
            <w:r w:rsidRPr="009421E4">
              <w:rPr>
                <w:noProof/>
                <w:webHidden/>
                <w:color w:val="000000" w:themeColor="text1"/>
              </w:rPr>
              <w:tab/>
            </w:r>
            <w:r w:rsidRPr="009421E4">
              <w:rPr>
                <w:noProof/>
                <w:webHidden/>
                <w:color w:val="000000" w:themeColor="text1"/>
              </w:rPr>
              <w:fldChar w:fldCharType="begin"/>
            </w:r>
            <w:r w:rsidRPr="009421E4">
              <w:rPr>
                <w:noProof/>
                <w:webHidden/>
                <w:color w:val="000000" w:themeColor="text1"/>
              </w:rPr>
              <w:instrText xml:space="preserve"> PAGEREF _Toc90449651 \h </w:instrText>
            </w:r>
            <w:r w:rsidRPr="009421E4">
              <w:rPr>
                <w:noProof/>
                <w:webHidden/>
                <w:color w:val="000000" w:themeColor="text1"/>
              </w:rPr>
            </w:r>
            <w:r w:rsidRPr="009421E4">
              <w:rPr>
                <w:noProof/>
                <w:webHidden/>
                <w:color w:val="000000" w:themeColor="text1"/>
              </w:rPr>
              <w:fldChar w:fldCharType="separate"/>
            </w:r>
            <w:r w:rsidR="009B7E10">
              <w:rPr>
                <w:noProof/>
                <w:webHidden/>
                <w:color w:val="000000" w:themeColor="text1"/>
              </w:rPr>
              <w:t>22</w:t>
            </w:r>
            <w:r w:rsidRPr="009421E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44748F66" w14:textId="376E5A55" w:rsidR="009421E4" w:rsidRPr="009421E4" w:rsidRDefault="009421E4">
          <w:pPr>
            <w:pStyle w:val="TOC1"/>
            <w:tabs>
              <w:tab w:val="left" w:pos="480"/>
              <w:tab w:val="right" w:leader="dot" w:pos="8495"/>
            </w:tabs>
            <w:rPr>
              <w:rFonts w:eastAsiaTheme="minorEastAsia" w:cstheme="minorBidi"/>
              <w:b w:val="0"/>
              <w:bCs w:val="0"/>
              <w:noProof/>
              <w:color w:val="000000" w:themeColor="text1"/>
              <w:sz w:val="22"/>
              <w:szCs w:val="28"/>
              <w:lang w:val="es-PE" w:eastAsia="zh-CN" w:bidi="th-TH"/>
            </w:rPr>
          </w:pPr>
          <w:hyperlink w:anchor="_Toc90449652" w:history="1">
            <w:r w:rsidRPr="009421E4">
              <w:rPr>
                <w:rStyle w:val="Hyperlink"/>
                <w:rFonts w:ascii="Symbol" w:hAnsi="Symbol"/>
                <w:noProof/>
                <w:color w:val="000000" w:themeColor="text1"/>
              </w:rPr>
              <w:t></w:t>
            </w:r>
            <w:r w:rsidRPr="009421E4">
              <w:rPr>
                <w:rFonts w:eastAsiaTheme="minorEastAsia" w:cstheme="minorBidi"/>
                <w:b w:val="0"/>
                <w:bCs w:val="0"/>
                <w:noProof/>
                <w:color w:val="000000" w:themeColor="text1"/>
                <w:sz w:val="22"/>
                <w:szCs w:val="28"/>
                <w:lang w:val="es-PE" w:eastAsia="zh-CN" w:bidi="th-TH"/>
              </w:rPr>
              <w:tab/>
            </w:r>
            <w:r w:rsidRPr="009421E4">
              <w:rPr>
                <w:rStyle w:val="Hyperlink"/>
                <w:noProof/>
                <w:color w:val="000000" w:themeColor="text1"/>
              </w:rPr>
              <w:t xml:space="preserve">Anexo 04 Programa de </w:t>
            </w:r>
            <w:r w:rsidR="00812933">
              <w:rPr>
                <w:rStyle w:val="Hyperlink"/>
                <w:noProof/>
                <w:color w:val="000000" w:themeColor="text1"/>
              </w:rPr>
              <w:t>Planificación</w:t>
            </w:r>
            <w:r w:rsidRPr="009421E4">
              <w:rPr>
                <w:rStyle w:val="Hyperlink"/>
                <w:noProof/>
                <w:color w:val="000000" w:themeColor="text1"/>
              </w:rPr>
              <w:t>.</w:t>
            </w:r>
            <w:r w:rsidRPr="009421E4">
              <w:rPr>
                <w:noProof/>
                <w:webHidden/>
                <w:color w:val="000000" w:themeColor="text1"/>
              </w:rPr>
              <w:tab/>
            </w:r>
            <w:r w:rsidRPr="009421E4">
              <w:rPr>
                <w:noProof/>
                <w:webHidden/>
                <w:color w:val="000000" w:themeColor="text1"/>
              </w:rPr>
              <w:fldChar w:fldCharType="begin"/>
            </w:r>
            <w:r w:rsidRPr="009421E4">
              <w:rPr>
                <w:noProof/>
                <w:webHidden/>
                <w:color w:val="000000" w:themeColor="text1"/>
              </w:rPr>
              <w:instrText xml:space="preserve"> PAGEREF _Toc90449652 \h </w:instrText>
            </w:r>
            <w:r w:rsidRPr="009421E4">
              <w:rPr>
                <w:noProof/>
                <w:webHidden/>
                <w:color w:val="000000" w:themeColor="text1"/>
              </w:rPr>
            </w:r>
            <w:r w:rsidRPr="009421E4">
              <w:rPr>
                <w:noProof/>
                <w:webHidden/>
                <w:color w:val="000000" w:themeColor="text1"/>
              </w:rPr>
              <w:fldChar w:fldCharType="separate"/>
            </w:r>
            <w:r w:rsidR="009B7E10">
              <w:rPr>
                <w:noProof/>
                <w:webHidden/>
                <w:color w:val="000000" w:themeColor="text1"/>
              </w:rPr>
              <w:t>23</w:t>
            </w:r>
            <w:r w:rsidRPr="009421E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46AE0F26" w14:textId="62DFF73F" w:rsidR="009421E4" w:rsidRPr="009421E4" w:rsidRDefault="009421E4">
          <w:pPr>
            <w:pStyle w:val="TOC1"/>
            <w:tabs>
              <w:tab w:val="left" w:pos="480"/>
              <w:tab w:val="right" w:leader="dot" w:pos="8495"/>
            </w:tabs>
            <w:rPr>
              <w:rFonts w:eastAsiaTheme="minorEastAsia" w:cstheme="minorBidi"/>
              <w:b w:val="0"/>
              <w:bCs w:val="0"/>
              <w:noProof/>
              <w:color w:val="000000" w:themeColor="text1"/>
              <w:sz w:val="22"/>
              <w:szCs w:val="28"/>
              <w:lang w:val="es-PE" w:eastAsia="zh-CN" w:bidi="th-TH"/>
            </w:rPr>
          </w:pPr>
          <w:hyperlink w:anchor="_Toc90449653" w:history="1">
            <w:r w:rsidRPr="009421E4">
              <w:rPr>
                <w:rStyle w:val="Hyperlink"/>
                <w:rFonts w:ascii="Symbol" w:hAnsi="Symbol"/>
                <w:noProof/>
                <w:color w:val="000000" w:themeColor="text1"/>
              </w:rPr>
              <w:t></w:t>
            </w:r>
            <w:r w:rsidRPr="009421E4">
              <w:rPr>
                <w:rFonts w:eastAsiaTheme="minorEastAsia" w:cstheme="minorBidi"/>
                <w:b w:val="0"/>
                <w:bCs w:val="0"/>
                <w:noProof/>
                <w:color w:val="000000" w:themeColor="text1"/>
                <w:sz w:val="22"/>
                <w:szCs w:val="28"/>
                <w:lang w:val="es-PE" w:eastAsia="zh-CN" w:bidi="th-TH"/>
              </w:rPr>
              <w:tab/>
            </w:r>
            <w:r w:rsidRPr="009421E4">
              <w:rPr>
                <w:rStyle w:val="Hyperlink"/>
                <w:noProof/>
                <w:color w:val="000000" w:themeColor="text1"/>
              </w:rPr>
              <w:t xml:space="preserve">Anexo 05 </w:t>
            </w:r>
            <w:r w:rsidR="00812933">
              <w:rPr>
                <w:rStyle w:val="Hyperlink"/>
                <w:noProof/>
                <w:color w:val="000000" w:themeColor="text1"/>
              </w:rPr>
              <w:t>Capacitación y entrenamiento</w:t>
            </w:r>
            <w:r w:rsidRPr="009421E4">
              <w:rPr>
                <w:noProof/>
                <w:webHidden/>
                <w:color w:val="000000" w:themeColor="text1"/>
              </w:rPr>
              <w:tab/>
            </w:r>
            <w:r w:rsidRPr="009421E4">
              <w:rPr>
                <w:noProof/>
                <w:webHidden/>
                <w:color w:val="000000" w:themeColor="text1"/>
              </w:rPr>
              <w:fldChar w:fldCharType="begin"/>
            </w:r>
            <w:r w:rsidRPr="009421E4">
              <w:rPr>
                <w:noProof/>
                <w:webHidden/>
                <w:color w:val="000000" w:themeColor="text1"/>
              </w:rPr>
              <w:instrText xml:space="preserve"> PAGEREF _Toc90449653 \h </w:instrText>
            </w:r>
            <w:r w:rsidRPr="009421E4">
              <w:rPr>
                <w:noProof/>
                <w:webHidden/>
                <w:color w:val="000000" w:themeColor="text1"/>
              </w:rPr>
            </w:r>
            <w:r w:rsidRPr="009421E4">
              <w:rPr>
                <w:noProof/>
                <w:webHidden/>
                <w:color w:val="000000" w:themeColor="text1"/>
              </w:rPr>
              <w:fldChar w:fldCharType="separate"/>
            </w:r>
            <w:r w:rsidR="009B7E10">
              <w:rPr>
                <w:noProof/>
                <w:webHidden/>
                <w:color w:val="000000" w:themeColor="text1"/>
              </w:rPr>
              <w:t>23</w:t>
            </w:r>
            <w:r w:rsidRPr="009421E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1E880F81" w14:textId="0AA4665E" w:rsidR="009421E4" w:rsidRPr="009421E4" w:rsidRDefault="009421E4">
          <w:pPr>
            <w:pStyle w:val="TOC1"/>
            <w:tabs>
              <w:tab w:val="left" w:pos="480"/>
              <w:tab w:val="right" w:leader="dot" w:pos="8495"/>
            </w:tabs>
            <w:rPr>
              <w:rFonts w:eastAsiaTheme="minorEastAsia" w:cstheme="minorBidi"/>
              <w:b w:val="0"/>
              <w:bCs w:val="0"/>
              <w:noProof/>
              <w:color w:val="000000" w:themeColor="text1"/>
              <w:sz w:val="22"/>
              <w:szCs w:val="28"/>
              <w:lang w:val="es-PE" w:eastAsia="zh-CN" w:bidi="th-TH"/>
            </w:rPr>
          </w:pPr>
          <w:hyperlink w:anchor="_Toc90449654" w:history="1">
            <w:r w:rsidRPr="009421E4">
              <w:rPr>
                <w:rStyle w:val="Hyperlink"/>
                <w:rFonts w:ascii="Symbol" w:hAnsi="Symbol"/>
                <w:noProof/>
                <w:color w:val="000000" w:themeColor="text1"/>
              </w:rPr>
              <w:t></w:t>
            </w:r>
            <w:r w:rsidRPr="009421E4">
              <w:rPr>
                <w:rFonts w:eastAsiaTheme="minorEastAsia" w:cstheme="minorBidi"/>
                <w:b w:val="0"/>
                <w:bCs w:val="0"/>
                <w:noProof/>
                <w:color w:val="000000" w:themeColor="text1"/>
                <w:sz w:val="22"/>
                <w:szCs w:val="28"/>
                <w:lang w:val="es-PE" w:eastAsia="zh-CN" w:bidi="th-TH"/>
              </w:rPr>
              <w:tab/>
            </w:r>
            <w:r w:rsidRPr="009421E4">
              <w:rPr>
                <w:rStyle w:val="Hyperlink"/>
                <w:noProof/>
                <w:color w:val="000000" w:themeColor="text1"/>
              </w:rPr>
              <w:t xml:space="preserve">Anexo 06 </w:t>
            </w:r>
            <w:r w:rsidR="00812933">
              <w:rPr>
                <w:rStyle w:val="Hyperlink"/>
                <w:noProof/>
                <w:color w:val="000000" w:themeColor="text1"/>
              </w:rPr>
              <w:t>Inspecciones EHS</w:t>
            </w:r>
            <w:r w:rsidRPr="009421E4">
              <w:rPr>
                <w:rStyle w:val="Hyperlink"/>
                <w:noProof/>
                <w:color w:val="000000" w:themeColor="text1"/>
              </w:rPr>
              <w:t>.</w:t>
            </w:r>
            <w:r w:rsidRPr="009421E4">
              <w:rPr>
                <w:noProof/>
                <w:webHidden/>
                <w:color w:val="000000" w:themeColor="text1"/>
              </w:rPr>
              <w:tab/>
            </w:r>
            <w:r w:rsidRPr="009421E4">
              <w:rPr>
                <w:noProof/>
                <w:webHidden/>
                <w:color w:val="000000" w:themeColor="text1"/>
              </w:rPr>
              <w:fldChar w:fldCharType="begin"/>
            </w:r>
            <w:r w:rsidRPr="009421E4">
              <w:rPr>
                <w:noProof/>
                <w:webHidden/>
                <w:color w:val="000000" w:themeColor="text1"/>
              </w:rPr>
              <w:instrText xml:space="preserve"> PAGEREF _Toc90449654 \h </w:instrText>
            </w:r>
            <w:r w:rsidRPr="009421E4">
              <w:rPr>
                <w:noProof/>
                <w:webHidden/>
                <w:color w:val="000000" w:themeColor="text1"/>
              </w:rPr>
            </w:r>
            <w:r w:rsidRPr="009421E4">
              <w:rPr>
                <w:noProof/>
                <w:webHidden/>
                <w:color w:val="000000" w:themeColor="text1"/>
              </w:rPr>
              <w:fldChar w:fldCharType="separate"/>
            </w:r>
            <w:r w:rsidR="009B7E10">
              <w:rPr>
                <w:noProof/>
                <w:webHidden/>
                <w:color w:val="000000" w:themeColor="text1"/>
              </w:rPr>
              <w:t>23</w:t>
            </w:r>
            <w:r w:rsidRPr="009421E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64C79483" w14:textId="438AB61D" w:rsidR="009421E4" w:rsidRPr="009421E4" w:rsidRDefault="009421E4">
          <w:pPr>
            <w:pStyle w:val="TOC1"/>
            <w:tabs>
              <w:tab w:val="left" w:pos="480"/>
              <w:tab w:val="right" w:leader="dot" w:pos="8495"/>
            </w:tabs>
            <w:rPr>
              <w:rFonts w:eastAsiaTheme="minorEastAsia" w:cstheme="minorBidi"/>
              <w:b w:val="0"/>
              <w:bCs w:val="0"/>
              <w:noProof/>
              <w:color w:val="000000" w:themeColor="text1"/>
              <w:sz w:val="22"/>
              <w:szCs w:val="28"/>
              <w:lang w:val="es-PE" w:eastAsia="zh-CN" w:bidi="th-TH"/>
            </w:rPr>
          </w:pPr>
          <w:hyperlink w:anchor="_Toc90449655" w:history="1">
            <w:r w:rsidRPr="009421E4">
              <w:rPr>
                <w:rStyle w:val="Hyperlink"/>
                <w:rFonts w:ascii="Symbol" w:hAnsi="Symbol"/>
                <w:noProof/>
                <w:color w:val="000000" w:themeColor="text1"/>
              </w:rPr>
              <w:t></w:t>
            </w:r>
            <w:r w:rsidRPr="009421E4">
              <w:rPr>
                <w:rFonts w:eastAsiaTheme="minorEastAsia" w:cstheme="minorBidi"/>
                <w:b w:val="0"/>
                <w:bCs w:val="0"/>
                <w:noProof/>
                <w:color w:val="000000" w:themeColor="text1"/>
                <w:sz w:val="22"/>
                <w:szCs w:val="28"/>
                <w:lang w:val="es-PE" w:eastAsia="zh-CN" w:bidi="th-TH"/>
              </w:rPr>
              <w:tab/>
            </w:r>
            <w:r w:rsidRPr="009421E4">
              <w:rPr>
                <w:rStyle w:val="Hyperlink"/>
                <w:noProof/>
                <w:color w:val="000000" w:themeColor="text1"/>
              </w:rPr>
              <w:t xml:space="preserve">Anexo 07 </w:t>
            </w:r>
            <w:r w:rsidR="00812933">
              <w:rPr>
                <w:rStyle w:val="Hyperlink"/>
                <w:noProof/>
                <w:color w:val="000000" w:themeColor="text1"/>
              </w:rPr>
              <w:t>Preparación y respuesta a emergencias</w:t>
            </w:r>
            <w:r w:rsidRPr="009421E4">
              <w:rPr>
                <w:rStyle w:val="Hyperlink"/>
                <w:noProof/>
                <w:color w:val="000000" w:themeColor="text1"/>
              </w:rPr>
              <w:t>.</w:t>
            </w:r>
            <w:r w:rsidRPr="009421E4">
              <w:rPr>
                <w:noProof/>
                <w:webHidden/>
                <w:color w:val="000000" w:themeColor="text1"/>
              </w:rPr>
              <w:tab/>
            </w:r>
            <w:r w:rsidRPr="009421E4">
              <w:rPr>
                <w:noProof/>
                <w:webHidden/>
                <w:color w:val="000000" w:themeColor="text1"/>
              </w:rPr>
              <w:fldChar w:fldCharType="begin"/>
            </w:r>
            <w:r w:rsidRPr="009421E4">
              <w:rPr>
                <w:noProof/>
                <w:webHidden/>
                <w:color w:val="000000" w:themeColor="text1"/>
              </w:rPr>
              <w:instrText xml:space="preserve"> PAGEREF _Toc90449655 \h </w:instrText>
            </w:r>
            <w:r w:rsidRPr="009421E4">
              <w:rPr>
                <w:noProof/>
                <w:webHidden/>
                <w:color w:val="000000" w:themeColor="text1"/>
              </w:rPr>
            </w:r>
            <w:r w:rsidRPr="009421E4">
              <w:rPr>
                <w:noProof/>
                <w:webHidden/>
                <w:color w:val="000000" w:themeColor="text1"/>
              </w:rPr>
              <w:fldChar w:fldCharType="separate"/>
            </w:r>
            <w:r w:rsidR="009B7E10">
              <w:rPr>
                <w:noProof/>
                <w:webHidden/>
                <w:color w:val="000000" w:themeColor="text1"/>
              </w:rPr>
              <w:t>23</w:t>
            </w:r>
            <w:r w:rsidRPr="009421E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57995ED3" w14:textId="4C793EEC" w:rsidR="009421E4" w:rsidRPr="009421E4" w:rsidRDefault="009421E4">
          <w:pPr>
            <w:pStyle w:val="TOC1"/>
            <w:tabs>
              <w:tab w:val="left" w:pos="480"/>
              <w:tab w:val="right" w:leader="dot" w:pos="8495"/>
            </w:tabs>
            <w:rPr>
              <w:rFonts w:eastAsiaTheme="minorEastAsia" w:cstheme="minorBidi"/>
              <w:b w:val="0"/>
              <w:bCs w:val="0"/>
              <w:noProof/>
              <w:color w:val="000000" w:themeColor="text1"/>
              <w:sz w:val="22"/>
              <w:szCs w:val="28"/>
              <w:lang w:val="es-PE" w:eastAsia="zh-CN" w:bidi="th-TH"/>
            </w:rPr>
          </w:pPr>
          <w:hyperlink w:anchor="_Toc90449656" w:history="1">
            <w:r w:rsidRPr="009421E4">
              <w:rPr>
                <w:rStyle w:val="Hyperlink"/>
                <w:rFonts w:ascii="Symbol" w:hAnsi="Symbol"/>
                <w:noProof/>
                <w:color w:val="000000" w:themeColor="text1"/>
              </w:rPr>
              <w:t></w:t>
            </w:r>
            <w:r w:rsidRPr="009421E4">
              <w:rPr>
                <w:rFonts w:eastAsiaTheme="minorEastAsia" w:cstheme="minorBidi"/>
                <w:b w:val="0"/>
                <w:bCs w:val="0"/>
                <w:noProof/>
                <w:color w:val="000000" w:themeColor="text1"/>
                <w:sz w:val="22"/>
                <w:szCs w:val="28"/>
                <w:lang w:val="es-PE" w:eastAsia="zh-CN" w:bidi="th-TH"/>
              </w:rPr>
              <w:tab/>
            </w:r>
            <w:r w:rsidRPr="009421E4">
              <w:rPr>
                <w:rStyle w:val="Hyperlink"/>
                <w:noProof/>
                <w:color w:val="000000" w:themeColor="text1"/>
              </w:rPr>
              <w:t xml:space="preserve">Anexo 08 </w:t>
            </w:r>
            <w:r w:rsidR="00D81CA0">
              <w:rPr>
                <w:rStyle w:val="Hyperlink"/>
                <w:noProof/>
                <w:color w:val="000000" w:themeColor="text1"/>
              </w:rPr>
              <w:t>Auditorias</w:t>
            </w:r>
            <w:r w:rsidRPr="009421E4">
              <w:rPr>
                <w:rStyle w:val="Hyperlink"/>
                <w:noProof/>
                <w:color w:val="000000" w:themeColor="text1"/>
              </w:rPr>
              <w:t>.</w:t>
            </w:r>
            <w:r w:rsidRPr="009421E4">
              <w:rPr>
                <w:noProof/>
                <w:webHidden/>
                <w:color w:val="000000" w:themeColor="text1"/>
              </w:rPr>
              <w:tab/>
            </w:r>
            <w:r w:rsidRPr="009421E4">
              <w:rPr>
                <w:noProof/>
                <w:webHidden/>
                <w:color w:val="000000" w:themeColor="text1"/>
              </w:rPr>
              <w:fldChar w:fldCharType="begin"/>
            </w:r>
            <w:r w:rsidRPr="009421E4">
              <w:rPr>
                <w:noProof/>
                <w:webHidden/>
                <w:color w:val="000000" w:themeColor="text1"/>
              </w:rPr>
              <w:instrText xml:space="preserve"> PAGEREF _Toc90449656 \h </w:instrText>
            </w:r>
            <w:r w:rsidRPr="009421E4">
              <w:rPr>
                <w:noProof/>
                <w:webHidden/>
                <w:color w:val="000000" w:themeColor="text1"/>
              </w:rPr>
              <w:fldChar w:fldCharType="separate"/>
            </w:r>
            <w:r w:rsidR="009B7E10">
              <w:rPr>
                <w:b w:val="0"/>
                <w:bCs w:val="0"/>
                <w:noProof/>
                <w:webHidden/>
                <w:color w:val="000000" w:themeColor="text1"/>
              </w:rPr>
              <w:t>Error! Bookmark not defined.</w:t>
            </w:r>
            <w:r w:rsidRPr="009421E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31D79A72" w14:textId="75CDEACB" w:rsidR="009421E4" w:rsidRPr="009421E4" w:rsidRDefault="009421E4">
          <w:pPr>
            <w:pStyle w:val="TOC1"/>
            <w:tabs>
              <w:tab w:val="left" w:pos="480"/>
              <w:tab w:val="right" w:leader="dot" w:pos="8495"/>
            </w:tabs>
            <w:rPr>
              <w:rFonts w:eastAsiaTheme="minorEastAsia" w:cstheme="minorBidi"/>
              <w:b w:val="0"/>
              <w:bCs w:val="0"/>
              <w:noProof/>
              <w:color w:val="000000" w:themeColor="text1"/>
              <w:sz w:val="22"/>
              <w:szCs w:val="28"/>
              <w:lang w:val="es-PE" w:eastAsia="zh-CN" w:bidi="th-TH"/>
            </w:rPr>
          </w:pPr>
          <w:hyperlink w:anchor="_Toc90449657" w:history="1">
            <w:r w:rsidRPr="009421E4">
              <w:rPr>
                <w:rStyle w:val="Hyperlink"/>
                <w:rFonts w:ascii="Symbol" w:hAnsi="Symbol"/>
                <w:noProof/>
                <w:color w:val="000000" w:themeColor="text1"/>
              </w:rPr>
              <w:t></w:t>
            </w:r>
            <w:r w:rsidRPr="009421E4">
              <w:rPr>
                <w:rFonts w:eastAsiaTheme="minorEastAsia" w:cstheme="minorBidi"/>
                <w:b w:val="0"/>
                <w:bCs w:val="0"/>
                <w:noProof/>
                <w:color w:val="000000" w:themeColor="text1"/>
                <w:sz w:val="22"/>
                <w:szCs w:val="28"/>
                <w:lang w:val="es-PE" w:eastAsia="zh-CN" w:bidi="th-TH"/>
              </w:rPr>
              <w:tab/>
            </w:r>
            <w:r w:rsidRPr="009421E4">
              <w:rPr>
                <w:rStyle w:val="Hyperlink"/>
                <w:noProof/>
                <w:color w:val="000000" w:themeColor="text1"/>
              </w:rPr>
              <w:t xml:space="preserve">Anexo 09 </w:t>
            </w:r>
            <w:r w:rsidR="00D81CA0">
              <w:rPr>
                <w:rStyle w:val="Hyperlink"/>
                <w:noProof/>
                <w:color w:val="000000" w:themeColor="text1"/>
              </w:rPr>
              <w:t>Reconocimiento al trabajador</w:t>
            </w:r>
            <w:r w:rsidRPr="009421E4">
              <w:rPr>
                <w:rStyle w:val="Hyperlink"/>
                <w:noProof/>
                <w:color w:val="000000" w:themeColor="text1"/>
              </w:rPr>
              <w:t>.</w:t>
            </w:r>
            <w:r w:rsidRPr="009421E4">
              <w:rPr>
                <w:noProof/>
                <w:webHidden/>
                <w:color w:val="000000" w:themeColor="text1"/>
              </w:rPr>
              <w:tab/>
            </w:r>
            <w:r w:rsidRPr="009421E4">
              <w:rPr>
                <w:noProof/>
                <w:webHidden/>
                <w:color w:val="000000" w:themeColor="text1"/>
              </w:rPr>
              <w:fldChar w:fldCharType="begin"/>
            </w:r>
            <w:r w:rsidRPr="009421E4">
              <w:rPr>
                <w:noProof/>
                <w:webHidden/>
                <w:color w:val="000000" w:themeColor="text1"/>
              </w:rPr>
              <w:instrText xml:space="preserve"> PAGEREF _Toc90449657 \h </w:instrText>
            </w:r>
            <w:r w:rsidRPr="009421E4">
              <w:rPr>
                <w:noProof/>
                <w:webHidden/>
                <w:color w:val="000000" w:themeColor="text1"/>
              </w:rPr>
            </w:r>
            <w:r w:rsidRPr="009421E4">
              <w:rPr>
                <w:noProof/>
                <w:webHidden/>
                <w:color w:val="000000" w:themeColor="text1"/>
              </w:rPr>
              <w:fldChar w:fldCharType="separate"/>
            </w:r>
            <w:r w:rsidR="009B7E10">
              <w:rPr>
                <w:noProof/>
                <w:webHidden/>
                <w:color w:val="000000" w:themeColor="text1"/>
              </w:rPr>
              <w:t>24</w:t>
            </w:r>
            <w:r w:rsidRPr="009421E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374CE06E" w14:textId="04482C0C" w:rsidR="009421E4" w:rsidRPr="009421E4" w:rsidRDefault="009421E4">
          <w:pPr>
            <w:pStyle w:val="TOC1"/>
            <w:tabs>
              <w:tab w:val="left" w:pos="480"/>
              <w:tab w:val="right" w:leader="dot" w:pos="8495"/>
            </w:tabs>
            <w:rPr>
              <w:rFonts w:eastAsiaTheme="minorEastAsia" w:cstheme="minorBidi"/>
              <w:b w:val="0"/>
              <w:bCs w:val="0"/>
              <w:noProof/>
              <w:color w:val="000000" w:themeColor="text1"/>
              <w:sz w:val="22"/>
              <w:szCs w:val="28"/>
              <w:lang w:val="es-PE" w:eastAsia="zh-CN" w:bidi="th-TH"/>
            </w:rPr>
          </w:pPr>
          <w:hyperlink w:anchor="_Toc90449658" w:history="1">
            <w:r w:rsidRPr="009421E4">
              <w:rPr>
                <w:rStyle w:val="Hyperlink"/>
                <w:rFonts w:ascii="Symbol" w:hAnsi="Symbol"/>
                <w:noProof/>
                <w:color w:val="000000" w:themeColor="text1"/>
              </w:rPr>
              <w:t></w:t>
            </w:r>
            <w:r w:rsidRPr="009421E4">
              <w:rPr>
                <w:rFonts w:eastAsiaTheme="minorEastAsia" w:cstheme="minorBidi"/>
                <w:b w:val="0"/>
                <w:bCs w:val="0"/>
                <w:noProof/>
                <w:color w:val="000000" w:themeColor="text1"/>
                <w:sz w:val="22"/>
                <w:szCs w:val="28"/>
                <w:lang w:val="es-PE" w:eastAsia="zh-CN" w:bidi="th-TH"/>
              </w:rPr>
              <w:tab/>
            </w:r>
            <w:r w:rsidRPr="009421E4">
              <w:rPr>
                <w:rStyle w:val="Hyperlink"/>
                <w:noProof/>
                <w:color w:val="000000" w:themeColor="text1"/>
              </w:rPr>
              <w:t xml:space="preserve">Anexo 10 </w:t>
            </w:r>
            <w:r w:rsidR="00D81CA0">
              <w:rPr>
                <w:rStyle w:val="Hyperlink"/>
                <w:noProof/>
                <w:color w:val="000000" w:themeColor="text1"/>
              </w:rPr>
              <w:t>Monitoreo de agentes ocupacionales</w:t>
            </w:r>
            <w:r w:rsidRPr="009421E4">
              <w:rPr>
                <w:noProof/>
                <w:webHidden/>
                <w:color w:val="000000" w:themeColor="text1"/>
              </w:rPr>
              <w:tab/>
            </w:r>
            <w:r w:rsidRPr="009421E4">
              <w:rPr>
                <w:noProof/>
                <w:webHidden/>
                <w:color w:val="000000" w:themeColor="text1"/>
              </w:rPr>
              <w:fldChar w:fldCharType="begin"/>
            </w:r>
            <w:r w:rsidRPr="009421E4">
              <w:rPr>
                <w:noProof/>
                <w:webHidden/>
                <w:color w:val="000000" w:themeColor="text1"/>
              </w:rPr>
              <w:instrText xml:space="preserve"> PAGEREF _Toc90449658 \h </w:instrText>
            </w:r>
            <w:r w:rsidRPr="009421E4">
              <w:rPr>
                <w:noProof/>
                <w:webHidden/>
                <w:color w:val="000000" w:themeColor="text1"/>
              </w:rPr>
            </w:r>
            <w:r w:rsidRPr="009421E4">
              <w:rPr>
                <w:noProof/>
                <w:webHidden/>
                <w:color w:val="000000" w:themeColor="text1"/>
              </w:rPr>
              <w:fldChar w:fldCharType="separate"/>
            </w:r>
            <w:r w:rsidR="009B7E10">
              <w:rPr>
                <w:noProof/>
                <w:webHidden/>
                <w:color w:val="000000" w:themeColor="text1"/>
              </w:rPr>
              <w:t>24</w:t>
            </w:r>
            <w:r w:rsidRPr="009421E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1B4AADB6" w14:textId="1120BF05" w:rsidR="009421E4" w:rsidRPr="009421E4" w:rsidRDefault="009421E4">
          <w:pPr>
            <w:pStyle w:val="TOC1"/>
            <w:tabs>
              <w:tab w:val="left" w:pos="480"/>
              <w:tab w:val="right" w:leader="dot" w:pos="8495"/>
            </w:tabs>
            <w:rPr>
              <w:rFonts w:eastAsiaTheme="minorEastAsia" w:cstheme="minorBidi"/>
              <w:b w:val="0"/>
              <w:bCs w:val="0"/>
              <w:noProof/>
              <w:color w:val="000000" w:themeColor="text1"/>
              <w:sz w:val="22"/>
              <w:szCs w:val="28"/>
              <w:lang w:val="es-PE" w:eastAsia="zh-CN" w:bidi="th-TH"/>
            </w:rPr>
          </w:pPr>
          <w:hyperlink w:anchor="_Toc90449659" w:history="1">
            <w:r w:rsidRPr="009421E4">
              <w:rPr>
                <w:rStyle w:val="Hyperlink"/>
                <w:rFonts w:ascii="Symbol" w:hAnsi="Symbol"/>
                <w:noProof/>
                <w:color w:val="000000" w:themeColor="text1"/>
              </w:rPr>
              <w:t></w:t>
            </w:r>
            <w:r w:rsidRPr="009421E4">
              <w:rPr>
                <w:rFonts w:eastAsiaTheme="minorEastAsia" w:cstheme="minorBidi"/>
                <w:b w:val="0"/>
                <w:bCs w:val="0"/>
                <w:noProof/>
                <w:color w:val="000000" w:themeColor="text1"/>
                <w:sz w:val="22"/>
                <w:szCs w:val="28"/>
                <w:lang w:val="es-PE" w:eastAsia="zh-CN" w:bidi="th-TH"/>
              </w:rPr>
              <w:tab/>
            </w:r>
            <w:r w:rsidRPr="009421E4">
              <w:rPr>
                <w:rStyle w:val="Hyperlink"/>
                <w:noProof/>
                <w:color w:val="000000" w:themeColor="text1"/>
              </w:rPr>
              <w:t xml:space="preserve">Anexo 11 </w:t>
            </w:r>
            <w:r w:rsidR="00502CA2">
              <w:rPr>
                <w:rStyle w:val="Hyperlink"/>
                <w:noProof/>
                <w:color w:val="000000" w:themeColor="text1"/>
              </w:rPr>
              <w:t>Campaña y comunicaciones</w:t>
            </w:r>
            <w:r w:rsidR="00D81CA0">
              <w:rPr>
                <w:rStyle w:val="Hyperlink"/>
                <w:noProof/>
                <w:color w:val="000000" w:themeColor="text1"/>
              </w:rPr>
              <w:t xml:space="preserve"> </w:t>
            </w:r>
            <w:r w:rsidRPr="009421E4">
              <w:rPr>
                <w:rStyle w:val="Hyperlink"/>
                <w:noProof/>
                <w:color w:val="000000" w:themeColor="text1"/>
              </w:rPr>
              <w:t>.</w:t>
            </w:r>
            <w:r w:rsidRPr="009421E4">
              <w:rPr>
                <w:noProof/>
                <w:webHidden/>
                <w:color w:val="000000" w:themeColor="text1"/>
              </w:rPr>
              <w:tab/>
            </w:r>
            <w:r w:rsidRPr="009421E4">
              <w:rPr>
                <w:noProof/>
                <w:webHidden/>
                <w:color w:val="000000" w:themeColor="text1"/>
              </w:rPr>
              <w:fldChar w:fldCharType="begin"/>
            </w:r>
            <w:r w:rsidRPr="009421E4">
              <w:rPr>
                <w:noProof/>
                <w:webHidden/>
                <w:color w:val="000000" w:themeColor="text1"/>
              </w:rPr>
              <w:instrText xml:space="preserve"> PAGEREF _Toc90449659 \h </w:instrText>
            </w:r>
            <w:r w:rsidRPr="009421E4">
              <w:rPr>
                <w:noProof/>
                <w:webHidden/>
                <w:color w:val="000000" w:themeColor="text1"/>
              </w:rPr>
            </w:r>
            <w:r w:rsidRPr="009421E4">
              <w:rPr>
                <w:noProof/>
                <w:webHidden/>
                <w:color w:val="000000" w:themeColor="text1"/>
              </w:rPr>
              <w:fldChar w:fldCharType="separate"/>
            </w:r>
            <w:r w:rsidR="009B7E10">
              <w:rPr>
                <w:noProof/>
                <w:webHidden/>
                <w:color w:val="000000" w:themeColor="text1"/>
              </w:rPr>
              <w:t>24</w:t>
            </w:r>
            <w:r w:rsidRPr="009421E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1AF6D91D" w14:textId="0E0DD533" w:rsidR="009421E4" w:rsidRDefault="009421E4">
          <w:pPr>
            <w:pStyle w:val="TOC1"/>
            <w:tabs>
              <w:tab w:val="left" w:pos="480"/>
              <w:tab w:val="right" w:leader="dot" w:pos="8495"/>
            </w:tabs>
            <w:rPr>
              <w:noProof/>
              <w:color w:val="000000" w:themeColor="text1"/>
            </w:rPr>
          </w:pPr>
          <w:hyperlink w:anchor="_Toc90449660" w:history="1">
            <w:r w:rsidRPr="009421E4">
              <w:rPr>
                <w:rStyle w:val="Hyperlink"/>
                <w:rFonts w:ascii="Symbol" w:hAnsi="Symbol"/>
                <w:noProof/>
                <w:color w:val="000000" w:themeColor="text1"/>
              </w:rPr>
              <w:t></w:t>
            </w:r>
            <w:r w:rsidRPr="009421E4">
              <w:rPr>
                <w:rFonts w:eastAsiaTheme="minorEastAsia" w:cstheme="minorBidi"/>
                <w:b w:val="0"/>
                <w:bCs w:val="0"/>
                <w:noProof/>
                <w:color w:val="000000" w:themeColor="text1"/>
                <w:sz w:val="22"/>
                <w:szCs w:val="28"/>
                <w:lang w:val="es-PE" w:eastAsia="zh-CN" w:bidi="th-TH"/>
              </w:rPr>
              <w:tab/>
            </w:r>
            <w:r w:rsidRPr="009421E4">
              <w:rPr>
                <w:rStyle w:val="Hyperlink"/>
                <w:noProof/>
                <w:color w:val="000000" w:themeColor="text1"/>
              </w:rPr>
              <w:t xml:space="preserve">Anexo 12 </w:t>
            </w:r>
            <w:r w:rsidR="00502CA2">
              <w:rPr>
                <w:rStyle w:val="Hyperlink"/>
                <w:noProof/>
                <w:color w:val="000000" w:themeColor="text1"/>
              </w:rPr>
              <w:t>Elementos de protección personal</w:t>
            </w:r>
            <w:r w:rsidRPr="009421E4">
              <w:rPr>
                <w:rStyle w:val="Hyperlink"/>
                <w:noProof/>
                <w:color w:val="000000" w:themeColor="text1"/>
              </w:rPr>
              <w:t>.</w:t>
            </w:r>
            <w:r w:rsidRPr="009421E4">
              <w:rPr>
                <w:noProof/>
                <w:webHidden/>
                <w:color w:val="000000" w:themeColor="text1"/>
              </w:rPr>
              <w:tab/>
            </w:r>
            <w:r w:rsidRPr="009421E4">
              <w:rPr>
                <w:noProof/>
                <w:webHidden/>
                <w:color w:val="000000" w:themeColor="text1"/>
              </w:rPr>
              <w:fldChar w:fldCharType="begin"/>
            </w:r>
            <w:r w:rsidRPr="009421E4">
              <w:rPr>
                <w:noProof/>
                <w:webHidden/>
                <w:color w:val="000000" w:themeColor="text1"/>
              </w:rPr>
              <w:instrText xml:space="preserve"> PAGEREF _Toc90449660 \h </w:instrText>
            </w:r>
            <w:r w:rsidRPr="009421E4">
              <w:rPr>
                <w:noProof/>
                <w:webHidden/>
                <w:color w:val="000000" w:themeColor="text1"/>
              </w:rPr>
            </w:r>
            <w:r w:rsidRPr="009421E4">
              <w:rPr>
                <w:noProof/>
                <w:webHidden/>
                <w:color w:val="000000" w:themeColor="text1"/>
              </w:rPr>
              <w:fldChar w:fldCharType="separate"/>
            </w:r>
            <w:r w:rsidR="009B7E10">
              <w:rPr>
                <w:noProof/>
                <w:webHidden/>
                <w:color w:val="000000" w:themeColor="text1"/>
              </w:rPr>
              <w:t>24</w:t>
            </w:r>
            <w:r w:rsidRPr="009421E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40761C7E" w14:textId="1FD4F617" w:rsidR="00502CA2" w:rsidRPr="00502CA2" w:rsidRDefault="00502CA2" w:rsidP="00502CA2">
          <w:pPr>
            <w:pStyle w:val="TOC1"/>
            <w:tabs>
              <w:tab w:val="left" w:pos="480"/>
              <w:tab w:val="right" w:leader="dot" w:pos="8495"/>
            </w:tabs>
            <w:rPr>
              <w:noProof/>
              <w:color w:val="000000" w:themeColor="text1"/>
            </w:rPr>
          </w:pPr>
          <w:hyperlink w:anchor="_Toc90449660" w:history="1">
            <w:r w:rsidRPr="009421E4">
              <w:rPr>
                <w:rStyle w:val="Hyperlink"/>
                <w:rFonts w:ascii="Symbol" w:hAnsi="Symbol"/>
                <w:noProof/>
                <w:color w:val="000000" w:themeColor="text1"/>
              </w:rPr>
              <w:t></w:t>
            </w:r>
            <w:r w:rsidRPr="009421E4">
              <w:rPr>
                <w:rFonts w:eastAsiaTheme="minorEastAsia" w:cstheme="minorBidi"/>
                <w:b w:val="0"/>
                <w:bCs w:val="0"/>
                <w:noProof/>
                <w:color w:val="000000" w:themeColor="text1"/>
                <w:sz w:val="22"/>
                <w:szCs w:val="28"/>
                <w:lang w:val="es-PE" w:eastAsia="zh-CN" w:bidi="th-TH"/>
              </w:rPr>
              <w:tab/>
            </w:r>
            <w:r w:rsidRPr="009421E4">
              <w:rPr>
                <w:rStyle w:val="Hyperlink"/>
                <w:noProof/>
                <w:color w:val="000000" w:themeColor="text1"/>
              </w:rPr>
              <w:t>Anexo 1</w:t>
            </w:r>
            <w:r>
              <w:rPr>
                <w:rStyle w:val="Hyperlink"/>
                <w:noProof/>
                <w:color w:val="000000" w:themeColor="text1"/>
              </w:rPr>
              <w:t>3</w:t>
            </w:r>
            <w:r w:rsidRPr="009421E4">
              <w:rPr>
                <w:rStyle w:val="Hyperlink"/>
                <w:noProof/>
                <w:color w:val="000000" w:themeColor="text1"/>
              </w:rPr>
              <w:t xml:space="preserve"> </w:t>
            </w:r>
            <w:r>
              <w:rPr>
                <w:rStyle w:val="Hyperlink"/>
                <w:noProof/>
                <w:color w:val="000000" w:themeColor="text1"/>
              </w:rPr>
              <w:t xml:space="preserve">Objetivo 2 </w:t>
            </w:r>
            <w:r w:rsidRPr="009421E4">
              <w:rPr>
                <w:rStyle w:val="Hyperlink"/>
                <w:noProof/>
                <w:color w:val="000000" w:themeColor="text1"/>
              </w:rPr>
              <w:t>.</w:t>
            </w:r>
            <w:r w:rsidRPr="009421E4">
              <w:rPr>
                <w:noProof/>
                <w:webHidden/>
                <w:color w:val="000000" w:themeColor="text1"/>
              </w:rPr>
              <w:tab/>
            </w:r>
            <w:r w:rsidRPr="009421E4">
              <w:rPr>
                <w:noProof/>
                <w:webHidden/>
                <w:color w:val="000000" w:themeColor="text1"/>
              </w:rPr>
              <w:fldChar w:fldCharType="begin"/>
            </w:r>
            <w:r w:rsidRPr="009421E4">
              <w:rPr>
                <w:noProof/>
                <w:webHidden/>
                <w:color w:val="000000" w:themeColor="text1"/>
              </w:rPr>
              <w:instrText xml:space="preserve"> PAGEREF _Toc90449660 \h </w:instrText>
            </w:r>
            <w:r w:rsidRPr="009421E4">
              <w:rPr>
                <w:noProof/>
                <w:webHidden/>
                <w:color w:val="000000" w:themeColor="text1"/>
              </w:rPr>
            </w:r>
            <w:r w:rsidRPr="009421E4">
              <w:rPr>
                <w:noProof/>
                <w:webHidden/>
                <w:color w:val="000000" w:themeColor="text1"/>
              </w:rPr>
              <w:fldChar w:fldCharType="separate"/>
            </w:r>
            <w:r w:rsidR="009B7E10">
              <w:rPr>
                <w:noProof/>
                <w:webHidden/>
                <w:color w:val="000000" w:themeColor="text1"/>
              </w:rPr>
              <w:t>24</w:t>
            </w:r>
            <w:r w:rsidRPr="009421E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0AF3F7A5" w14:textId="1A46B26E" w:rsidR="009421E4" w:rsidRPr="009421E4" w:rsidRDefault="009421E4">
          <w:pPr>
            <w:pStyle w:val="TOC1"/>
            <w:tabs>
              <w:tab w:val="left" w:pos="480"/>
              <w:tab w:val="right" w:leader="dot" w:pos="8495"/>
            </w:tabs>
            <w:rPr>
              <w:rFonts w:eastAsiaTheme="minorEastAsia" w:cstheme="minorBidi"/>
              <w:b w:val="0"/>
              <w:bCs w:val="0"/>
              <w:noProof/>
              <w:color w:val="000000" w:themeColor="text1"/>
              <w:sz w:val="22"/>
              <w:szCs w:val="28"/>
              <w:lang w:val="es-PE" w:eastAsia="zh-CN" w:bidi="th-TH"/>
            </w:rPr>
          </w:pPr>
          <w:hyperlink w:anchor="_Toc90449661" w:history="1">
            <w:r w:rsidRPr="009421E4">
              <w:rPr>
                <w:rStyle w:val="Hyperlink"/>
                <w:rFonts w:ascii="Symbol" w:hAnsi="Symbol"/>
                <w:noProof/>
                <w:color w:val="000000" w:themeColor="text1"/>
              </w:rPr>
              <w:t></w:t>
            </w:r>
            <w:r w:rsidRPr="009421E4">
              <w:rPr>
                <w:rFonts w:eastAsiaTheme="minorEastAsia" w:cstheme="minorBidi"/>
                <w:b w:val="0"/>
                <w:bCs w:val="0"/>
                <w:noProof/>
                <w:color w:val="000000" w:themeColor="text1"/>
                <w:sz w:val="22"/>
                <w:szCs w:val="28"/>
                <w:lang w:val="es-PE" w:eastAsia="zh-CN" w:bidi="th-TH"/>
              </w:rPr>
              <w:tab/>
            </w:r>
            <w:r w:rsidRPr="009421E4">
              <w:rPr>
                <w:rStyle w:val="Hyperlink"/>
                <w:noProof/>
                <w:color w:val="000000" w:themeColor="text1"/>
              </w:rPr>
              <w:t>Anexo 1</w:t>
            </w:r>
            <w:r w:rsidR="00502CA2">
              <w:rPr>
                <w:rStyle w:val="Hyperlink"/>
                <w:noProof/>
                <w:color w:val="000000" w:themeColor="text1"/>
              </w:rPr>
              <w:t>4</w:t>
            </w:r>
            <w:r w:rsidRPr="009421E4">
              <w:rPr>
                <w:rStyle w:val="Hyperlink"/>
                <w:noProof/>
                <w:color w:val="000000" w:themeColor="text1"/>
              </w:rPr>
              <w:t xml:space="preserve"> Plan de Respuesta a Emergencias.</w:t>
            </w:r>
            <w:r w:rsidRPr="009421E4">
              <w:rPr>
                <w:noProof/>
                <w:webHidden/>
                <w:color w:val="000000" w:themeColor="text1"/>
              </w:rPr>
              <w:tab/>
            </w:r>
            <w:r w:rsidRPr="009421E4">
              <w:rPr>
                <w:noProof/>
                <w:webHidden/>
                <w:color w:val="000000" w:themeColor="text1"/>
              </w:rPr>
              <w:fldChar w:fldCharType="begin"/>
            </w:r>
            <w:r w:rsidRPr="009421E4">
              <w:rPr>
                <w:noProof/>
                <w:webHidden/>
                <w:color w:val="000000" w:themeColor="text1"/>
              </w:rPr>
              <w:instrText xml:space="preserve"> PAGEREF _Toc90449661 \h </w:instrText>
            </w:r>
            <w:r w:rsidRPr="009421E4">
              <w:rPr>
                <w:noProof/>
                <w:webHidden/>
                <w:color w:val="000000" w:themeColor="text1"/>
              </w:rPr>
            </w:r>
            <w:r w:rsidRPr="009421E4">
              <w:rPr>
                <w:noProof/>
                <w:webHidden/>
                <w:color w:val="000000" w:themeColor="text1"/>
              </w:rPr>
              <w:fldChar w:fldCharType="separate"/>
            </w:r>
            <w:r w:rsidR="009B7E10">
              <w:rPr>
                <w:noProof/>
                <w:webHidden/>
                <w:color w:val="000000" w:themeColor="text1"/>
              </w:rPr>
              <w:t>25</w:t>
            </w:r>
            <w:r w:rsidRPr="009421E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4C701AB4" w14:textId="6AF3AB7A" w:rsidR="009421E4" w:rsidRPr="009421E4" w:rsidRDefault="009421E4">
          <w:pPr>
            <w:pStyle w:val="TOC1"/>
            <w:tabs>
              <w:tab w:val="left" w:pos="480"/>
              <w:tab w:val="right" w:leader="dot" w:pos="8495"/>
            </w:tabs>
            <w:rPr>
              <w:rFonts w:eastAsiaTheme="minorEastAsia" w:cstheme="minorBidi"/>
              <w:b w:val="0"/>
              <w:bCs w:val="0"/>
              <w:noProof/>
              <w:color w:val="000000" w:themeColor="text1"/>
              <w:sz w:val="22"/>
              <w:szCs w:val="28"/>
              <w:lang w:val="es-PE" w:eastAsia="zh-CN" w:bidi="th-TH"/>
            </w:rPr>
          </w:pPr>
          <w:hyperlink w:anchor="_Toc90449662" w:history="1">
            <w:r w:rsidRPr="009421E4">
              <w:rPr>
                <w:rStyle w:val="Hyperlink"/>
                <w:rFonts w:ascii="Symbol" w:hAnsi="Symbol"/>
                <w:noProof/>
                <w:color w:val="000000" w:themeColor="text1"/>
              </w:rPr>
              <w:t></w:t>
            </w:r>
            <w:r w:rsidRPr="009421E4">
              <w:rPr>
                <w:rFonts w:eastAsiaTheme="minorEastAsia" w:cstheme="minorBidi"/>
                <w:b w:val="0"/>
                <w:bCs w:val="0"/>
                <w:noProof/>
                <w:color w:val="000000" w:themeColor="text1"/>
                <w:sz w:val="22"/>
                <w:szCs w:val="28"/>
                <w:lang w:val="es-PE" w:eastAsia="zh-CN" w:bidi="th-TH"/>
              </w:rPr>
              <w:tab/>
            </w:r>
            <w:r w:rsidRPr="009421E4">
              <w:rPr>
                <w:rStyle w:val="Hyperlink"/>
                <w:noProof/>
                <w:color w:val="000000" w:themeColor="text1"/>
              </w:rPr>
              <w:t>Anexo 1</w:t>
            </w:r>
            <w:r w:rsidR="00502CA2">
              <w:rPr>
                <w:rStyle w:val="Hyperlink"/>
                <w:noProof/>
                <w:color w:val="000000" w:themeColor="text1"/>
              </w:rPr>
              <w:t>5</w:t>
            </w:r>
            <w:r w:rsidRPr="009421E4">
              <w:rPr>
                <w:rStyle w:val="Hyperlink"/>
                <w:noProof/>
                <w:color w:val="000000" w:themeColor="text1"/>
              </w:rPr>
              <w:t xml:space="preserve"> PETS.</w:t>
            </w:r>
            <w:r w:rsidRPr="009421E4">
              <w:rPr>
                <w:noProof/>
                <w:webHidden/>
                <w:color w:val="000000" w:themeColor="text1"/>
              </w:rPr>
              <w:tab/>
            </w:r>
            <w:r w:rsidRPr="009421E4">
              <w:rPr>
                <w:noProof/>
                <w:webHidden/>
                <w:color w:val="000000" w:themeColor="text1"/>
              </w:rPr>
              <w:fldChar w:fldCharType="begin"/>
            </w:r>
            <w:r w:rsidRPr="009421E4">
              <w:rPr>
                <w:noProof/>
                <w:webHidden/>
                <w:color w:val="000000" w:themeColor="text1"/>
              </w:rPr>
              <w:instrText xml:space="preserve"> PAGEREF _Toc90449662 \h </w:instrText>
            </w:r>
            <w:r w:rsidRPr="009421E4">
              <w:rPr>
                <w:noProof/>
                <w:webHidden/>
                <w:color w:val="000000" w:themeColor="text1"/>
              </w:rPr>
            </w:r>
            <w:r w:rsidRPr="009421E4">
              <w:rPr>
                <w:noProof/>
                <w:webHidden/>
                <w:color w:val="000000" w:themeColor="text1"/>
              </w:rPr>
              <w:fldChar w:fldCharType="separate"/>
            </w:r>
            <w:r w:rsidR="009B7E10">
              <w:rPr>
                <w:noProof/>
                <w:webHidden/>
                <w:color w:val="000000" w:themeColor="text1"/>
              </w:rPr>
              <w:t>25</w:t>
            </w:r>
            <w:r w:rsidRPr="009421E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03BD5A37" w14:textId="0C6560F3" w:rsidR="009421E4" w:rsidRPr="009421E4" w:rsidRDefault="009421E4">
          <w:pPr>
            <w:pStyle w:val="TOC1"/>
            <w:tabs>
              <w:tab w:val="left" w:pos="480"/>
              <w:tab w:val="right" w:leader="dot" w:pos="8495"/>
            </w:tabs>
            <w:rPr>
              <w:rFonts w:eastAsiaTheme="minorEastAsia" w:cstheme="minorBidi"/>
              <w:b w:val="0"/>
              <w:bCs w:val="0"/>
              <w:noProof/>
              <w:color w:val="000000" w:themeColor="text1"/>
              <w:sz w:val="22"/>
              <w:szCs w:val="28"/>
              <w:lang w:val="es-PE" w:eastAsia="zh-CN" w:bidi="th-TH"/>
            </w:rPr>
          </w:pPr>
          <w:hyperlink w:anchor="_Toc90449663" w:history="1">
            <w:r w:rsidRPr="009421E4">
              <w:rPr>
                <w:rStyle w:val="Hyperlink"/>
                <w:rFonts w:ascii="Symbol" w:hAnsi="Symbol"/>
                <w:noProof/>
                <w:color w:val="000000" w:themeColor="text1"/>
              </w:rPr>
              <w:t></w:t>
            </w:r>
            <w:r w:rsidRPr="009421E4">
              <w:rPr>
                <w:rFonts w:eastAsiaTheme="minorEastAsia" w:cstheme="minorBidi"/>
                <w:b w:val="0"/>
                <w:bCs w:val="0"/>
                <w:noProof/>
                <w:color w:val="000000" w:themeColor="text1"/>
                <w:sz w:val="22"/>
                <w:szCs w:val="28"/>
                <w:lang w:val="es-PE" w:eastAsia="zh-CN" w:bidi="th-TH"/>
              </w:rPr>
              <w:tab/>
            </w:r>
            <w:r w:rsidRPr="009421E4">
              <w:rPr>
                <w:rStyle w:val="Hyperlink"/>
                <w:noProof/>
                <w:color w:val="000000" w:themeColor="text1"/>
              </w:rPr>
              <w:t>Anexo 1</w:t>
            </w:r>
            <w:r w:rsidR="00502CA2">
              <w:rPr>
                <w:rStyle w:val="Hyperlink"/>
                <w:noProof/>
                <w:color w:val="000000" w:themeColor="text1"/>
              </w:rPr>
              <w:t>6</w:t>
            </w:r>
            <w:r w:rsidRPr="009421E4">
              <w:rPr>
                <w:rStyle w:val="Hyperlink"/>
                <w:noProof/>
                <w:color w:val="000000" w:themeColor="text1"/>
              </w:rPr>
              <w:t xml:space="preserve"> Despliegue de Procesos.</w:t>
            </w:r>
            <w:r w:rsidRPr="009421E4">
              <w:rPr>
                <w:noProof/>
                <w:webHidden/>
                <w:color w:val="000000" w:themeColor="text1"/>
              </w:rPr>
              <w:tab/>
            </w:r>
            <w:r w:rsidRPr="009421E4">
              <w:rPr>
                <w:noProof/>
                <w:webHidden/>
                <w:color w:val="000000" w:themeColor="text1"/>
              </w:rPr>
              <w:fldChar w:fldCharType="begin"/>
            </w:r>
            <w:r w:rsidRPr="009421E4">
              <w:rPr>
                <w:noProof/>
                <w:webHidden/>
                <w:color w:val="000000" w:themeColor="text1"/>
              </w:rPr>
              <w:instrText xml:space="preserve"> PAGEREF _Toc90449663 \h </w:instrText>
            </w:r>
            <w:r w:rsidRPr="009421E4">
              <w:rPr>
                <w:noProof/>
                <w:webHidden/>
                <w:color w:val="000000" w:themeColor="text1"/>
              </w:rPr>
            </w:r>
            <w:r w:rsidRPr="009421E4">
              <w:rPr>
                <w:noProof/>
                <w:webHidden/>
                <w:color w:val="000000" w:themeColor="text1"/>
              </w:rPr>
              <w:fldChar w:fldCharType="separate"/>
            </w:r>
            <w:r w:rsidR="009B7E10">
              <w:rPr>
                <w:noProof/>
                <w:webHidden/>
                <w:color w:val="000000" w:themeColor="text1"/>
              </w:rPr>
              <w:t>27</w:t>
            </w:r>
            <w:r w:rsidRPr="009421E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123A95E6" w14:textId="7A20C2C6" w:rsidR="009421E4" w:rsidRDefault="009421E4">
          <w:pPr>
            <w:pStyle w:val="TOC1"/>
            <w:tabs>
              <w:tab w:val="left" w:pos="480"/>
              <w:tab w:val="right" w:leader="dot" w:pos="8495"/>
            </w:tabs>
            <w:rPr>
              <w:noProof/>
              <w:color w:val="000000" w:themeColor="text1"/>
            </w:rPr>
          </w:pPr>
          <w:hyperlink w:anchor="_Toc90449664" w:history="1">
            <w:r w:rsidRPr="009421E4">
              <w:rPr>
                <w:rStyle w:val="Hyperlink"/>
                <w:rFonts w:ascii="Symbol" w:hAnsi="Symbol"/>
                <w:noProof/>
                <w:color w:val="000000" w:themeColor="text1"/>
              </w:rPr>
              <w:t></w:t>
            </w:r>
            <w:r w:rsidRPr="009421E4">
              <w:rPr>
                <w:rFonts w:eastAsiaTheme="minorEastAsia" w:cstheme="minorBidi"/>
                <w:b w:val="0"/>
                <w:bCs w:val="0"/>
                <w:noProof/>
                <w:color w:val="000000" w:themeColor="text1"/>
                <w:sz w:val="22"/>
                <w:szCs w:val="28"/>
                <w:lang w:val="es-PE" w:eastAsia="zh-CN" w:bidi="th-TH"/>
              </w:rPr>
              <w:tab/>
            </w:r>
            <w:r w:rsidRPr="009421E4">
              <w:rPr>
                <w:rStyle w:val="Hyperlink"/>
                <w:noProof/>
                <w:color w:val="000000" w:themeColor="text1"/>
              </w:rPr>
              <w:t>Anexo 1</w:t>
            </w:r>
            <w:r w:rsidR="00502CA2">
              <w:rPr>
                <w:rStyle w:val="Hyperlink"/>
                <w:noProof/>
                <w:color w:val="000000" w:themeColor="text1"/>
              </w:rPr>
              <w:t>7</w:t>
            </w:r>
            <w:r w:rsidRPr="009421E4">
              <w:rPr>
                <w:rStyle w:val="Hyperlink"/>
                <w:noProof/>
                <w:color w:val="000000" w:themeColor="text1"/>
              </w:rPr>
              <w:t xml:space="preserve"> IPERC Línea Base.</w:t>
            </w:r>
            <w:r w:rsidRPr="009421E4">
              <w:rPr>
                <w:noProof/>
                <w:webHidden/>
                <w:color w:val="000000" w:themeColor="text1"/>
              </w:rPr>
              <w:tab/>
            </w:r>
            <w:r w:rsidRPr="009421E4">
              <w:rPr>
                <w:noProof/>
                <w:webHidden/>
                <w:color w:val="000000" w:themeColor="text1"/>
              </w:rPr>
              <w:fldChar w:fldCharType="begin"/>
            </w:r>
            <w:r w:rsidRPr="009421E4">
              <w:rPr>
                <w:noProof/>
                <w:webHidden/>
                <w:color w:val="000000" w:themeColor="text1"/>
              </w:rPr>
              <w:instrText xml:space="preserve"> PAGEREF _Toc90449664 \h </w:instrText>
            </w:r>
            <w:r w:rsidRPr="009421E4">
              <w:rPr>
                <w:noProof/>
                <w:webHidden/>
                <w:color w:val="000000" w:themeColor="text1"/>
              </w:rPr>
            </w:r>
            <w:r w:rsidRPr="009421E4">
              <w:rPr>
                <w:noProof/>
                <w:webHidden/>
                <w:color w:val="000000" w:themeColor="text1"/>
              </w:rPr>
              <w:fldChar w:fldCharType="separate"/>
            </w:r>
            <w:r w:rsidR="009B7E10">
              <w:rPr>
                <w:noProof/>
                <w:webHidden/>
                <w:color w:val="000000" w:themeColor="text1"/>
              </w:rPr>
              <w:t>29</w:t>
            </w:r>
            <w:r w:rsidRPr="009421E4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42951B6E" w14:textId="77777777" w:rsidR="00714DAA" w:rsidRPr="00714DAA" w:rsidRDefault="00714DAA" w:rsidP="00714DAA">
          <w:pPr>
            <w:rPr>
              <w:rFonts w:eastAsiaTheme="minorEastAsia"/>
            </w:rPr>
          </w:pPr>
        </w:p>
        <w:p w14:paraId="313AA93D" w14:textId="7960D9AE" w:rsidR="009C0AFE" w:rsidRDefault="004D0920" w:rsidP="005F45E8">
          <w:pPr>
            <w:rPr>
              <w:noProof/>
            </w:rPr>
          </w:pPr>
          <w:r>
            <w:rPr>
              <w:b/>
              <w:bCs/>
              <w:noProof/>
            </w:rPr>
            <w:lastRenderedPageBreak/>
            <w:fldChar w:fldCharType="end"/>
          </w:r>
        </w:p>
      </w:sdtContent>
    </w:sdt>
    <w:bookmarkStart w:id="0" w:name="_Toc376953904" w:displacedByCustomXml="prev"/>
    <w:p w14:paraId="7247C968" w14:textId="77777777" w:rsidR="009C0AFE" w:rsidRPr="005F45E8" w:rsidRDefault="009C0AFE" w:rsidP="005F45E8"/>
    <w:p w14:paraId="33583539" w14:textId="478B2943" w:rsidR="009C0AFE" w:rsidRPr="002F2CF7" w:rsidRDefault="00377D61" w:rsidP="009C0AFE">
      <w:pPr>
        <w:pStyle w:val="Title"/>
        <w:numPr>
          <w:ilvl w:val="0"/>
          <w:numId w:val="2"/>
        </w:numPr>
        <w:pBdr>
          <w:bottom w:val="none" w:sz="0" w:space="0" w:color="auto"/>
        </w:pBdr>
        <w:spacing w:before="120" w:after="120" w:line="360" w:lineRule="auto"/>
        <w:ind w:left="426" w:hanging="426"/>
        <w:outlineLvl w:val="0"/>
        <w:rPr>
          <w:rFonts w:ascii="Arial Narrow" w:hAnsi="Arial Narrow"/>
          <w:b/>
          <w:color w:val="A08144"/>
          <w:sz w:val="26"/>
          <w:szCs w:val="26"/>
          <w:lang w:val="es-PE"/>
        </w:rPr>
      </w:pPr>
      <w:bookmarkStart w:id="1" w:name="_Toc90449590"/>
      <w:r w:rsidRPr="002F2CF7">
        <w:rPr>
          <w:rFonts w:ascii="Arial Narrow" w:hAnsi="Arial Narrow"/>
          <w:b/>
          <w:color w:val="A08144"/>
          <w:sz w:val="26"/>
          <w:szCs w:val="26"/>
          <w:lang w:val="es-PE"/>
        </w:rPr>
        <w:t>ALCANCE</w:t>
      </w:r>
      <w:bookmarkEnd w:id="0"/>
      <w:bookmarkEnd w:id="1"/>
    </w:p>
    <w:p w14:paraId="3AD2951D" w14:textId="48B94F7B" w:rsidR="00977E19" w:rsidRPr="00011B94" w:rsidRDefault="005A0921" w:rsidP="00011B94">
      <w:pPr>
        <w:spacing w:before="120" w:after="120" w:line="360" w:lineRule="auto"/>
        <w:ind w:left="426"/>
        <w:jc w:val="both"/>
        <w:rPr>
          <w:rFonts w:ascii="Arial Narrow" w:hAnsi="Arial Narrow" w:cs="Arial"/>
          <w:sz w:val="22"/>
          <w:szCs w:val="22"/>
          <w:lang w:val="es-PE"/>
        </w:rPr>
      </w:pPr>
      <w:r w:rsidRPr="00011B94">
        <w:rPr>
          <w:rFonts w:ascii="Arial Narrow" w:hAnsi="Arial Narrow" w:cs="Arial"/>
          <w:sz w:val="22"/>
          <w:szCs w:val="22"/>
          <w:lang w:val="es-PE"/>
        </w:rPr>
        <w:t>El</w:t>
      </w:r>
      <w:r w:rsidR="00977E19" w:rsidRPr="00011B94">
        <w:rPr>
          <w:rFonts w:ascii="Arial Narrow" w:hAnsi="Arial Narrow" w:cs="Arial"/>
          <w:sz w:val="22"/>
          <w:szCs w:val="22"/>
          <w:lang w:val="es-PE"/>
        </w:rPr>
        <w:t xml:space="preserve"> </w:t>
      </w:r>
      <w:r w:rsidR="00977E19" w:rsidRPr="00011B94">
        <w:rPr>
          <w:rFonts w:ascii="Arial Narrow" w:hAnsi="Arial Narrow" w:cs="Arial"/>
          <w:b/>
          <w:sz w:val="22"/>
          <w:szCs w:val="22"/>
          <w:lang w:val="es-PE"/>
        </w:rPr>
        <w:t xml:space="preserve">Plan Anual de Seguridad y Salud en el </w:t>
      </w:r>
      <w:r w:rsidR="0024298F" w:rsidRPr="00011B94">
        <w:rPr>
          <w:rFonts w:ascii="Arial Narrow" w:hAnsi="Arial Narrow" w:cs="Arial"/>
          <w:b/>
          <w:sz w:val="22"/>
          <w:szCs w:val="22"/>
          <w:lang w:val="es-PE"/>
        </w:rPr>
        <w:t>T</w:t>
      </w:r>
      <w:r w:rsidR="00977E19" w:rsidRPr="00011B94">
        <w:rPr>
          <w:rFonts w:ascii="Arial Narrow" w:hAnsi="Arial Narrow" w:cs="Arial"/>
          <w:b/>
          <w:sz w:val="22"/>
          <w:szCs w:val="22"/>
          <w:lang w:val="es-PE"/>
        </w:rPr>
        <w:t>rabajo</w:t>
      </w:r>
      <w:r w:rsidR="0024298F" w:rsidRPr="00011B94">
        <w:rPr>
          <w:rFonts w:ascii="Arial Narrow" w:hAnsi="Arial Narrow" w:cs="Arial"/>
          <w:b/>
          <w:sz w:val="22"/>
          <w:szCs w:val="22"/>
          <w:lang w:val="es-PE"/>
        </w:rPr>
        <w:t xml:space="preserve"> </w:t>
      </w:r>
      <w:r w:rsidR="0024298F" w:rsidRPr="00011B94">
        <w:rPr>
          <w:rFonts w:ascii="Arial Narrow" w:hAnsi="Arial Narrow" w:cs="Arial"/>
          <w:bCs/>
          <w:sz w:val="22"/>
          <w:szCs w:val="22"/>
          <w:lang w:val="es-PE"/>
        </w:rPr>
        <w:t xml:space="preserve">en adelante </w:t>
      </w:r>
      <w:r w:rsidR="0024298F" w:rsidRPr="00011B94">
        <w:rPr>
          <w:rFonts w:ascii="Arial Narrow" w:hAnsi="Arial Narrow" w:cs="Arial"/>
          <w:b/>
          <w:sz w:val="22"/>
          <w:szCs w:val="22"/>
          <w:lang w:val="es-PE"/>
        </w:rPr>
        <w:t>PASST</w:t>
      </w:r>
      <w:r w:rsidRPr="00011B94">
        <w:rPr>
          <w:rFonts w:ascii="Arial Narrow" w:hAnsi="Arial Narrow" w:cs="Arial"/>
          <w:sz w:val="22"/>
          <w:szCs w:val="22"/>
          <w:lang w:val="es-PE"/>
        </w:rPr>
        <w:t xml:space="preserve"> establece las actividades </w:t>
      </w:r>
      <w:r w:rsidR="00977E19" w:rsidRPr="00011B94">
        <w:rPr>
          <w:rFonts w:ascii="Arial Narrow" w:hAnsi="Arial Narrow" w:cs="Arial"/>
          <w:sz w:val="22"/>
          <w:szCs w:val="22"/>
          <w:lang w:val="es-PE"/>
        </w:rPr>
        <w:t>aplicables a todos los niveles de Sandvik</w:t>
      </w:r>
      <w:r w:rsidR="00B77DD5" w:rsidRPr="00011B94">
        <w:rPr>
          <w:rFonts w:ascii="Arial Narrow" w:hAnsi="Arial Narrow" w:cs="Arial"/>
          <w:sz w:val="22"/>
          <w:szCs w:val="22"/>
          <w:lang w:val="es-PE"/>
        </w:rPr>
        <w:t xml:space="preserve"> del Perú incluyendo los controles </w:t>
      </w:r>
      <w:r w:rsidRPr="00011B94">
        <w:rPr>
          <w:rFonts w:ascii="Arial Narrow" w:hAnsi="Arial Narrow" w:cs="Arial"/>
          <w:sz w:val="22"/>
          <w:szCs w:val="22"/>
          <w:lang w:val="es-PE"/>
        </w:rPr>
        <w:t>sobre contratistas y visitantes</w:t>
      </w:r>
      <w:r w:rsidR="00977E19" w:rsidRPr="00011B94">
        <w:rPr>
          <w:rFonts w:ascii="Arial Narrow" w:hAnsi="Arial Narrow" w:cs="Arial"/>
          <w:sz w:val="22"/>
          <w:szCs w:val="22"/>
          <w:lang w:val="es-PE"/>
        </w:rPr>
        <w:t xml:space="preserve"> que realicen trabajos dentro de las instalaciones de Sandvik del Perú, tanto en Lima como </w:t>
      </w:r>
      <w:r w:rsidR="0071521D" w:rsidRPr="00011B94">
        <w:rPr>
          <w:rFonts w:ascii="Arial Narrow" w:hAnsi="Arial Narrow" w:cs="Arial"/>
          <w:sz w:val="22"/>
          <w:szCs w:val="22"/>
          <w:lang w:val="es-PE"/>
        </w:rPr>
        <w:t>los servicio</w:t>
      </w:r>
      <w:r w:rsidR="00607FB3" w:rsidRPr="00011B94">
        <w:rPr>
          <w:rFonts w:ascii="Arial Narrow" w:hAnsi="Arial Narrow" w:cs="Arial"/>
          <w:sz w:val="22"/>
          <w:szCs w:val="22"/>
          <w:lang w:val="es-PE"/>
        </w:rPr>
        <w:t>s de campo</w:t>
      </w:r>
      <w:r w:rsidR="00F27EC9" w:rsidRPr="00011B94">
        <w:rPr>
          <w:rFonts w:ascii="Arial Narrow" w:hAnsi="Arial Narrow" w:cs="Arial"/>
          <w:sz w:val="22"/>
          <w:szCs w:val="22"/>
          <w:lang w:val="es-PE"/>
        </w:rPr>
        <w:t xml:space="preserve"> </w:t>
      </w:r>
      <w:r w:rsidR="00607FB3" w:rsidRPr="00011B94">
        <w:rPr>
          <w:rFonts w:ascii="Arial Narrow" w:hAnsi="Arial Narrow" w:cs="Arial"/>
          <w:sz w:val="22"/>
          <w:szCs w:val="22"/>
          <w:lang w:val="es-PE"/>
        </w:rPr>
        <w:t>(Tools, Service, Field Service</w:t>
      </w:r>
      <w:r w:rsidR="000207BB">
        <w:rPr>
          <w:rFonts w:ascii="Arial Narrow" w:hAnsi="Arial Narrow" w:cs="Arial"/>
          <w:sz w:val="22"/>
          <w:szCs w:val="22"/>
          <w:lang w:val="es-PE"/>
        </w:rPr>
        <w:t>,</w:t>
      </w:r>
      <w:r w:rsidR="00607FB3" w:rsidRPr="00011B94">
        <w:rPr>
          <w:rFonts w:ascii="Arial Narrow" w:hAnsi="Arial Narrow" w:cs="Arial"/>
          <w:sz w:val="22"/>
          <w:szCs w:val="22"/>
          <w:lang w:val="es-PE"/>
        </w:rPr>
        <w:t xml:space="preserve"> Crushing &amp; </w:t>
      </w:r>
      <w:r w:rsidR="00E33ACF" w:rsidRPr="00011B94">
        <w:rPr>
          <w:rFonts w:ascii="Arial Narrow" w:hAnsi="Arial Narrow" w:cs="Arial"/>
          <w:sz w:val="22"/>
          <w:szCs w:val="22"/>
          <w:lang w:val="es-PE"/>
        </w:rPr>
        <w:t>S</w:t>
      </w:r>
      <w:r w:rsidR="00607FB3" w:rsidRPr="00011B94">
        <w:rPr>
          <w:rFonts w:ascii="Arial Narrow" w:hAnsi="Arial Narrow" w:cs="Arial"/>
          <w:sz w:val="22"/>
          <w:szCs w:val="22"/>
          <w:lang w:val="es-PE"/>
        </w:rPr>
        <w:t>creening)</w:t>
      </w:r>
      <w:r w:rsidR="002F3E85" w:rsidRPr="00011B94">
        <w:rPr>
          <w:rFonts w:ascii="Arial Narrow" w:hAnsi="Arial Narrow" w:cs="Arial"/>
          <w:sz w:val="22"/>
          <w:szCs w:val="22"/>
          <w:lang w:val="es-PE"/>
        </w:rPr>
        <w:t xml:space="preserve"> </w:t>
      </w:r>
      <w:r w:rsidR="005363CC" w:rsidRPr="00011B94">
        <w:rPr>
          <w:rFonts w:ascii="Arial Narrow" w:hAnsi="Arial Narrow" w:cs="Arial"/>
          <w:sz w:val="22"/>
          <w:szCs w:val="22"/>
          <w:lang w:val="es-PE"/>
        </w:rPr>
        <w:t xml:space="preserve"> brindados en las instalaciones de nuestr</w:t>
      </w:r>
      <w:r w:rsidRPr="00011B94">
        <w:rPr>
          <w:rFonts w:ascii="Arial Narrow" w:hAnsi="Arial Narrow" w:cs="Arial"/>
          <w:sz w:val="22"/>
          <w:szCs w:val="22"/>
          <w:lang w:val="es-PE"/>
        </w:rPr>
        <w:t>os clientes, entre ellos: El Porvenir</w:t>
      </w:r>
      <w:r w:rsidR="005363CC" w:rsidRPr="00011B94">
        <w:rPr>
          <w:rFonts w:ascii="Arial Narrow" w:hAnsi="Arial Narrow" w:cs="Arial"/>
          <w:sz w:val="22"/>
          <w:szCs w:val="22"/>
          <w:lang w:val="es-PE"/>
        </w:rPr>
        <w:t>, Cerro Lindo, Andaych</w:t>
      </w:r>
      <w:r w:rsidR="0024298F" w:rsidRPr="00011B94">
        <w:rPr>
          <w:rFonts w:ascii="Arial Narrow" w:hAnsi="Arial Narrow" w:cs="Arial"/>
          <w:sz w:val="22"/>
          <w:szCs w:val="22"/>
          <w:lang w:val="es-PE"/>
        </w:rPr>
        <w:t>agua</w:t>
      </w:r>
      <w:r w:rsidR="005363CC" w:rsidRPr="00011B94">
        <w:rPr>
          <w:rFonts w:ascii="Arial Narrow" w:hAnsi="Arial Narrow" w:cs="Arial"/>
          <w:sz w:val="22"/>
          <w:szCs w:val="22"/>
          <w:lang w:val="es-PE"/>
        </w:rPr>
        <w:t xml:space="preserve">, </w:t>
      </w:r>
      <w:r w:rsidR="00607FB3" w:rsidRPr="00011B94">
        <w:rPr>
          <w:rFonts w:ascii="Arial Narrow" w:hAnsi="Arial Narrow" w:cs="Arial"/>
          <w:sz w:val="22"/>
          <w:szCs w:val="22"/>
          <w:lang w:val="es-PE"/>
        </w:rPr>
        <w:t xml:space="preserve">Carahuacra, Lincuna, </w:t>
      </w:r>
      <w:r w:rsidR="00A661DD" w:rsidRPr="00011B94">
        <w:rPr>
          <w:rFonts w:ascii="Arial Narrow" w:hAnsi="Arial Narrow" w:cs="Arial"/>
          <w:sz w:val="22"/>
          <w:szCs w:val="22"/>
          <w:lang w:val="es-PE"/>
        </w:rPr>
        <w:t>Shougang,</w:t>
      </w:r>
      <w:r w:rsidR="00A661DD">
        <w:rPr>
          <w:rFonts w:ascii="Arial Narrow" w:hAnsi="Arial Narrow" w:cs="Arial"/>
          <w:sz w:val="22"/>
          <w:szCs w:val="22"/>
          <w:lang w:val="es-PE"/>
        </w:rPr>
        <w:t xml:space="preserve"> </w:t>
      </w:r>
      <w:r w:rsidR="00A661DD" w:rsidRPr="00A661DD">
        <w:rPr>
          <w:rFonts w:ascii="Arial Narrow" w:hAnsi="Arial Narrow" w:cs="Arial"/>
          <w:b/>
          <w:bCs/>
          <w:sz w:val="22"/>
          <w:szCs w:val="22"/>
          <w:lang w:val="es-PE"/>
        </w:rPr>
        <w:t>Americana</w:t>
      </w:r>
      <w:r w:rsidR="00A661DD">
        <w:rPr>
          <w:rFonts w:ascii="Arial Narrow" w:hAnsi="Arial Narrow" w:cs="Arial"/>
          <w:sz w:val="22"/>
          <w:szCs w:val="22"/>
          <w:lang w:val="es-PE"/>
        </w:rPr>
        <w:t>,</w:t>
      </w:r>
      <w:r w:rsidR="00607FB3" w:rsidRPr="00011B94">
        <w:rPr>
          <w:rFonts w:ascii="Arial Narrow" w:hAnsi="Arial Narrow" w:cs="Arial"/>
          <w:sz w:val="22"/>
          <w:szCs w:val="22"/>
          <w:lang w:val="es-PE"/>
        </w:rPr>
        <w:t xml:space="preserve"> </w:t>
      </w:r>
      <w:r w:rsidR="00607FB3" w:rsidRPr="00A661DD">
        <w:rPr>
          <w:rFonts w:ascii="Arial Narrow" w:hAnsi="Arial Narrow" w:cs="Arial"/>
          <w:sz w:val="22"/>
          <w:szCs w:val="22"/>
          <w:lang w:val="es-PE"/>
        </w:rPr>
        <w:t>Yauliyacu,</w:t>
      </w:r>
      <w:r w:rsidR="00607FB3" w:rsidRPr="00011B94">
        <w:rPr>
          <w:rFonts w:ascii="Arial Narrow" w:hAnsi="Arial Narrow" w:cs="Arial"/>
          <w:sz w:val="22"/>
          <w:szCs w:val="22"/>
          <w:lang w:val="es-PE"/>
        </w:rPr>
        <w:t xml:space="preserve"> Las Bambas, </w:t>
      </w:r>
      <w:r w:rsidR="005363CC" w:rsidRPr="00011B94">
        <w:rPr>
          <w:rFonts w:ascii="Arial Narrow" w:hAnsi="Arial Narrow" w:cs="Arial"/>
          <w:sz w:val="22"/>
          <w:szCs w:val="22"/>
          <w:lang w:val="es-PE"/>
        </w:rPr>
        <w:t>entre otros</w:t>
      </w:r>
      <w:r w:rsidR="00977E19" w:rsidRPr="00011B94">
        <w:rPr>
          <w:rFonts w:ascii="Arial Narrow" w:hAnsi="Arial Narrow" w:cs="Arial"/>
          <w:sz w:val="22"/>
          <w:szCs w:val="22"/>
          <w:lang w:val="es-PE"/>
        </w:rPr>
        <w:t>.</w:t>
      </w:r>
    </w:p>
    <w:p w14:paraId="4DC59693" w14:textId="38CCD67F" w:rsidR="005363CC" w:rsidRPr="00011B94" w:rsidRDefault="00D35A22" w:rsidP="00011B94">
      <w:pPr>
        <w:autoSpaceDE w:val="0"/>
        <w:autoSpaceDN w:val="0"/>
        <w:spacing w:before="120" w:after="120" w:line="360" w:lineRule="auto"/>
        <w:ind w:left="426"/>
        <w:jc w:val="both"/>
        <w:rPr>
          <w:rFonts w:ascii="Arial Narrow" w:hAnsi="Arial Narrow" w:cs="Arial"/>
          <w:sz w:val="22"/>
          <w:szCs w:val="22"/>
          <w:lang w:val="es-PE"/>
        </w:rPr>
      </w:pPr>
      <w:r w:rsidRPr="00011B94">
        <w:rPr>
          <w:rFonts w:ascii="Arial Narrow" w:hAnsi="Arial Narrow" w:cs="Arial"/>
          <w:sz w:val="22"/>
          <w:szCs w:val="22"/>
          <w:lang w:val="es-PE"/>
        </w:rPr>
        <w:t>El</w:t>
      </w:r>
      <w:r w:rsidR="00977E19" w:rsidRPr="00011B94">
        <w:rPr>
          <w:rFonts w:ascii="Arial Narrow" w:hAnsi="Arial Narrow" w:cs="Arial"/>
          <w:sz w:val="22"/>
          <w:szCs w:val="22"/>
          <w:lang w:val="es-PE"/>
        </w:rPr>
        <w:t xml:space="preserve"> </w:t>
      </w:r>
      <w:r w:rsidR="0024298F" w:rsidRPr="00011B94">
        <w:rPr>
          <w:rFonts w:ascii="Arial Narrow" w:hAnsi="Arial Narrow" w:cs="Arial"/>
          <w:b/>
          <w:bCs/>
          <w:sz w:val="22"/>
          <w:szCs w:val="22"/>
          <w:lang w:val="es-PE"/>
        </w:rPr>
        <w:t>PASST</w:t>
      </w:r>
      <w:r w:rsidR="00977E19" w:rsidRPr="00011B94">
        <w:rPr>
          <w:rFonts w:ascii="Arial Narrow" w:hAnsi="Arial Narrow" w:cs="Arial"/>
          <w:sz w:val="22"/>
          <w:szCs w:val="22"/>
          <w:lang w:val="es-PE"/>
        </w:rPr>
        <w:t xml:space="preserve"> de Sandvik del Perú se ha desarrollado teniendo presente </w:t>
      </w:r>
      <w:r w:rsidR="005363CC" w:rsidRPr="00011B94">
        <w:rPr>
          <w:rFonts w:ascii="Arial Narrow" w:hAnsi="Arial Narrow" w:cs="Arial"/>
          <w:sz w:val="22"/>
          <w:szCs w:val="22"/>
          <w:lang w:val="es-PE"/>
        </w:rPr>
        <w:t>la legislación nacional vigente, entre ellas:</w:t>
      </w:r>
    </w:p>
    <w:p w14:paraId="302E701A" w14:textId="5D9494CE" w:rsidR="005363CC" w:rsidRPr="00011B94" w:rsidRDefault="005363CC" w:rsidP="00410BF5">
      <w:pPr>
        <w:pStyle w:val="ListParagraph"/>
        <w:numPr>
          <w:ilvl w:val="0"/>
          <w:numId w:val="5"/>
        </w:numPr>
        <w:autoSpaceDE w:val="0"/>
        <w:autoSpaceDN w:val="0"/>
        <w:spacing w:before="120" w:after="120" w:line="360" w:lineRule="auto"/>
        <w:ind w:left="851" w:hanging="425"/>
        <w:jc w:val="both"/>
        <w:rPr>
          <w:rFonts w:ascii="Arial Narrow" w:hAnsi="Arial Narrow" w:cs="Arial"/>
          <w:sz w:val="22"/>
          <w:szCs w:val="22"/>
          <w:lang w:val="es-ES_tradnl" w:eastAsia="es-ES"/>
        </w:rPr>
      </w:pPr>
      <w:r w:rsidRPr="00011B94">
        <w:rPr>
          <w:rFonts w:ascii="Arial Narrow" w:hAnsi="Arial Narrow" w:cs="Arial"/>
          <w:sz w:val="22"/>
          <w:szCs w:val="22"/>
          <w:lang w:val="es-PE"/>
        </w:rPr>
        <w:t>L</w:t>
      </w:r>
      <w:r w:rsidR="00977E19" w:rsidRPr="00011B94">
        <w:rPr>
          <w:rFonts w:ascii="Arial Narrow" w:hAnsi="Arial Narrow" w:cs="Arial"/>
          <w:sz w:val="22"/>
          <w:szCs w:val="22"/>
          <w:lang w:val="es-PE"/>
        </w:rPr>
        <w:t xml:space="preserve">ey N° 29783 Ley de seguridad y Salud en el </w:t>
      </w:r>
      <w:r w:rsidR="0024298F" w:rsidRPr="00011B94">
        <w:rPr>
          <w:rFonts w:ascii="Arial Narrow" w:hAnsi="Arial Narrow" w:cs="Arial"/>
          <w:sz w:val="22"/>
          <w:szCs w:val="22"/>
          <w:lang w:val="es-PE"/>
        </w:rPr>
        <w:t>trabajo, así</w:t>
      </w:r>
      <w:r w:rsidR="00977E19" w:rsidRPr="00011B94">
        <w:rPr>
          <w:rFonts w:ascii="Arial Narrow" w:hAnsi="Arial Narrow" w:cs="Arial"/>
          <w:sz w:val="22"/>
          <w:szCs w:val="22"/>
          <w:lang w:val="es-PE"/>
        </w:rPr>
        <w:t xml:space="preserve"> como su reglamento </w:t>
      </w:r>
      <w:r w:rsidR="00977E19" w:rsidRPr="00011B94">
        <w:rPr>
          <w:rFonts w:ascii="Arial Narrow" w:hAnsi="Arial Narrow" w:cs="Arial"/>
          <w:sz w:val="22"/>
          <w:szCs w:val="22"/>
          <w:lang w:val="es-ES_tradnl" w:eastAsia="es-ES"/>
        </w:rPr>
        <w:t>D.S. Nº 005-2012</w:t>
      </w:r>
      <w:r w:rsidRPr="00011B94">
        <w:rPr>
          <w:rFonts w:ascii="Arial Narrow" w:hAnsi="Arial Narrow" w:cs="Arial"/>
          <w:sz w:val="22"/>
          <w:szCs w:val="22"/>
          <w:lang w:val="es-ES_tradnl" w:eastAsia="es-ES"/>
        </w:rPr>
        <w:t xml:space="preserve"> y modificatorias</w:t>
      </w:r>
      <w:r w:rsidR="00607FB3" w:rsidRPr="00011B94">
        <w:rPr>
          <w:rFonts w:ascii="Arial Narrow" w:hAnsi="Arial Narrow" w:cs="Arial"/>
          <w:sz w:val="22"/>
          <w:szCs w:val="22"/>
          <w:lang w:val="es-ES_tradnl" w:eastAsia="es-ES"/>
        </w:rPr>
        <w:t>.</w:t>
      </w:r>
    </w:p>
    <w:p w14:paraId="008F621A" w14:textId="77777777" w:rsidR="005363CC" w:rsidRPr="00011B94" w:rsidRDefault="00CE2BCA" w:rsidP="00410BF5">
      <w:pPr>
        <w:pStyle w:val="ListParagraph"/>
        <w:numPr>
          <w:ilvl w:val="0"/>
          <w:numId w:val="5"/>
        </w:numPr>
        <w:autoSpaceDE w:val="0"/>
        <w:autoSpaceDN w:val="0"/>
        <w:spacing w:before="120" w:after="120" w:line="360" w:lineRule="auto"/>
        <w:ind w:left="851" w:hanging="425"/>
        <w:jc w:val="both"/>
        <w:rPr>
          <w:rFonts w:ascii="Arial Narrow" w:hAnsi="Arial Narrow"/>
          <w:sz w:val="22"/>
          <w:szCs w:val="22"/>
          <w:lang w:val="es-PE"/>
        </w:rPr>
      </w:pPr>
      <w:r w:rsidRPr="00011B94">
        <w:rPr>
          <w:rFonts w:ascii="Arial Narrow" w:hAnsi="Arial Narrow" w:cs="Arial"/>
          <w:sz w:val="22"/>
          <w:szCs w:val="22"/>
          <w:lang w:val="es-PE"/>
        </w:rPr>
        <w:t>RM 050-2013-TR Formatos referenciales, que contemplan la información mínima de los registros obligatorios del Sistema de Gestión de</w:t>
      </w:r>
      <w:r w:rsidR="005363CC" w:rsidRPr="00011B94">
        <w:rPr>
          <w:rFonts w:ascii="Arial Narrow" w:hAnsi="Arial Narrow" w:cs="Arial"/>
          <w:sz w:val="22"/>
          <w:szCs w:val="22"/>
          <w:lang w:val="es-PE"/>
        </w:rPr>
        <w:t xml:space="preserve"> Seguridad y Salud en el trabajo.</w:t>
      </w:r>
    </w:p>
    <w:p w14:paraId="17B32BF5" w14:textId="417FD8BB" w:rsidR="00977E19" w:rsidRPr="00011B94" w:rsidRDefault="005363CC" w:rsidP="00410BF5">
      <w:pPr>
        <w:pStyle w:val="ListParagraph"/>
        <w:numPr>
          <w:ilvl w:val="0"/>
          <w:numId w:val="5"/>
        </w:numPr>
        <w:autoSpaceDE w:val="0"/>
        <w:autoSpaceDN w:val="0"/>
        <w:spacing w:before="120" w:after="120" w:line="360" w:lineRule="auto"/>
        <w:ind w:left="851" w:hanging="425"/>
        <w:jc w:val="both"/>
        <w:rPr>
          <w:rFonts w:ascii="Arial Narrow" w:hAnsi="Arial Narrow"/>
          <w:sz w:val="22"/>
          <w:szCs w:val="22"/>
          <w:lang w:val="es-PE"/>
        </w:rPr>
      </w:pPr>
      <w:r w:rsidRPr="00011B94">
        <w:rPr>
          <w:rFonts w:ascii="Arial Narrow" w:hAnsi="Arial Narrow" w:cs="Arial"/>
          <w:sz w:val="22"/>
          <w:szCs w:val="22"/>
          <w:lang w:val="es-PE"/>
        </w:rPr>
        <w:t>DS 024-2016</w:t>
      </w:r>
      <w:r w:rsidR="005A0921" w:rsidRPr="00011B94">
        <w:rPr>
          <w:rFonts w:ascii="Arial Narrow" w:hAnsi="Arial Narrow" w:cs="Arial"/>
          <w:sz w:val="22"/>
          <w:szCs w:val="22"/>
          <w:lang w:val="es-PE"/>
        </w:rPr>
        <w:t xml:space="preserve">-EM </w:t>
      </w:r>
      <w:r w:rsidR="00994CA1" w:rsidRPr="00011B94">
        <w:rPr>
          <w:rFonts w:ascii="Arial Narrow" w:hAnsi="Arial Narrow" w:cs="Arial"/>
          <w:sz w:val="22"/>
          <w:szCs w:val="22"/>
          <w:lang w:val="es-PE"/>
        </w:rPr>
        <w:t xml:space="preserve">Reglamento de Seguridad y Salud Ocupacional en </w:t>
      </w:r>
      <w:r w:rsidR="00E33ACF" w:rsidRPr="00011B94">
        <w:rPr>
          <w:rFonts w:ascii="Arial Narrow" w:hAnsi="Arial Narrow" w:cs="Arial"/>
          <w:sz w:val="22"/>
          <w:szCs w:val="22"/>
          <w:lang w:val="es-PE"/>
        </w:rPr>
        <w:t>M</w:t>
      </w:r>
      <w:r w:rsidR="00994CA1" w:rsidRPr="00011B94">
        <w:rPr>
          <w:rFonts w:ascii="Arial Narrow" w:hAnsi="Arial Narrow" w:cs="Arial"/>
          <w:sz w:val="22"/>
          <w:szCs w:val="22"/>
          <w:lang w:val="es-PE"/>
        </w:rPr>
        <w:t>inería</w:t>
      </w:r>
      <w:r w:rsidR="005A0921" w:rsidRPr="00011B94">
        <w:rPr>
          <w:rFonts w:ascii="Arial Narrow" w:hAnsi="Arial Narrow" w:cs="Arial"/>
          <w:sz w:val="22"/>
          <w:szCs w:val="22"/>
          <w:lang w:val="es-PE"/>
        </w:rPr>
        <w:t xml:space="preserve"> y </w:t>
      </w:r>
      <w:r w:rsidR="00E33ACF" w:rsidRPr="00011B94">
        <w:rPr>
          <w:rFonts w:ascii="Arial Narrow" w:hAnsi="Arial Narrow" w:cs="Arial"/>
          <w:sz w:val="22"/>
          <w:szCs w:val="22"/>
          <w:lang w:val="es-PE"/>
        </w:rPr>
        <w:t xml:space="preserve">su </w:t>
      </w:r>
      <w:r w:rsidR="005A0921" w:rsidRPr="00011B94">
        <w:rPr>
          <w:rFonts w:ascii="Arial Narrow" w:hAnsi="Arial Narrow" w:cs="Arial"/>
          <w:sz w:val="22"/>
          <w:szCs w:val="22"/>
          <w:lang w:val="es-PE"/>
        </w:rPr>
        <w:t>modificatoria</w:t>
      </w:r>
      <w:r w:rsidR="00E33ACF" w:rsidRPr="00011B94">
        <w:rPr>
          <w:rFonts w:ascii="Arial Narrow" w:hAnsi="Arial Narrow" w:cs="Arial"/>
          <w:sz w:val="22"/>
          <w:szCs w:val="22"/>
          <w:lang w:val="es-PE"/>
        </w:rPr>
        <w:t xml:space="preserve"> DS 023-2017-EM</w:t>
      </w:r>
      <w:r w:rsidR="00994CA1" w:rsidRPr="00011B94">
        <w:rPr>
          <w:rFonts w:ascii="Arial Narrow" w:hAnsi="Arial Narrow" w:cs="Arial"/>
          <w:sz w:val="22"/>
          <w:szCs w:val="22"/>
          <w:lang w:val="es-PE"/>
        </w:rPr>
        <w:t>.</w:t>
      </w:r>
    </w:p>
    <w:p w14:paraId="44B5DF6B" w14:textId="77777777" w:rsidR="00011A44" w:rsidRPr="002F2CF7" w:rsidRDefault="00377D61" w:rsidP="00410BF5">
      <w:pPr>
        <w:pStyle w:val="Title"/>
        <w:numPr>
          <w:ilvl w:val="0"/>
          <w:numId w:val="2"/>
        </w:numPr>
        <w:pBdr>
          <w:bottom w:val="none" w:sz="0" w:space="0" w:color="auto"/>
        </w:pBdr>
        <w:spacing w:before="120" w:after="120" w:line="360" w:lineRule="auto"/>
        <w:ind w:left="426" w:hanging="284"/>
        <w:outlineLvl w:val="0"/>
        <w:rPr>
          <w:rFonts w:ascii="Arial Narrow" w:hAnsi="Arial Narrow"/>
          <w:b/>
          <w:color w:val="A08144"/>
          <w:sz w:val="26"/>
          <w:szCs w:val="26"/>
          <w:lang w:val="es-PE"/>
        </w:rPr>
      </w:pPr>
      <w:bookmarkStart w:id="2" w:name="_Toc376953905"/>
      <w:bookmarkStart w:id="3" w:name="_Toc90449591"/>
      <w:r w:rsidRPr="002F2CF7">
        <w:rPr>
          <w:rFonts w:ascii="Arial Narrow" w:hAnsi="Arial Narrow"/>
          <w:b/>
          <w:color w:val="A08144"/>
          <w:sz w:val="26"/>
          <w:szCs w:val="26"/>
          <w:lang w:val="es-PE"/>
        </w:rPr>
        <w:t>LÍNEA BASE DEL SISTEMA DE GESTIÓN DE SEGURIDAD Y SALUD EN EL TRABAJO.</w:t>
      </w:r>
      <w:bookmarkEnd w:id="2"/>
      <w:bookmarkEnd w:id="3"/>
    </w:p>
    <w:p w14:paraId="2607FD5F" w14:textId="0B61DF08" w:rsidR="004050D8" w:rsidRPr="00011B94" w:rsidRDefault="00B015CA" w:rsidP="00011B94">
      <w:pPr>
        <w:pStyle w:val="BodyText2"/>
        <w:spacing w:line="360" w:lineRule="auto"/>
        <w:ind w:left="426"/>
        <w:jc w:val="both"/>
        <w:rPr>
          <w:rFonts w:ascii="Arial Narrow" w:eastAsiaTheme="majorEastAsia" w:hAnsi="Arial Narrow" w:cstheme="majorBidi"/>
          <w:b/>
          <w:color w:val="00B0F0"/>
          <w:spacing w:val="5"/>
          <w:kern w:val="28"/>
          <w:sz w:val="22"/>
          <w:szCs w:val="22"/>
          <w:lang w:val="es-PE"/>
        </w:rPr>
      </w:pPr>
      <w:r w:rsidRPr="00011B94">
        <w:rPr>
          <w:rFonts w:ascii="Arial Narrow" w:hAnsi="Arial Narrow"/>
          <w:sz w:val="22"/>
          <w:szCs w:val="22"/>
          <w:lang w:val="es-PE"/>
        </w:rPr>
        <w:t xml:space="preserve">Sandvik del Perú </w:t>
      </w:r>
      <w:r w:rsidR="00ED3ADD" w:rsidRPr="00011B94">
        <w:rPr>
          <w:rFonts w:ascii="Arial Narrow" w:hAnsi="Arial Narrow"/>
          <w:sz w:val="22"/>
          <w:szCs w:val="22"/>
          <w:lang w:val="es-PE"/>
        </w:rPr>
        <w:t xml:space="preserve">ha planificado el estudio de </w:t>
      </w:r>
      <w:r w:rsidR="00BD2AEE" w:rsidRPr="00011B94">
        <w:rPr>
          <w:rFonts w:ascii="Arial Narrow" w:hAnsi="Arial Narrow"/>
          <w:sz w:val="22"/>
          <w:szCs w:val="22"/>
          <w:lang w:val="es-PE"/>
        </w:rPr>
        <w:t>l</w:t>
      </w:r>
      <w:r w:rsidR="00ED3ADD" w:rsidRPr="00011B94">
        <w:rPr>
          <w:rFonts w:ascii="Arial Narrow" w:hAnsi="Arial Narrow"/>
          <w:sz w:val="22"/>
          <w:szCs w:val="22"/>
          <w:lang w:val="es-PE"/>
        </w:rPr>
        <w:t>ínea base del Sistema de Gestión de Seguridad y S</w:t>
      </w:r>
      <w:r w:rsidRPr="00011B94">
        <w:rPr>
          <w:rFonts w:ascii="Arial Narrow" w:hAnsi="Arial Narrow"/>
          <w:sz w:val="22"/>
          <w:szCs w:val="22"/>
          <w:lang w:val="es-PE"/>
        </w:rPr>
        <w:t xml:space="preserve">alud en el trabajo </w:t>
      </w:r>
      <w:r w:rsidR="00ED3ADD" w:rsidRPr="00011B94">
        <w:rPr>
          <w:rFonts w:ascii="Arial Narrow" w:hAnsi="Arial Narrow"/>
          <w:sz w:val="22"/>
          <w:szCs w:val="22"/>
          <w:lang w:val="es-PE"/>
        </w:rPr>
        <w:t>basada en la ley N° 29783, en el Programa anual se muestra la planificación.</w:t>
      </w:r>
    </w:p>
    <w:p w14:paraId="56A74B73" w14:textId="0ACDEAF9" w:rsidR="00673831" w:rsidRPr="002F2CF7" w:rsidRDefault="00377D61" w:rsidP="00410BF5">
      <w:pPr>
        <w:pStyle w:val="Title"/>
        <w:numPr>
          <w:ilvl w:val="0"/>
          <w:numId w:val="2"/>
        </w:numPr>
        <w:pBdr>
          <w:bottom w:val="none" w:sz="0" w:space="0" w:color="auto"/>
        </w:pBdr>
        <w:spacing w:before="120" w:after="120" w:line="360" w:lineRule="auto"/>
        <w:ind w:left="425" w:hanging="283"/>
        <w:outlineLvl w:val="0"/>
        <w:rPr>
          <w:rFonts w:ascii="Arial Narrow" w:hAnsi="Arial Narrow"/>
          <w:b/>
          <w:color w:val="A08144"/>
          <w:sz w:val="26"/>
          <w:szCs w:val="26"/>
          <w:lang w:val="es-PE"/>
        </w:rPr>
      </w:pPr>
      <w:bookmarkStart w:id="4" w:name="_Toc90449592"/>
      <w:r w:rsidRPr="002F2CF7">
        <w:rPr>
          <w:rFonts w:ascii="Arial Narrow" w:hAnsi="Arial Narrow"/>
          <w:b/>
          <w:color w:val="A08144"/>
          <w:sz w:val="26"/>
          <w:szCs w:val="26"/>
          <w:lang w:val="es-PE"/>
        </w:rPr>
        <w:t>POLITICA DE MEDIO AMBIENTE, SEGURIDAD Y SALUD</w:t>
      </w:r>
      <w:bookmarkEnd w:id="4"/>
    </w:p>
    <w:p w14:paraId="67315190" w14:textId="4FCEAF48" w:rsidR="00E56CBB" w:rsidRPr="008D7004" w:rsidRDefault="00C84D18" w:rsidP="009C0AFE">
      <w:pPr>
        <w:pStyle w:val="Heading2"/>
        <w:numPr>
          <w:ilvl w:val="1"/>
          <w:numId w:val="21"/>
        </w:numPr>
        <w:spacing w:line="360" w:lineRule="auto"/>
        <w:rPr>
          <w:rFonts w:ascii="Arial Narrow" w:hAnsi="Arial Narrow"/>
          <w:color w:val="E36C0A" w:themeColor="accent6" w:themeShade="BF"/>
          <w:sz w:val="22"/>
          <w:szCs w:val="22"/>
          <w:lang w:val="es-PE"/>
        </w:rPr>
      </w:pPr>
      <w:r w:rsidRPr="008D7004">
        <w:rPr>
          <w:rFonts w:ascii="Arial Narrow" w:hAnsi="Arial Narrow"/>
          <w:color w:val="E36C0A" w:themeColor="accent6" w:themeShade="BF"/>
          <w:sz w:val="22"/>
          <w:szCs w:val="22"/>
          <w:lang w:val="es-PE"/>
        </w:rPr>
        <w:t xml:space="preserve"> </w:t>
      </w:r>
      <w:bookmarkStart w:id="5" w:name="_Toc90449593"/>
      <w:r w:rsidR="00377D61" w:rsidRPr="009C0AFE">
        <w:rPr>
          <w:rFonts w:ascii="Arial Narrow" w:hAnsi="Arial Narrow"/>
          <w:color w:val="000000" w:themeColor="text1"/>
          <w:sz w:val="22"/>
          <w:szCs w:val="22"/>
          <w:lang w:val="es-PE"/>
        </w:rPr>
        <w:t>Política de Soporte de Medio Ambiente, Seguridad y Salud Sandvik del Perú.</w:t>
      </w:r>
      <w:bookmarkEnd w:id="5"/>
    </w:p>
    <w:p w14:paraId="369C4467" w14:textId="033018BA" w:rsidR="00377D61" w:rsidRPr="00011B94" w:rsidRDefault="00377D61" w:rsidP="00421E35">
      <w:pPr>
        <w:pStyle w:val="BodyText2"/>
        <w:spacing w:line="360" w:lineRule="auto"/>
        <w:ind w:left="426"/>
        <w:jc w:val="both"/>
        <w:rPr>
          <w:rFonts w:ascii="Arial Narrow" w:hAnsi="Arial Narrow"/>
          <w:b/>
          <w:color w:val="E36C0A" w:themeColor="accent6" w:themeShade="BF"/>
          <w:sz w:val="22"/>
          <w:szCs w:val="22"/>
          <w:lang w:val="es-PE"/>
        </w:rPr>
      </w:pPr>
      <w:r w:rsidRPr="00011B94">
        <w:rPr>
          <w:rFonts w:ascii="Arial Narrow" w:hAnsi="Arial Narrow"/>
          <w:sz w:val="22"/>
          <w:szCs w:val="22"/>
          <w:lang w:val="es-PE"/>
        </w:rPr>
        <w:t>Sandvik del Perú ha adoptado la Política de Medio Ambiente, Segur</w:t>
      </w:r>
      <w:r w:rsidR="0071521D" w:rsidRPr="00011B94">
        <w:rPr>
          <w:rFonts w:ascii="Arial Narrow" w:hAnsi="Arial Narrow"/>
          <w:sz w:val="22"/>
          <w:szCs w:val="22"/>
          <w:lang w:val="es-PE"/>
        </w:rPr>
        <w:t xml:space="preserve">idad y Salud del Grupo Sandvik </w:t>
      </w:r>
      <w:r w:rsidRPr="00011B94">
        <w:rPr>
          <w:rFonts w:ascii="Arial Narrow" w:hAnsi="Arial Narrow"/>
          <w:sz w:val="22"/>
          <w:szCs w:val="22"/>
          <w:lang w:val="es-PE"/>
        </w:rPr>
        <w:t xml:space="preserve">la cual está alineada a </w:t>
      </w:r>
      <w:r w:rsidR="00F00D15" w:rsidRPr="00011B94">
        <w:rPr>
          <w:rFonts w:ascii="Arial Narrow" w:hAnsi="Arial Narrow"/>
          <w:sz w:val="22"/>
          <w:szCs w:val="22"/>
          <w:lang w:val="es-PE"/>
        </w:rPr>
        <w:t>los Objetivos de Sostenibilidad 2030 y valores</w:t>
      </w:r>
      <w:r w:rsidRPr="00011B94">
        <w:rPr>
          <w:rFonts w:ascii="Arial Narrow" w:hAnsi="Arial Narrow"/>
          <w:sz w:val="22"/>
          <w:szCs w:val="22"/>
          <w:lang w:val="es-PE"/>
        </w:rPr>
        <w:t xml:space="preserve"> de la organización.  La </w:t>
      </w:r>
      <w:r w:rsidR="002F3E85" w:rsidRPr="00011B94">
        <w:rPr>
          <w:rFonts w:ascii="Arial Narrow" w:hAnsi="Arial Narrow"/>
          <w:sz w:val="22"/>
          <w:szCs w:val="22"/>
          <w:lang w:val="es-PE"/>
        </w:rPr>
        <w:t>Política de</w:t>
      </w:r>
      <w:r w:rsidRPr="00011B94">
        <w:rPr>
          <w:rFonts w:ascii="Arial Narrow" w:hAnsi="Arial Narrow"/>
          <w:sz w:val="22"/>
          <w:szCs w:val="22"/>
          <w:lang w:val="es-PE"/>
        </w:rPr>
        <w:t xml:space="preserve"> Soporte de Medio Ambiente, Seguridad y Salud de Sandvik del Perú incluye los compromisos asumidos por la organización para el cumplimiento de la legislación vigente. Esta política </w:t>
      </w:r>
      <w:r w:rsidR="00F00D15" w:rsidRPr="00011B94">
        <w:rPr>
          <w:rFonts w:ascii="Arial Narrow" w:hAnsi="Arial Narrow"/>
          <w:sz w:val="22"/>
          <w:szCs w:val="22"/>
          <w:lang w:val="es-PE"/>
        </w:rPr>
        <w:t>se aplica</w:t>
      </w:r>
      <w:r w:rsidRPr="00011B94">
        <w:rPr>
          <w:rFonts w:ascii="Arial Narrow" w:hAnsi="Arial Narrow"/>
          <w:sz w:val="22"/>
          <w:szCs w:val="22"/>
          <w:lang w:val="es-PE"/>
        </w:rPr>
        <w:t xml:space="preserve"> en </w:t>
      </w:r>
      <w:r w:rsidR="002F3E85" w:rsidRPr="00011B94">
        <w:rPr>
          <w:rFonts w:ascii="Arial Narrow" w:hAnsi="Arial Narrow"/>
          <w:sz w:val="22"/>
          <w:szCs w:val="22"/>
          <w:lang w:val="es-PE"/>
        </w:rPr>
        <w:t>toda la</w:t>
      </w:r>
      <w:r w:rsidRPr="00011B94">
        <w:rPr>
          <w:rFonts w:ascii="Arial Narrow" w:hAnsi="Arial Narrow"/>
          <w:sz w:val="22"/>
          <w:szCs w:val="22"/>
          <w:lang w:val="es-PE"/>
        </w:rPr>
        <w:t xml:space="preserve"> organización incluyendo contratistas, su revisión se realiza anual por la Alta Dirección de Sandvik del Perú.</w:t>
      </w:r>
    </w:p>
    <w:p w14:paraId="23F90700" w14:textId="21D231FC" w:rsidR="009D17FA" w:rsidRPr="00011B94" w:rsidRDefault="009D17FA" w:rsidP="00011B94">
      <w:pPr>
        <w:spacing w:before="120" w:after="120" w:line="360" w:lineRule="auto"/>
        <w:jc w:val="center"/>
        <w:rPr>
          <w:rFonts w:ascii="Arial Narrow" w:hAnsi="Arial Narrow"/>
          <w:sz w:val="22"/>
          <w:szCs w:val="22"/>
          <w:lang w:val="es-PE"/>
        </w:rPr>
      </w:pPr>
    </w:p>
    <w:p w14:paraId="238E4DD7" w14:textId="77777777" w:rsidR="003A42F4" w:rsidRPr="00011B94" w:rsidRDefault="003A42F4" w:rsidP="00011B94">
      <w:pPr>
        <w:spacing w:before="120" w:after="120" w:line="360" w:lineRule="auto"/>
        <w:rPr>
          <w:rFonts w:ascii="Arial Narrow" w:hAnsi="Arial Narrow"/>
          <w:sz w:val="22"/>
          <w:szCs w:val="22"/>
          <w:lang w:val="es-PE"/>
        </w:rPr>
      </w:pPr>
    </w:p>
    <w:p w14:paraId="655E7439" w14:textId="77777777" w:rsidR="005F45E8" w:rsidRPr="00CD5DDA" w:rsidRDefault="005F45E8" w:rsidP="00011B94">
      <w:pPr>
        <w:spacing w:before="120" w:after="120" w:line="360" w:lineRule="auto"/>
        <w:jc w:val="center"/>
        <w:rPr>
          <w:noProof/>
          <w:lang w:val="es-PE"/>
        </w:rPr>
      </w:pPr>
      <w:bookmarkStart w:id="6" w:name="_Toc376953907"/>
    </w:p>
    <w:p w14:paraId="5FE3C0C3" w14:textId="77777777" w:rsidR="005F45E8" w:rsidRPr="00CD5DDA" w:rsidRDefault="005F45E8" w:rsidP="00011B94">
      <w:pPr>
        <w:spacing w:before="120" w:after="120" w:line="360" w:lineRule="auto"/>
        <w:jc w:val="center"/>
        <w:rPr>
          <w:noProof/>
          <w:lang w:val="es-PE"/>
        </w:rPr>
      </w:pPr>
    </w:p>
    <w:p w14:paraId="6A7BA30A" w14:textId="30A59A74" w:rsidR="005F45E8" w:rsidRPr="00CD5DDA" w:rsidRDefault="00B63F1E" w:rsidP="00011B94">
      <w:pPr>
        <w:spacing w:before="120" w:after="120" w:line="360" w:lineRule="auto"/>
        <w:jc w:val="center"/>
        <w:rPr>
          <w:noProof/>
          <w:lang w:val="es-PE"/>
        </w:rPr>
      </w:pPr>
      <w:r w:rsidRPr="00BD6030">
        <w:rPr>
          <w:rFonts w:ascii="Arial Narrow" w:hAnsi="Arial Narrow"/>
          <w:b/>
          <w:bCs/>
          <w:noProof/>
          <w:color w:val="00B0F0"/>
          <w:sz w:val="22"/>
          <w:szCs w:val="22"/>
          <w:lang w:val="es-PE"/>
        </w:rPr>
        <w:drawing>
          <wp:anchor distT="0" distB="0" distL="114300" distR="114300" simplePos="0" relativeHeight="251620864" behindDoc="0" locked="0" layoutInCell="1" allowOverlap="1" wp14:anchorId="4D68D37E" wp14:editId="60CD0127">
            <wp:simplePos x="0" y="0"/>
            <wp:positionH relativeFrom="column">
              <wp:posOffset>-277202</wp:posOffset>
            </wp:positionH>
            <wp:positionV relativeFrom="paragraph">
              <wp:posOffset>322580</wp:posOffset>
            </wp:positionV>
            <wp:extent cx="5953760" cy="7482205"/>
            <wp:effectExtent l="19050" t="19050" r="27940" b="23495"/>
            <wp:wrapSquare wrapText="bothSides"/>
            <wp:docPr id="563654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654206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760" cy="7482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F0ED94F" w14:textId="4466A3C5" w:rsidR="00011A44" w:rsidRPr="002F2CF7" w:rsidRDefault="005A0921" w:rsidP="002F2CF7">
      <w:pPr>
        <w:spacing w:before="120" w:after="120" w:line="360" w:lineRule="auto"/>
        <w:jc w:val="center"/>
        <w:rPr>
          <w:noProof/>
          <w:lang w:val="es-PE"/>
        </w:rPr>
      </w:pPr>
      <w:r w:rsidRPr="00011B94">
        <w:rPr>
          <w:rFonts w:ascii="Arial Narrow" w:hAnsi="Arial Narrow"/>
          <w:b/>
          <w:bCs/>
          <w:color w:val="00B0F0"/>
          <w:sz w:val="22"/>
          <w:szCs w:val="22"/>
          <w:lang w:val="es-PE"/>
        </w:rPr>
        <w:br w:type="page"/>
      </w:r>
    </w:p>
    <w:p w14:paraId="60BB5DDD" w14:textId="77777777" w:rsidR="00D21D3C" w:rsidRPr="002F2CF7" w:rsidRDefault="00D21D3C" w:rsidP="00410BF5">
      <w:pPr>
        <w:pStyle w:val="Style1"/>
        <w:numPr>
          <w:ilvl w:val="0"/>
          <w:numId w:val="2"/>
        </w:numPr>
        <w:ind w:left="426" w:hanging="284"/>
        <w:rPr>
          <w:b/>
          <w:bCs/>
          <w:color w:val="A08144"/>
          <w:sz w:val="26"/>
          <w:szCs w:val="26"/>
        </w:rPr>
      </w:pPr>
      <w:bookmarkStart w:id="7" w:name="_Toc90449594"/>
      <w:r w:rsidRPr="002F2CF7">
        <w:rPr>
          <w:b/>
          <w:bCs/>
          <w:color w:val="A08144"/>
          <w:sz w:val="26"/>
          <w:szCs w:val="26"/>
        </w:rPr>
        <w:lastRenderedPageBreak/>
        <w:t>UBICACIÓN</w:t>
      </w:r>
      <w:bookmarkEnd w:id="7"/>
      <w:r w:rsidRPr="002F2CF7">
        <w:rPr>
          <w:b/>
          <w:bCs/>
          <w:color w:val="A08144"/>
          <w:sz w:val="26"/>
          <w:szCs w:val="26"/>
        </w:rPr>
        <w:t xml:space="preserve"> </w:t>
      </w:r>
    </w:p>
    <w:p w14:paraId="0F0CCC97" w14:textId="6815F8BF" w:rsidR="00D21D3C" w:rsidRPr="00011B94" w:rsidRDefault="00D21D3C" w:rsidP="00D21D3C">
      <w:pPr>
        <w:spacing w:before="120" w:after="120" w:line="360" w:lineRule="auto"/>
        <w:ind w:left="426"/>
        <w:jc w:val="both"/>
        <w:rPr>
          <w:rFonts w:ascii="Arial Narrow" w:hAnsi="Arial Narrow" w:cs="Helv"/>
          <w:color w:val="000000"/>
          <w:sz w:val="22"/>
          <w:szCs w:val="22"/>
          <w:lang w:val="es-PE" w:eastAsia="es-PE"/>
        </w:rPr>
      </w:pPr>
      <w:r w:rsidRPr="00011B94">
        <w:rPr>
          <w:rFonts w:ascii="Arial Narrow" w:hAnsi="Arial Narrow" w:cs="Arial"/>
          <w:sz w:val="22"/>
          <w:szCs w:val="22"/>
          <w:lang w:val="es-PE"/>
        </w:rPr>
        <w:t xml:space="preserve">Sandvik del Perú se encuentra en la Av. Camino Real y Calle Los Manzanos Mza. C4 lote. 5 Urb. Huachipa Este Lima - </w:t>
      </w:r>
      <w:r w:rsidR="006E2AF3" w:rsidRPr="00011B94">
        <w:rPr>
          <w:rFonts w:ascii="Arial Narrow" w:hAnsi="Arial Narrow" w:cs="Arial"/>
          <w:sz w:val="22"/>
          <w:szCs w:val="22"/>
          <w:lang w:val="es-PE"/>
        </w:rPr>
        <w:t>Huarochirí</w:t>
      </w:r>
      <w:r w:rsidRPr="00011B94">
        <w:rPr>
          <w:rFonts w:ascii="Arial Narrow" w:hAnsi="Arial Narrow" w:cs="Arial"/>
          <w:sz w:val="22"/>
          <w:szCs w:val="22"/>
          <w:lang w:val="es-PE"/>
        </w:rPr>
        <w:t xml:space="preserve"> - San Antonio</w:t>
      </w:r>
      <w:r w:rsidRPr="00011B94">
        <w:rPr>
          <w:rFonts w:ascii="Arial Narrow" w:hAnsi="Arial Narrow" w:cs="Helv"/>
          <w:color w:val="000000"/>
          <w:sz w:val="22"/>
          <w:szCs w:val="22"/>
          <w:lang w:val="es-PE" w:eastAsia="es-PE"/>
        </w:rPr>
        <w:t>, d</w:t>
      </w:r>
      <w:r w:rsidRPr="00011B94">
        <w:rPr>
          <w:rFonts w:ascii="Arial Narrow" w:hAnsi="Arial Narrow" w:cs="Arial"/>
          <w:sz w:val="22"/>
          <w:szCs w:val="22"/>
          <w:lang w:val="es-PE"/>
        </w:rPr>
        <w:t>onde se realizan los procesos comerciales, soporte para la venta, mantenimiento y reparación de equipo y/o componentes de Sandvik del Perú.</w:t>
      </w:r>
    </w:p>
    <w:p w14:paraId="79118682" w14:textId="573BADA1" w:rsidR="00D21D3C" w:rsidRPr="00011B94" w:rsidRDefault="00D21D3C" w:rsidP="00D21D3C">
      <w:pPr>
        <w:spacing w:before="120" w:after="120" w:line="360" w:lineRule="auto"/>
        <w:ind w:left="426"/>
        <w:jc w:val="both"/>
        <w:rPr>
          <w:rFonts w:ascii="Arial Narrow" w:hAnsi="Arial Narrow" w:cs="Arial"/>
          <w:sz w:val="22"/>
          <w:szCs w:val="22"/>
          <w:lang w:val="es-PE"/>
        </w:rPr>
      </w:pPr>
      <w:r w:rsidRPr="00011B94">
        <w:rPr>
          <w:rFonts w:ascii="Arial Narrow" w:hAnsi="Arial Narrow" w:cs="Arial"/>
          <w:sz w:val="22"/>
          <w:szCs w:val="22"/>
          <w:lang w:val="es-PE"/>
        </w:rPr>
        <w:t xml:space="preserve">Por otro lado, Sandvik del Perú cuenta con </w:t>
      </w:r>
      <w:r w:rsidR="00531F5F" w:rsidRPr="00011B94">
        <w:rPr>
          <w:rFonts w:ascii="Arial Narrow" w:hAnsi="Arial Narrow" w:cs="Arial"/>
          <w:sz w:val="22"/>
          <w:szCs w:val="22"/>
          <w:lang w:val="es-PE"/>
        </w:rPr>
        <w:t xml:space="preserve">un contrato </w:t>
      </w:r>
      <w:r w:rsidR="00531F5F">
        <w:rPr>
          <w:rFonts w:ascii="Arial Narrow" w:hAnsi="Arial Narrow" w:cs="Arial"/>
          <w:sz w:val="22"/>
          <w:szCs w:val="22"/>
          <w:lang w:val="es-PE"/>
        </w:rPr>
        <w:t xml:space="preserve">de Servicios de Mantenimiento de equipos de perforación y Metro Perforado </w:t>
      </w:r>
      <w:r w:rsidR="00C47B62">
        <w:rPr>
          <w:rFonts w:ascii="Arial Narrow" w:hAnsi="Arial Narrow" w:cs="Arial"/>
          <w:sz w:val="22"/>
          <w:szCs w:val="22"/>
          <w:lang w:val="es-PE"/>
        </w:rPr>
        <w:t xml:space="preserve">de la </w:t>
      </w:r>
      <w:r w:rsidR="00C47B62" w:rsidRPr="00011B94">
        <w:rPr>
          <w:rFonts w:ascii="Arial Narrow" w:hAnsi="Arial Narrow" w:cs="Arial"/>
          <w:sz w:val="22"/>
          <w:szCs w:val="22"/>
          <w:lang w:val="es-PE"/>
        </w:rPr>
        <w:t>Empresa</w:t>
      </w:r>
      <w:r w:rsidR="00C47B62">
        <w:rPr>
          <w:rFonts w:ascii="Arial Narrow" w:hAnsi="Arial Narrow" w:cs="Arial"/>
          <w:sz w:val="22"/>
          <w:szCs w:val="22"/>
          <w:lang w:val="es-PE"/>
        </w:rPr>
        <w:t xml:space="preserve"> Gestión Minera Integral en la </w:t>
      </w:r>
      <w:r w:rsidR="00C47B62" w:rsidRPr="00011B94">
        <w:rPr>
          <w:rFonts w:ascii="Arial Narrow" w:hAnsi="Arial Narrow" w:cs="Arial"/>
          <w:sz w:val="22"/>
          <w:szCs w:val="22"/>
          <w:lang w:val="es-PE"/>
        </w:rPr>
        <w:t xml:space="preserve">Unidad Minera de </w:t>
      </w:r>
      <w:r w:rsidR="00C47B62">
        <w:rPr>
          <w:rFonts w:ascii="Arial Narrow" w:hAnsi="Arial Narrow" w:cs="Arial"/>
          <w:sz w:val="22"/>
          <w:szCs w:val="22"/>
          <w:lang w:val="es-PE"/>
        </w:rPr>
        <w:t>Americana.</w:t>
      </w:r>
    </w:p>
    <w:p w14:paraId="3E49F066" w14:textId="3800ABAF" w:rsidR="00D21D3C" w:rsidRPr="002F2CF7" w:rsidRDefault="00D21D3C" w:rsidP="00410BF5">
      <w:pPr>
        <w:pStyle w:val="Style1"/>
        <w:numPr>
          <w:ilvl w:val="0"/>
          <w:numId w:val="2"/>
        </w:numPr>
        <w:ind w:left="426" w:hanging="284"/>
        <w:rPr>
          <w:b/>
          <w:bCs/>
          <w:color w:val="A08144"/>
          <w:sz w:val="26"/>
          <w:szCs w:val="26"/>
        </w:rPr>
      </w:pPr>
      <w:bookmarkStart w:id="8" w:name="_Toc90449595"/>
      <w:r w:rsidRPr="002F2CF7">
        <w:rPr>
          <w:b/>
          <w:bCs/>
          <w:color w:val="A08144"/>
          <w:sz w:val="26"/>
          <w:szCs w:val="26"/>
        </w:rPr>
        <w:t xml:space="preserve">UBICACIÓN CONTRATO </w:t>
      </w:r>
      <w:bookmarkEnd w:id="8"/>
      <w:r w:rsidR="000962A7">
        <w:rPr>
          <w:b/>
          <w:bCs/>
          <w:color w:val="A08144"/>
          <w:sz w:val="26"/>
          <w:szCs w:val="26"/>
        </w:rPr>
        <w:t>AMERICANA</w:t>
      </w:r>
    </w:p>
    <w:p w14:paraId="35985105" w14:textId="68678993" w:rsidR="00D21D3C" w:rsidRPr="00011B94" w:rsidRDefault="00D21D3C" w:rsidP="00047DF8">
      <w:pPr>
        <w:pStyle w:val="ListParagraph"/>
        <w:spacing w:line="360" w:lineRule="auto"/>
        <w:ind w:left="426"/>
        <w:jc w:val="both"/>
        <w:rPr>
          <w:rFonts w:ascii="Arial Narrow" w:hAnsi="Arial Narrow" w:cs="Arial"/>
          <w:sz w:val="22"/>
          <w:szCs w:val="22"/>
          <w:lang w:val="es-PE"/>
        </w:rPr>
      </w:pPr>
      <w:r w:rsidRPr="00011B94">
        <w:rPr>
          <w:rFonts w:ascii="Arial Narrow" w:hAnsi="Arial Narrow" w:cs="Arial"/>
          <w:sz w:val="22"/>
          <w:szCs w:val="22"/>
          <w:lang w:val="es-PE"/>
        </w:rPr>
        <w:t xml:space="preserve">La Empresa SANDVIK DEL PERÚ S.A. presta los servicios de </w:t>
      </w:r>
      <w:r w:rsidR="00703BA2">
        <w:rPr>
          <w:rFonts w:ascii="Arial Narrow" w:hAnsi="Arial Narrow" w:cs="Arial"/>
          <w:sz w:val="22"/>
          <w:szCs w:val="22"/>
          <w:lang w:val="es-PE"/>
        </w:rPr>
        <w:t>Mantenimiento de equipos de perforación y Metro Perforado de la UM American</w:t>
      </w:r>
      <w:r w:rsidR="00E71745">
        <w:rPr>
          <w:rFonts w:ascii="Arial Narrow" w:hAnsi="Arial Narrow" w:cs="Arial"/>
          <w:sz w:val="22"/>
          <w:szCs w:val="22"/>
          <w:lang w:val="es-PE"/>
        </w:rPr>
        <w:t>a</w:t>
      </w:r>
      <w:r w:rsidRPr="00011B94">
        <w:rPr>
          <w:rFonts w:ascii="Arial Narrow" w:hAnsi="Arial Narrow" w:cs="Arial"/>
          <w:sz w:val="22"/>
          <w:szCs w:val="22"/>
          <w:lang w:val="es-PE"/>
        </w:rPr>
        <w:t>, políticamente está ubicada en el departamento de Lima, provincia de Huarochirí y distrito de Chicla, se encuentra ubicado en la Zona Central de nuestro país.</w:t>
      </w:r>
    </w:p>
    <w:p w14:paraId="2F691019" w14:textId="25EBFDF9" w:rsidR="00D21D3C" w:rsidRPr="00011B94" w:rsidRDefault="00D21D3C" w:rsidP="00047DF8">
      <w:pPr>
        <w:pStyle w:val="ListParagraph"/>
        <w:spacing w:line="360" w:lineRule="auto"/>
        <w:ind w:left="426"/>
        <w:jc w:val="both"/>
        <w:rPr>
          <w:rFonts w:ascii="Arial Narrow" w:hAnsi="Arial Narrow" w:cs="Arial"/>
          <w:b/>
          <w:bCs/>
          <w:sz w:val="22"/>
          <w:szCs w:val="22"/>
          <w:lang w:val="es-PE"/>
        </w:rPr>
      </w:pPr>
      <w:r w:rsidRPr="00011B94">
        <w:rPr>
          <w:rFonts w:ascii="Arial Narrow" w:hAnsi="Arial Narrow" w:cs="Arial"/>
          <w:sz w:val="22"/>
          <w:szCs w:val="22"/>
          <w:lang w:val="es-PE"/>
        </w:rPr>
        <w:t xml:space="preserve"> </w:t>
      </w:r>
      <w:r w:rsidRPr="00011B94">
        <w:rPr>
          <w:rFonts w:ascii="Arial Narrow" w:hAnsi="Arial Narrow" w:cs="Arial"/>
          <w:b/>
          <w:bCs/>
          <w:sz w:val="22"/>
          <w:szCs w:val="22"/>
          <w:lang w:val="es-PE"/>
        </w:rPr>
        <w:t>Altitud</w:t>
      </w:r>
    </w:p>
    <w:p w14:paraId="6C9B5C68" w14:textId="64847255" w:rsidR="00D21D3C" w:rsidRPr="00011B94" w:rsidRDefault="00D21D3C" w:rsidP="00047DF8">
      <w:pPr>
        <w:pStyle w:val="ListParagraph"/>
        <w:spacing w:line="360" w:lineRule="auto"/>
        <w:ind w:left="426"/>
        <w:jc w:val="both"/>
        <w:rPr>
          <w:rFonts w:ascii="Arial Narrow" w:hAnsi="Arial Narrow" w:cs="Arial"/>
          <w:sz w:val="22"/>
          <w:szCs w:val="22"/>
          <w:lang w:val="es-PE"/>
        </w:rPr>
      </w:pPr>
      <w:r w:rsidRPr="00011B94">
        <w:rPr>
          <w:rFonts w:ascii="Arial Narrow" w:hAnsi="Arial Narrow" w:cs="Arial"/>
          <w:sz w:val="22"/>
          <w:szCs w:val="22"/>
          <w:lang w:val="es-PE"/>
        </w:rPr>
        <w:t xml:space="preserve">La U. P. </w:t>
      </w:r>
      <w:r w:rsidR="000962A7">
        <w:rPr>
          <w:rFonts w:ascii="Arial Narrow" w:hAnsi="Arial Narrow" w:cs="Arial"/>
          <w:sz w:val="22"/>
          <w:szCs w:val="22"/>
          <w:lang w:val="es-PE"/>
        </w:rPr>
        <w:t>Americana</w:t>
      </w:r>
      <w:r w:rsidRPr="00011B94">
        <w:rPr>
          <w:rFonts w:ascii="Arial Narrow" w:hAnsi="Arial Narrow" w:cs="Arial"/>
          <w:sz w:val="22"/>
          <w:szCs w:val="22"/>
          <w:lang w:val="es-PE"/>
        </w:rPr>
        <w:t xml:space="preserve"> de</w:t>
      </w:r>
      <w:r w:rsidR="00F4363B">
        <w:rPr>
          <w:rFonts w:ascii="Arial Narrow" w:hAnsi="Arial Narrow" w:cs="Arial"/>
          <w:sz w:val="22"/>
          <w:szCs w:val="22"/>
          <w:lang w:val="es-PE"/>
        </w:rPr>
        <w:t>l Grupo Alpayana</w:t>
      </w:r>
      <w:r w:rsidRPr="00011B94">
        <w:rPr>
          <w:rFonts w:ascii="Arial Narrow" w:hAnsi="Arial Narrow" w:cs="Arial"/>
          <w:sz w:val="22"/>
          <w:szCs w:val="22"/>
          <w:lang w:val="es-PE"/>
        </w:rPr>
        <w:t>. se encuentra a una altitud aproximadamente de 4</w:t>
      </w:r>
      <w:r w:rsidR="000962A7">
        <w:rPr>
          <w:rFonts w:ascii="Arial Narrow" w:hAnsi="Arial Narrow" w:cs="Arial"/>
          <w:sz w:val="22"/>
          <w:szCs w:val="22"/>
          <w:lang w:val="es-PE"/>
        </w:rPr>
        <w:t>6</w:t>
      </w:r>
      <w:r w:rsidRPr="00011B94">
        <w:rPr>
          <w:rFonts w:ascii="Arial Narrow" w:hAnsi="Arial Narrow" w:cs="Arial"/>
          <w:sz w:val="22"/>
          <w:szCs w:val="22"/>
          <w:lang w:val="es-PE"/>
        </w:rPr>
        <w:t>00 y 5000 m.s.n.m.</w:t>
      </w:r>
    </w:p>
    <w:p w14:paraId="1F34ED02" w14:textId="19354C18" w:rsidR="00D21D3C" w:rsidRPr="00011B94" w:rsidRDefault="00D21D3C" w:rsidP="00047DF8">
      <w:pPr>
        <w:spacing w:line="360" w:lineRule="auto"/>
        <w:ind w:left="426"/>
        <w:jc w:val="both"/>
        <w:rPr>
          <w:rFonts w:ascii="Arial Narrow" w:hAnsi="Arial Narrow" w:cs="Arial"/>
          <w:b/>
          <w:bCs/>
          <w:sz w:val="22"/>
          <w:szCs w:val="22"/>
          <w:lang w:val="es-PE"/>
        </w:rPr>
      </w:pPr>
      <w:r w:rsidRPr="00011B94">
        <w:rPr>
          <w:rFonts w:ascii="Arial Narrow" w:hAnsi="Arial Narrow" w:cs="Arial"/>
          <w:sz w:val="22"/>
          <w:szCs w:val="22"/>
          <w:lang w:val="es-PE"/>
        </w:rPr>
        <w:t xml:space="preserve"> </w:t>
      </w:r>
      <w:r w:rsidRPr="00011B94">
        <w:rPr>
          <w:rFonts w:ascii="Arial Narrow" w:hAnsi="Arial Narrow" w:cs="Arial"/>
          <w:b/>
          <w:bCs/>
          <w:sz w:val="22"/>
          <w:szCs w:val="22"/>
          <w:lang w:val="es-PE"/>
        </w:rPr>
        <w:t>Accesibilidad</w:t>
      </w:r>
    </w:p>
    <w:p w14:paraId="4C751681" w14:textId="37CF2876" w:rsidR="00D21D3C" w:rsidRPr="00011B94" w:rsidRDefault="000962A7" w:rsidP="00047DF8">
      <w:pPr>
        <w:pStyle w:val="ListParagraph"/>
        <w:spacing w:line="360" w:lineRule="auto"/>
        <w:ind w:left="426"/>
        <w:jc w:val="both"/>
        <w:rPr>
          <w:rFonts w:ascii="Arial Narrow" w:hAnsi="Arial Narrow" w:cs="Arial"/>
          <w:sz w:val="22"/>
          <w:szCs w:val="22"/>
          <w:lang w:val="es-PE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505E9355" wp14:editId="6FC9519E">
            <wp:simplePos x="0" y="0"/>
            <wp:positionH relativeFrom="column">
              <wp:posOffset>224155</wp:posOffset>
            </wp:positionH>
            <wp:positionV relativeFrom="paragraph">
              <wp:posOffset>833755</wp:posOffset>
            </wp:positionV>
            <wp:extent cx="5301615" cy="2657475"/>
            <wp:effectExtent l="19050" t="19050" r="13335" b="285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" t="20884" r="1551" b="31429"/>
                    <a:stretch/>
                  </pic:blipFill>
                  <pic:spPr bwMode="auto">
                    <a:xfrm>
                      <a:off x="0" y="0"/>
                      <a:ext cx="5301615" cy="2657475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21D3C" w:rsidRPr="00011B94">
        <w:rPr>
          <w:rFonts w:ascii="Arial Narrow" w:hAnsi="Arial Narrow" w:cs="Arial"/>
          <w:sz w:val="22"/>
          <w:szCs w:val="22"/>
          <w:lang w:val="es-PE"/>
        </w:rPr>
        <w:t xml:space="preserve"> El acceso al proyecto se realiza desde Lima a través de la Carretera Central, la cual encuentra totalmente asfaltada hasta Casapa</w:t>
      </w:r>
      <w:r w:rsidR="00CD5DDA">
        <w:rPr>
          <w:rFonts w:ascii="Arial Narrow" w:hAnsi="Arial Narrow" w:cs="Arial"/>
          <w:sz w:val="22"/>
          <w:szCs w:val="22"/>
          <w:lang w:val="es-PE"/>
        </w:rPr>
        <w:t>l</w:t>
      </w:r>
      <w:r w:rsidR="00D21D3C" w:rsidRPr="00011B94">
        <w:rPr>
          <w:rFonts w:ascii="Arial Narrow" w:hAnsi="Arial Narrow" w:cs="Arial"/>
          <w:sz w:val="22"/>
          <w:szCs w:val="22"/>
          <w:lang w:val="es-PE"/>
        </w:rPr>
        <w:t>ca, pasando sólo a 100 m de las instalaciones principales de esta Unidad Minera.</w:t>
      </w:r>
    </w:p>
    <w:p w14:paraId="42ED3638" w14:textId="6D8F9189" w:rsidR="00D21D3C" w:rsidRPr="00011B94" w:rsidRDefault="00D21D3C" w:rsidP="00D21D3C">
      <w:pPr>
        <w:spacing w:line="360" w:lineRule="auto"/>
        <w:rPr>
          <w:rFonts w:ascii="Arial Narrow" w:hAnsi="Arial Narrow"/>
          <w:sz w:val="22"/>
          <w:szCs w:val="22"/>
          <w:lang w:val="es-PE"/>
        </w:rPr>
      </w:pPr>
    </w:p>
    <w:p w14:paraId="2145D6A4" w14:textId="7DD1BED1" w:rsidR="00D21D3C" w:rsidRPr="00011B94" w:rsidRDefault="00D21D3C" w:rsidP="00D21D3C">
      <w:pPr>
        <w:spacing w:line="360" w:lineRule="auto"/>
        <w:rPr>
          <w:rFonts w:ascii="Arial Narrow" w:hAnsi="Arial Narrow"/>
          <w:sz w:val="22"/>
          <w:szCs w:val="22"/>
          <w:lang w:val="es-PE"/>
        </w:rPr>
      </w:pPr>
    </w:p>
    <w:p w14:paraId="0F481252" w14:textId="65548FF0" w:rsidR="00D21D3C" w:rsidRPr="00011B94" w:rsidRDefault="00D21D3C" w:rsidP="00D21D3C">
      <w:pPr>
        <w:spacing w:line="360" w:lineRule="auto"/>
        <w:rPr>
          <w:rFonts w:ascii="Arial Narrow" w:hAnsi="Arial Narrow"/>
          <w:sz w:val="22"/>
          <w:szCs w:val="22"/>
          <w:lang w:val="es-PE"/>
        </w:rPr>
      </w:pPr>
    </w:p>
    <w:p w14:paraId="5AF384DE" w14:textId="18248D0E" w:rsidR="00D21D3C" w:rsidRPr="00011B94" w:rsidRDefault="00D21D3C" w:rsidP="00D21D3C">
      <w:pPr>
        <w:spacing w:line="360" w:lineRule="auto"/>
        <w:rPr>
          <w:rFonts w:ascii="Arial Narrow" w:hAnsi="Arial Narrow"/>
          <w:sz w:val="22"/>
          <w:szCs w:val="22"/>
          <w:lang w:val="es-PE"/>
        </w:rPr>
      </w:pPr>
    </w:p>
    <w:p w14:paraId="063AB934" w14:textId="77777777" w:rsidR="00E8223B" w:rsidRPr="00011B94" w:rsidRDefault="00E8223B" w:rsidP="00D21D3C">
      <w:pPr>
        <w:spacing w:line="360" w:lineRule="auto"/>
        <w:rPr>
          <w:rFonts w:ascii="Arial Narrow" w:hAnsi="Arial Narrow"/>
          <w:sz w:val="22"/>
          <w:szCs w:val="22"/>
          <w:lang w:val="es-PE"/>
        </w:rPr>
      </w:pPr>
    </w:p>
    <w:p w14:paraId="120C7841" w14:textId="6C85CE45" w:rsidR="00377D61" w:rsidRPr="002F2CF7" w:rsidRDefault="00F00D15" w:rsidP="00410BF5">
      <w:pPr>
        <w:pStyle w:val="Style1"/>
        <w:numPr>
          <w:ilvl w:val="0"/>
          <w:numId w:val="2"/>
        </w:numPr>
        <w:ind w:left="426" w:hanging="284"/>
        <w:rPr>
          <w:b/>
          <w:bCs/>
          <w:color w:val="A08144"/>
          <w:sz w:val="26"/>
          <w:szCs w:val="26"/>
        </w:rPr>
      </w:pPr>
      <w:bookmarkStart w:id="9" w:name="_Toc90449596"/>
      <w:r w:rsidRPr="002F2CF7">
        <w:rPr>
          <w:b/>
          <w:bCs/>
          <w:color w:val="A08144"/>
          <w:sz w:val="26"/>
          <w:szCs w:val="26"/>
        </w:rPr>
        <w:t xml:space="preserve">OBJETIVOS DE </w:t>
      </w:r>
      <w:r w:rsidR="004A7DBD" w:rsidRPr="002F2CF7">
        <w:rPr>
          <w:b/>
          <w:bCs/>
          <w:color w:val="A08144"/>
          <w:sz w:val="26"/>
          <w:szCs w:val="26"/>
        </w:rPr>
        <w:t>SOSTENIBILIDAD</w:t>
      </w:r>
      <w:r w:rsidRPr="002F2CF7">
        <w:rPr>
          <w:b/>
          <w:bCs/>
          <w:color w:val="A08144"/>
          <w:sz w:val="26"/>
          <w:szCs w:val="26"/>
        </w:rPr>
        <w:t xml:space="preserve"> 2030</w:t>
      </w:r>
      <w:r w:rsidR="004A7DBD" w:rsidRPr="002F2CF7">
        <w:rPr>
          <w:b/>
          <w:bCs/>
          <w:color w:val="A08144"/>
          <w:sz w:val="26"/>
          <w:szCs w:val="26"/>
        </w:rPr>
        <w:t xml:space="preserve"> Y </w:t>
      </w:r>
      <w:r w:rsidR="00377D61" w:rsidRPr="002F2CF7">
        <w:rPr>
          <w:b/>
          <w:bCs/>
          <w:color w:val="A08144"/>
          <w:sz w:val="26"/>
          <w:szCs w:val="26"/>
        </w:rPr>
        <w:t>VALORES DE LA EMPRESA</w:t>
      </w:r>
      <w:bookmarkEnd w:id="6"/>
      <w:bookmarkEnd w:id="9"/>
    </w:p>
    <w:p w14:paraId="65DB4771" w14:textId="113CB66C" w:rsidR="004A7DBD" w:rsidRPr="009C0AFE" w:rsidRDefault="009C0AFE" w:rsidP="009C0AFE">
      <w:pPr>
        <w:pStyle w:val="Heading2"/>
        <w:numPr>
          <w:ilvl w:val="0"/>
          <w:numId w:val="0"/>
        </w:numPr>
        <w:spacing w:before="120" w:after="120" w:line="360" w:lineRule="auto"/>
        <w:rPr>
          <w:rFonts w:ascii="Arial Narrow" w:hAnsi="Arial Narrow"/>
          <w:color w:val="000000" w:themeColor="text1"/>
          <w:sz w:val="22"/>
          <w:szCs w:val="22"/>
          <w:lang w:val="es-PE"/>
        </w:rPr>
      </w:pPr>
      <w:bookmarkStart w:id="10" w:name="_Toc90449597"/>
      <w:r>
        <w:rPr>
          <w:rFonts w:ascii="Arial Narrow" w:hAnsi="Arial Narrow"/>
          <w:color w:val="000000" w:themeColor="text1"/>
          <w:sz w:val="22"/>
          <w:szCs w:val="22"/>
          <w:lang w:val="es-PE"/>
        </w:rPr>
        <w:t xml:space="preserve">6.1 </w:t>
      </w:r>
      <w:r w:rsidR="004A7DBD" w:rsidRPr="009C0AFE">
        <w:rPr>
          <w:rFonts w:ascii="Arial Narrow" w:hAnsi="Arial Narrow"/>
          <w:color w:val="000000" w:themeColor="text1"/>
          <w:sz w:val="22"/>
          <w:szCs w:val="22"/>
          <w:lang w:val="es-PE"/>
        </w:rPr>
        <w:t>Sostenibilidad</w:t>
      </w:r>
      <w:bookmarkEnd w:id="10"/>
    </w:p>
    <w:p w14:paraId="1902DD6D" w14:textId="06D9FE5C" w:rsidR="004A7DBD" w:rsidRPr="00011B94" w:rsidRDefault="004A7DBD" w:rsidP="00011B94">
      <w:pPr>
        <w:spacing w:before="120" w:after="120" w:line="360" w:lineRule="auto"/>
        <w:ind w:left="851"/>
        <w:jc w:val="both"/>
        <w:rPr>
          <w:rFonts w:ascii="Arial Narrow" w:eastAsiaTheme="majorEastAsia" w:hAnsi="Arial Narrow" w:cstheme="majorBidi"/>
          <w:spacing w:val="5"/>
          <w:kern w:val="28"/>
          <w:sz w:val="22"/>
          <w:szCs w:val="22"/>
          <w:lang w:val="es-PE"/>
        </w:rPr>
      </w:pPr>
      <w:r w:rsidRPr="00011B94">
        <w:rPr>
          <w:rFonts w:ascii="Arial Narrow" w:eastAsiaTheme="majorEastAsia" w:hAnsi="Arial Narrow" w:cstheme="majorBidi"/>
          <w:spacing w:val="5"/>
          <w:kern w:val="28"/>
          <w:sz w:val="22"/>
          <w:szCs w:val="22"/>
          <w:lang w:val="es-PE"/>
        </w:rPr>
        <w:t>Nuestros Objetivos de Sostenibilidad</w:t>
      </w:r>
      <w:r w:rsidR="00F00D15" w:rsidRPr="00011B94">
        <w:rPr>
          <w:rFonts w:ascii="Arial Narrow" w:eastAsiaTheme="majorEastAsia" w:hAnsi="Arial Narrow" w:cstheme="majorBidi"/>
          <w:spacing w:val="5"/>
          <w:kern w:val="28"/>
          <w:sz w:val="22"/>
          <w:szCs w:val="22"/>
          <w:lang w:val="es-PE"/>
        </w:rPr>
        <w:t xml:space="preserve"> 2030</w:t>
      </w:r>
      <w:r w:rsidRPr="00011B94">
        <w:rPr>
          <w:rFonts w:ascii="Arial Narrow" w:eastAsiaTheme="majorEastAsia" w:hAnsi="Arial Narrow" w:cstheme="majorBidi"/>
          <w:spacing w:val="5"/>
          <w:kern w:val="28"/>
          <w:sz w:val="22"/>
          <w:szCs w:val="22"/>
          <w:lang w:val="es-PE"/>
        </w:rPr>
        <w:t xml:space="preserve"> adoptan un enfoque holístico cuyo ámbito de aplicación incluye a clientes, proveedores y nuestras propias operaciones comerciales. Esto, sin duda, nos ayudará en el camino del cambio hacia un negocio más sostenible. Del mismo modo, ayudará a nuestro planeta y añadirá mayor valor a nuestra empresa, a nuestros clientes y a otras partes interesadas. Nuestra principal contribución a la sostenibilidad la hacemos a través de nuestros productos y soluciones.</w:t>
      </w:r>
    </w:p>
    <w:p w14:paraId="23C0F66E" w14:textId="77777777" w:rsidR="004A7DBD" w:rsidRPr="00011B94" w:rsidRDefault="004A7DBD" w:rsidP="00011B94">
      <w:pPr>
        <w:spacing w:before="120" w:after="120" w:line="360" w:lineRule="auto"/>
        <w:ind w:left="851"/>
        <w:jc w:val="both"/>
        <w:rPr>
          <w:rFonts w:ascii="Arial Narrow" w:eastAsiaTheme="majorEastAsia" w:hAnsi="Arial Narrow" w:cstheme="majorBidi"/>
          <w:spacing w:val="5"/>
          <w:kern w:val="28"/>
          <w:sz w:val="22"/>
          <w:szCs w:val="22"/>
          <w:lang w:val="es-PE"/>
        </w:rPr>
      </w:pPr>
    </w:p>
    <w:p w14:paraId="7E3B2A59" w14:textId="77827C9D" w:rsidR="004A7DBD" w:rsidRPr="00011B94" w:rsidRDefault="004A7DBD" w:rsidP="00011B94">
      <w:pPr>
        <w:spacing w:before="120" w:after="120" w:line="360" w:lineRule="auto"/>
        <w:ind w:left="851"/>
        <w:jc w:val="center"/>
        <w:rPr>
          <w:rFonts w:ascii="Arial Narrow" w:eastAsiaTheme="majorEastAsia" w:hAnsi="Arial Narrow" w:cstheme="majorBidi"/>
          <w:spacing w:val="5"/>
          <w:kern w:val="28"/>
          <w:sz w:val="22"/>
          <w:szCs w:val="22"/>
          <w:lang w:val="es-PE"/>
        </w:rPr>
      </w:pPr>
      <w:r w:rsidRPr="00011B94">
        <w:rPr>
          <w:rFonts w:ascii="Arial Narrow" w:eastAsiaTheme="majorEastAsia" w:hAnsi="Arial Narrow" w:cstheme="majorBidi"/>
          <w:noProof/>
          <w:spacing w:val="5"/>
          <w:kern w:val="28"/>
          <w:sz w:val="22"/>
          <w:szCs w:val="22"/>
          <w:lang w:val="es-PE"/>
        </w:rPr>
        <w:drawing>
          <wp:inline distT="0" distB="0" distL="0" distR="0" wp14:anchorId="63F391E3" wp14:editId="7BD80E68">
            <wp:extent cx="2813050" cy="4006084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24305" cy="402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D2C10" w14:textId="62F050B4" w:rsidR="004A7DBD" w:rsidRPr="00011B94" w:rsidRDefault="004A7DBD" w:rsidP="00011B94">
      <w:pPr>
        <w:spacing w:before="120" w:after="120" w:line="360" w:lineRule="auto"/>
        <w:rPr>
          <w:rFonts w:ascii="Arial Narrow" w:hAnsi="Arial Narrow"/>
          <w:sz w:val="22"/>
          <w:szCs w:val="22"/>
          <w:lang w:val="es-PE"/>
        </w:rPr>
      </w:pPr>
    </w:p>
    <w:p w14:paraId="0C706CA7" w14:textId="694AF81D" w:rsidR="00206F2D" w:rsidRPr="00205992" w:rsidRDefault="00205992" w:rsidP="00205992">
      <w:pPr>
        <w:pStyle w:val="Heading2"/>
        <w:numPr>
          <w:ilvl w:val="0"/>
          <w:numId w:val="0"/>
        </w:numPr>
        <w:spacing w:before="120" w:after="120" w:line="360" w:lineRule="auto"/>
        <w:rPr>
          <w:rFonts w:ascii="Arial Narrow" w:hAnsi="Arial Narrow"/>
          <w:color w:val="000000" w:themeColor="text1"/>
          <w:sz w:val="22"/>
          <w:szCs w:val="22"/>
          <w:lang w:val="es-PE"/>
        </w:rPr>
      </w:pPr>
      <w:bookmarkStart w:id="11" w:name="_Toc90449598"/>
      <w:r>
        <w:rPr>
          <w:rFonts w:ascii="Arial Narrow" w:hAnsi="Arial Narrow"/>
          <w:color w:val="000000" w:themeColor="text1"/>
          <w:sz w:val="22"/>
          <w:szCs w:val="22"/>
          <w:lang w:val="es-PE"/>
        </w:rPr>
        <w:t xml:space="preserve">    6.2 </w:t>
      </w:r>
      <w:r w:rsidR="00E36ED9" w:rsidRPr="00205992">
        <w:rPr>
          <w:rFonts w:ascii="Arial Narrow" w:hAnsi="Arial Narrow"/>
          <w:color w:val="000000" w:themeColor="text1"/>
          <w:sz w:val="22"/>
          <w:szCs w:val="22"/>
          <w:lang w:val="es-PE"/>
        </w:rPr>
        <w:t>Nuestros Valores</w:t>
      </w:r>
      <w:bookmarkEnd w:id="11"/>
    </w:p>
    <w:p w14:paraId="3B74A103" w14:textId="13792B47" w:rsidR="00E36ED9" w:rsidRPr="00011B94" w:rsidRDefault="00E36ED9" w:rsidP="00011B94">
      <w:pPr>
        <w:spacing w:before="120" w:after="120" w:line="360" w:lineRule="auto"/>
        <w:ind w:left="851"/>
        <w:jc w:val="both"/>
        <w:rPr>
          <w:rFonts w:ascii="Arial Narrow" w:eastAsiaTheme="majorEastAsia" w:hAnsi="Arial Narrow" w:cstheme="majorBidi"/>
          <w:spacing w:val="5"/>
          <w:kern w:val="28"/>
          <w:sz w:val="22"/>
          <w:szCs w:val="22"/>
          <w:lang w:val="es-PE"/>
        </w:rPr>
      </w:pPr>
      <w:r w:rsidRPr="00011B94">
        <w:rPr>
          <w:rFonts w:ascii="Arial Narrow" w:eastAsiaTheme="majorEastAsia" w:hAnsi="Arial Narrow" w:cstheme="majorBidi"/>
          <w:spacing w:val="5"/>
          <w:kern w:val="28"/>
          <w:sz w:val="22"/>
          <w:szCs w:val="22"/>
          <w:lang w:val="es-PE"/>
        </w:rPr>
        <w:t>Nuestra empresa tiene el privilegio de contar con una extensa y valiosa trayectoria, posible solo gracias a generaciones y generaciones de empleados consagradas al éxito de Sandvik.</w:t>
      </w:r>
    </w:p>
    <w:p w14:paraId="6B6EE393" w14:textId="77777777" w:rsidR="00206F2D" w:rsidRPr="00011B94" w:rsidRDefault="00206F2D" w:rsidP="00011B94">
      <w:pPr>
        <w:spacing w:before="120" w:after="120" w:line="360" w:lineRule="auto"/>
        <w:ind w:left="694"/>
        <w:jc w:val="both"/>
        <w:rPr>
          <w:rFonts w:ascii="Arial Narrow" w:eastAsiaTheme="majorEastAsia" w:hAnsi="Arial Narrow" w:cstheme="majorBidi"/>
          <w:spacing w:val="5"/>
          <w:kern w:val="28"/>
          <w:sz w:val="22"/>
          <w:szCs w:val="22"/>
          <w:lang w:val="es-PE"/>
        </w:rPr>
      </w:pPr>
    </w:p>
    <w:p w14:paraId="181D6907" w14:textId="7FB998F1" w:rsidR="00206F2D" w:rsidRPr="00011B94" w:rsidRDefault="006E2AF3" w:rsidP="00410BF5">
      <w:pPr>
        <w:pStyle w:val="ListParagraph"/>
        <w:numPr>
          <w:ilvl w:val="0"/>
          <w:numId w:val="4"/>
        </w:numPr>
        <w:spacing w:before="120" w:after="120" w:line="360" w:lineRule="auto"/>
        <w:ind w:left="1276" w:hanging="425"/>
        <w:jc w:val="both"/>
        <w:rPr>
          <w:rFonts w:ascii="Arial Narrow" w:eastAsiaTheme="majorEastAsia" w:hAnsi="Arial Narrow" w:cstheme="majorBidi"/>
          <w:spacing w:val="5"/>
          <w:kern w:val="28"/>
          <w:sz w:val="22"/>
          <w:szCs w:val="22"/>
          <w:lang w:val="es-PE"/>
        </w:rPr>
      </w:pPr>
      <w:r w:rsidRPr="006E2AF3">
        <w:rPr>
          <w:rFonts w:ascii="Arial Narrow" w:eastAsiaTheme="majorEastAsia" w:hAnsi="Arial Narrow" w:cstheme="majorBidi"/>
          <w:b/>
          <w:bCs/>
          <w:i/>
          <w:iCs/>
          <w:spacing w:val="5"/>
          <w:kern w:val="28"/>
          <w:sz w:val="22"/>
          <w:szCs w:val="22"/>
          <w:lang w:val="es-PE"/>
        </w:rPr>
        <w:lastRenderedPageBreak/>
        <w:t xml:space="preserve">Orientación </w:t>
      </w:r>
      <w:r w:rsidRPr="006E2AF3">
        <w:rPr>
          <w:rFonts w:ascii="Arial" w:eastAsiaTheme="majorEastAsia" w:hAnsi="Arial" w:cs="Arial"/>
          <w:b/>
          <w:bCs/>
          <w:i/>
          <w:iCs/>
          <w:spacing w:val="5"/>
          <w:kern w:val="28"/>
          <w:sz w:val="22"/>
          <w:szCs w:val="22"/>
          <w:lang w:val="es-PE"/>
        </w:rPr>
        <w:t>​​​</w:t>
      </w:r>
      <w:r w:rsidRPr="006E2AF3">
        <w:rPr>
          <w:rFonts w:ascii="Arial Narrow" w:eastAsiaTheme="majorEastAsia" w:hAnsi="Arial Narrow" w:cstheme="majorBidi"/>
          <w:b/>
          <w:bCs/>
          <w:i/>
          <w:iCs/>
          <w:spacing w:val="5"/>
          <w:kern w:val="28"/>
          <w:sz w:val="22"/>
          <w:szCs w:val="22"/>
          <w:lang w:val="es-PE"/>
        </w:rPr>
        <w:t>hacia el cliente</w:t>
      </w:r>
      <w:r w:rsidR="00E36ED9" w:rsidRPr="00011B94">
        <w:rPr>
          <w:rFonts w:ascii="Arial Narrow" w:eastAsiaTheme="majorEastAsia" w:hAnsi="Arial Narrow" w:cstheme="majorBidi"/>
          <w:b/>
          <w:bCs/>
          <w:i/>
          <w:iCs/>
          <w:spacing w:val="5"/>
          <w:kern w:val="28"/>
          <w:sz w:val="22"/>
          <w:szCs w:val="22"/>
          <w:lang w:val="es-PE"/>
        </w:rPr>
        <w:t xml:space="preserve">. </w:t>
      </w:r>
      <w:r w:rsidR="00E36ED9" w:rsidRPr="00011B94">
        <w:rPr>
          <w:rFonts w:ascii="Arial Narrow" w:eastAsiaTheme="majorEastAsia" w:hAnsi="Arial Narrow" w:cstheme="majorBidi"/>
          <w:spacing w:val="5"/>
          <w:kern w:val="28"/>
          <w:sz w:val="22"/>
          <w:szCs w:val="22"/>
          <w:lang w:val="es-PE"/>
        </w:rPr>
        <w:t>-</w:t>
      </w:r>
      <w:r w:rsidR="00E36ED9" w:rsidRPr="00011B94">
        <w:rPr>
          <w:rFonts w:ascii="Arial Narrow" w:hAnsi="Arial Narrow"/>
          <w:sz w:val="22"/>
          <w:szCs w:val="22"/>
          <w:lang w:val="es-PE"/>
        </w:rPr>
        <w:t xml:space="preserve"> </w:t>
      </w:r>
      <w:r w:rsidR="00E36ED9" w:rsidRPr="00011B94">
        <w:rPr>
          <w:rFonts w:ascii="Arial Narrow" w:eastAsiaTheme="majorEastAsia" w:hAnsi="Arial Narrow" w:cstheme="majorBidi"/>
          <w:spacing w:val="5"/>
          <w:kern w:val="28"/>
          <w:sz w:val="22"/>
          <w:szCs w:val="22"/>
          <w:lang w:val="es-PE"/>
        </w:rPr>
        <w:t>Somos ágiles, estamos descentralizados y tomamos decisiones pensando en el cliente</w:t>
      </w:r>
      <w:r w:rsidR="00B769BD" w:rsidRPr="00011B94">
        <w:rPr>
          <w:rFonts w:ascii="Arial Narrow" w:eastAsiaTheme="majorEastAsia" w:hAnsi="Arial Narrow" w:cstheme="majorBidi"/>
          <w:spacing w:val="5"/>
          <w:kern w:val="28"/>
          <w:sz w:val="22"/>
          <w:szCs w:val="22"/>
          <w:lang w:val="es-PE"/>
        </w:rPr>
        <w:t>.</w:t>
      </w:r>
    </w:p>
    <w:p w14:paraId="3B52F74D" w14:textId="26F5DFA3" w:rsidR="00206F2D" w:rsidRPr="00011B94" w:rsidRDefault="00E36ED9" w:rsidP="00410BF5">
      <w:pPr>
        <w:pStyle w:val="ListParagraph"/>
        <w:numPr>
          <w:ilvl w:val="0"/>
          <w:numId w:val="4"/>
        </w:numPr>
        <w:spacing w:before="120" w:after="120" w:line="360" w:lineRule="auto"/>
        <w:ind w:left="1276" w:hanging="425"/>
        <w:jc w:val="both"/>
        <w:rPr>
          <w:rFonts w:ascii="Arial Narrow" w:eastAsiaTheme="majorEastAsia" w:hAnsi="Arial Narrow" w:cstheme="majorBidi"/>
          <w:spacing w:val="5"/>
          <w:kern w:val="28"/>
          <w:sz w:val="22"/>
          <w:szCs w:val="22"/>
          <w:lang w:val="es-PE"/>
        </w:rPr>
      </w:pPr>
      <w:r w:rsidRPr="00011B94">
        <w:rPr>
          <w:rFonts w:ascii="Arial Narrow" w:eastAsiaTheme="majorEastAsia" w:hAnsi="Arial Narrow" w:cstheme="majorBidi"/>
          <w:b/>
          <w:bCs/>
          <w:i/>
          <w:iCs/>
          <w:spacing w:val="5"/>
          <w:kern w:val="28"/>
          <w:sz w:val="22"/>
          <w:szCs w:val="22"/>
          <w:lang w:val="es-PE"/>
        </w:rPr>
        <w:t>Innovación</w:t>
      </w:r>
      <w:r w:rsidRPr="00011B94">
        <w:rPr>
          <w:rFonts w:ascii="Arial Narrow" w:eastAsiaTheme="majorEastAsia" w:hAnsi="Arial Narrow" w:cstheme="majorBidi"/>
          <w:spacing w:val="5"/>
          <w:kern w:val="28"/>
          <w:sz w:val="22"/>
          <w:szCs w:val="22"/>
          <w:lang w:val="es-PE"/>
        </w:rPr>
        <w:t>. - Somos líderes tecnológicos, gracias a la innovación</w:t>
      </w:r>
      <w:r w:rsidR="00B769BD" w:rsidRPr="00011B94">
        <w:rPr>
          <w:rFonts w:ascii="Arial Narrow" w:eastAsiaTheme="majorEastAsia" w:hAnsi="Arial Narrow" w:cstheme="majorBidi"/>
          <w:spacing w:val="5"/>
          <w:kern w:val="28"/>
          <w:sz w:val="22"/>
          <w:szCs w:val="22"/>
          <w:lang w:val="es-PE"/>
        </w:rPr>
        <w:t>.</w:t>
      </w:r>
    </w:p>
    <w:p w14:paraId="78E622EE" w14:textId="2C507DC6" w:rsidR="0056481F" w:rsidRPr="00011B94" w:rsidRDefault="0056481F" w:rsidP="00410BF5">
      <w:pPr>
        <w:pStyle w:val="ListParagraph"/>
        <w:numPr>
          <w:ilvl w:val="0"/>
          <w:numId w:val="4"/>
        </w:numPr>
        <w:spacing w:before="120" w:after="120" w:line="360" w:lineRule="auto"/>
        <w:ind w:left="1276" w:hanging="425"/>
        <w:jc w:val="both"/>
        <w:rPr>
          <w:rFonts w:ascii="Arial Narrow" w:eastAsiaTheme="majorEastAsia" w:hAnsi="Arial Narrow" w:cstheme="majorBidi"/>
          <w:spacing w:val="5"/>
          <w:kern w:val="28"/>
          <w:sz w:val="22"/>
          <w:szCs w:val="22"/>
          <w:lang w:val="es-PE"/>
        </w:rPr>
      </w:pPr>
      <w:r w:rsidRPr="00011B94">
        <w:rPr>
          <w:rFonts w:ascii="Arial Narrow" w:eastAsiaTheme="majorEastAsia" w:hAnsi="Arial Narrow" w:cstheme="majorBidi"/>
          <w:b/>
          <w:bCs/>
          <w:i/>
          <w:iCs/>
          <w:spacing w:val="5"/>
          <w:kern w:val="28"/>
          <w:sz w:val="22"/>
          <w:szCs w:val="22"/>
          <w:lang w:val="es-PE"/>
        </w:rPr>
        <w:t xml:space="preserve">Juego </w:t>
      </w:r>
      <w:r w:rsidR="00E36ED9" w:rsidRPr="00011B94">
        <w:rPr>
          <w:rFonts w:ascii="Arial Narrow" w:eastAsiaTheme="majorEastAsia" w:hAnsi="Arial Narrow" w:cstheme="majorBidi"/>
          <w:b/>
          <w:bCs/>
          <w:i/>
          <w:iCs/>
          <w:spacing w:val="5"/>
          <w:kern w:val="28"/>
          <w:sz w:val="22"/>
          <w:szCs w:val="22"/>
          <w:lang w:val="es-PE"/>
        </w:rPr>
        <w:t>Limpio. -</w:t>
      </w:r>
      <w:r w:rsidR="00E36ED9" w:rsidRPr="00011B94">
        <w:rPr>
          <w:rFonts w:ascii="Arial Narrow" w:eastAsiaTheme="majorEastAsia" w:hAnsi="Arial Narrow" w:cstheme="majorBidi"/>
          <w:spacing w:val="5"/>
          <w:kern w:val="28"/>
          <w:sz w:val="22"/>
          <w:szCs w:val="22"/>
          <w:lang w:val="es-PE"/>
        </w:rPr>
        <w:t xml:space="preserve"> Somos una empresa ética y comprometida con la salud, la seguridad y la sostenibilidad. Por supuesto, cumplimos además con la normativa vigente</w:t>
      </w:r>
      <w:r w:rsidR="00B769BD" w:rsidRPr="00011B94">
        <w:rPr>
          <w:rFonts w:ascii="Arial Narrow" w:eastAsiaTheme="majorEastAsia" w:hAnsi="Arial Narrow" w:cstheme="majorBidi"/>
          <w:spacing w:val="5"/>
          <w:kern w:val="28"/>
          <w:sz w:val="22"/>
          <w:szCs w:val="22"/>
          <w:lang w:val="es-PE"/>
        </w:rPr>
        <w:t>.</w:t>
      </w:r>
    </w:p>
    <w:p w14:paraId="2FD6FC1F" w14:textId="3613AFEA" w:rsidR="0056481F" w:rsidRPr="00011B94" w:rsidRDefault="0056481F" w:rsidP="00410BF5">
      <w:pPr>
        <w:pStyle w:val="ListParagraph"/>
        <w:numPr>
          <w:ilvl w:val="0"/>
          <w:numId w:val="4"/>
        </w:numPr>
        <w:spacing w:before="120" w:after="120" w:line="360" w:lineRule="auto"/>
        <w:ind w:left="1276" w:hanging="425"/>
        <w:jc w:val="both"/>
        <w:rPr>
          <w:rFonts w:ascii="Arial Narrow" w:eastAsiaTheme="majorEastAsia" w:hAnsi="Arial Narrow" w:cstheme="majorBidi"/>
          <w:spacing w:val="5"/>
          <w:kern w:val="28"/>
          <w:sz w:val="22"/>
          <w:szCs w:val="22"/>
          <w:lang w:val="es-PE"/>
        </w:rPr>
      </w:pPr>
      <w:r w:rsidRPr="00011B94">
        <w:rPr>
          <w:rFonts w:ascii="Arial Narrow" w:eastAsiaTheme="majorEastAsia" w:hAnsi="Arial Narrow" w:cstheme="majorBidi"/>
          <w:b/>
          <w:bCs/>
          <w:i/>
          <w:iCs/>
          <w:spacing w:val="5"/>
          <w:kern w:val="28"/>
          <w:sz w:val="22"/>
          <w:szCs w:val="22"/>
          <w:lang w:val="es-PE"/>
        </w:rPr>
        <w:t xml:space="preserve">Pasión por </w:t>
      </w:r>
      <w:r w:rsidR="00E36ED9" w:rsidRPr="00011B94">
        <w:rPr>
          <w:rFonts w:ascii="Arial Narrow" w:eastAsiaTheme="majorEastAsia" w:hAnsi="Arial Narrow" w:cstheme="majorBidi"/>
          <w:b/>
          <w:bCs/>
          <w:i/>
          <w:iCs/>
          <w:spacing w:val="5"/>
          <w:kern w:val="28"/>
          <w:sz w:val="22"/>
          <w:szCs w:val="22"/>
          <w:lang w:val="es-PE"/>
        </w:rPr>
        <w:t>Ganar. -</w:t>
      </w:r>
      <w:r w:rsidR="00E36ED9" w:rsidRPr="00011B94">
        <w:rPr>
          <w:rFonts w:ascii="Arial Narrow" w:eastAsiaTheme="majorEastAsia" w:hAnsi="Arial Narrow" w:cstheme="majorBidi"/>
          <w:spacing w:val="5"/>
          <w:kern w:val="28"/>
          <w:sz w:val="22"/>
          <w:szCs w:val="22"/>
          <w:lang w:val="es-PE"/>
        </w:rPr>
        <w:t xml:space="preserve"> Demostramos cada día nuestro liderazgo en el mercado mediante personal cualificado, mejoras continuas y una sólida gestión del desempeño</w:t>
      </w:r>
      <w:r w:rsidR="00B769BD" w:rsidRPr="00011B94">
        <w:rPr>
          <w:rFonts w:ascii="Arial Narrow" w:eastAsiaTheme="majorEastAsia" w:hAnsi="Arial Narrow" w:cstheme="majorBidi"/>
          <w:spacing w:val="5"/>
          <w:kern w:val="28"/>
          <w:sz w:val="22"/>
          <w:szCs w:val="22"/>
          <w:lang w:val="es-PE"/>
        </w:rPr>
        <w:t>.</w:t>
      </w:r>
    </w:p>
    <w:p w14:paraId="0A9390F7" w14:textId="315D3E8E" w:rsidR="009D17FA" w:rsidRPr="002F2CF7" w:rsidRDefault="00A85AB4" w:rsidP="00410BF5">
      <w:pPr>
        <w:pStyle w:val="Style1"/>
        <w:numPr>
          <w:ilvl w:val="0"/>
          <w:numId w:val="2"/>
        </w:numPr>
        <w:ind w:left="426" w:hanging="284"/>
        <w:rPr>
          <w:b/>
          <w:bCs/>
          <w:color w:val="A08144"/>
          <w:sz w:val="26"/>
          <w:szCs w:val="26"/>
        </w:rPr>
      </w:pPr>
      <w:bookmarkStart w:id="12" w:name="_Toc376953908"/>
      <w:bookmarkStart w:id="13" w:name="_Toc90449599"/>
      <w:r w:rsidRPr="002F2CF7">
        <w:rPr>
          <w:b/>
          <w:bCs/>
          <w:color w:val="A08144"/>
          <w:sz w:val="26"/>
          <w:szCs w:val="26"/>
        </w:rPr>
        <w:t>OBJETIVOS Y METAS</w:t>
      </w:r>
      <w:bookmarkEnd w:id="12"/>
      <w:bookmarkEnd w:id="13"/>
    </w:p>
    <w:p w14:paraId="0ED312E6" w14:textId="6580539B" w:rsidR="00980384" w:rsidRPr="00011B94" w:rsidRDefault="0012286A" w:rsidP="00011B94">
      <w:pPr>
        <w:pStyle w:val="PlainText"/>
        <w:tabs>
          <w:tab w:val="num" w:pos="360"/>
        </w:tabs>
        <w:spacing w:before="120" w:after="120" w:line="360" w:lineRule="auto"/>
        <w:ind w:left="426"/>
        <w:jc w:val="both"/>
        <w:rPr>
          <w:rFonts w:ascii="Arial Narrow" w:eastAsia="Arial Unicode MS" w:hAnsi="Arial Narrow" w:cs="Arial Unicode MS"/>
          <w:b/>
          <w:sz w:val="22"/>
          <w:szCs w:val="22"/>
        </w:rPr>
      </w:pPr>
      <w:r w:rsidRPr="00011B94">
        <w:rPr>
          <w:rFonts w:ascii="Arial Narrow" w:eastAsia="Arial Unicode MS" w:hAnsi="Arial Narrow" w:cs="Arial Unicode MS"/>
          <w:sz w:val="22"/>
          <w:szCs w:val="22"/>
        </w:rPr>
        <w:t>La Alta Dirección de Sandvik del Perú ado</w:t>
      </w:r>
      <w:r w:rsidR="00920637" w:rsidRPr="00011B94">
        <w:rPr>
          <w:rFonts w:ascii="Arial Narrow" w:eastAsia="Arial Unicode MS" w:hAnsi="Arial Narrow" w:cs="Arial Unicode MS"/>
          <w:sz w:val="22"/>
          <w:szCs w:val="22"/>
        </w:rPr>
        <w:t>pta las estrategias, objetivos y metas,</w:t>
      </w:r>
      <w:r w:rsidRPr="00011B94">
        <w:rPr>
          <w:rFonts w:ascii="Arial Narrow" w:eastAsia="Arial Unicode MS" w:hAnsi="Arial Narrow" w:cs="Arial Unicode MS"/>
          <w:sz w:val="22"/>
          <w:szCs w:val="22"/>
        </w:rPr>
        <w:t xml:space="preserve"> </w:t>
      </w:r>
      <w:r w:rsidR="00980384" w:rsidRPr="00011B94">
        <w:rPr>
          <w:rFonts w:ascii="Arial Narrow" w:eastAsia="Arial Unicode MS" w:hAnsi="Arial Narrow" w:cs="Arial Unicode MS"/>
          <w:sz w:val="22"/>
          <w:szCs w:val="22"/>
        </w:rPr>
        <w:t>estableciendo a partir de ellos establece las metas e indicadores de seguimiento</w:t>
      </w:r>
      <w:r w:rsidR="00CB7F17" w:rsidRPr="00011B94">
        <w:rPr>
          <w:rFonts w:ascii="Arial Narrow" w:eastAsia="Arial Unicode MS" w:hAnsi="Arial Narrow" w:cs="Arial Unicode MS"/>
          <w:sz w:val="22"/>
          <w:szCs w:val="22"/>
        </w:rPr>
        <w:t>.</w:t>
      </w:r>
      <w:r w:rsidR="00C07FF9" w:rsidRPr="00011B94">
        <w:rPr>
          <w:rFonts w:ascii="Arial Narrow" w:eastAsia="Arial Unicode MS" w:hAnsi="Arial Narrow" w:cs="Arial Unicode MS"/>
          <w:sz w:val="22"/>
          <w:szCs w:val="22"/>
        </w:rPr>
        <w:t xml:space="preserve"> </w:t>
      </w:r>
      <w:r w:rsidR="00920637" w:rsidRPr="00011B94">
        <w:rPr>
          <w:rFonts w:ascii="Arial Narrow" w:eastAsia="Arial Unicode MS" w:hAnsi="Arial Narrow" w:cs="Arial Unicode MS"/>
          <w:b/>
          <w:sz w:val="22"/>
          <w:szCs w:val="22"/>
        </w:rPr>
        <w:t xml:space="preserve">En el anexo 1: </w:t>
      </w:r>
      <w:r w:rsidR="00C07FF9" w:rsidRPr="00011B94">
        <w:rPr>
          <w:rFonts w:ascii="Arial Narrow" w:eastAsia="Arial Unicode MS" w:hAnsi="Arial Narrow" w:cs="Arial Unicode MS"/>
          <w:b/>
          <w:sz w:val="22"/>
          <w:szCs w:val="22"/>
        </w:rPr>
        <w:t>Ob</w:t>
      </w:r>
      <w:r w:rsidR="00920637" w:rsidRPr="00011B94">
        <w:rPr>
          <w:rFonts w:ascii="Arial Narrow" w:eastAsia="Arial Unicode MS" w:hAnsi="Arial Narrow" w:cs="Arial Unicode MS"/>
          <w:b/>
          <w:sz w:val="22"/>
          <w:szCs w:val="22"/>
        </w:rPr>
        <w:t xml:space="preserve">jetivos y metas de Sandvik del </w:t>
      </w:r>
      <w:r w:rsidR="00C07FF9" w:rsidRPr="00011B94">
        <w:rPr>
          <w:rFonts w:ascii="Arial Narrow" w:eastAsia="Arial Unicode MS" w:hAnsi="Arial Narrow" w:cs="Arial Unicode MS"/>
          <w:b/>
          <w:sz w:val="22"/>
          <w:szCs w:val="22"/>
        </w:rPr>
        <w:t>Perú</w:t>
      </w:r>
      <w:r w:rsidR="00A90D71" w:rsidRPr="00011B94">
        <w:rPr>
          <w:rFonts w:ascii="Arial Narrow" w:eastAsia="Arial Unicode MS" w:hAnsi="Arial Narrow" w:cs="Arial Unicode MS"/>
          <w:b/>
          <w:sz w:val="22"/>
          <w:szCs w:val="22"/>
        </w:rPr>
        <w:t>,</w:t>
      </w:r>
      <w:r w:rsidR="00C07FF9" w:rsidRPr="00011B94">
        <w:rPr>
          <w:rFonts w:ascii="Arial Narrow" w:eastAsia="Arial Unicode MS" w:hAnsi="Arial Narrow" w:cs="Arial Unicode MS"/>
          <w:b/>
          <w:sz w:val="22"/>
          <w:szCs w:val="22"/>
        </w:rPr>
        <w:t xml:space="preserve"> detalla lo mencionado.</w:t>
      </w:r>
    </w:p>
    <w:p w14:paraId="64AC4203" w14:textId="738C814E" w:rsidR="009D17FA" w:rsidRPr="00BE70C2" w:rsidRDefault="00A562FA" w:rsidP="00BE70C2">
      <w:pPr>
        <w:pStyle w:val="PlainText"/>
        <w:tabs>
          <w:tab w:val="num" w:pos="360"/>
        </w:tabs>
        <w:spacing w:before="120" w:after="120" w:line="360" w:lineRule="auto"/>
        <w:ind w:left="426"/>
        <w:jc w:val="both"/>
        <w:rPr>
          <w:rFonts w:ascii="Arial Narrow" w:eastAsia="Arial Unicode MS" w:hAnsi="Arial Narrow" w:cs="Arial Unicode MS"/>
          <w:sz w:val="22"/>
          <w:szCs w:val="22"/>
        </w:rPr>
      </w:pPr>
      <w:r w:rsidRPr="00011B94">
        <w:rPr>
          <w:rFonts w:ascii="Arial Narrow" w:eastAsia="Arial Unicode MS" w:hAnsi="Arial Narrow" w:cs="Arial Unicode MS"/>
          <w:sz w:val="22"/>
          <w:szCs w:val="22"/>
        </w:rPr>
        <w:t xml:space="preserve"> </w:t>
      </w:r>
      <w:r w:rsidR="008A0F7F" w:rsidRPr="00011B94">
        <w:rPr>
          <w:rFonts w:ascii="Arial Narrow" w:eastAsia="Arial Unicode MS" w:hAnsi="Arial Narrow" w:cs="Arial Unicode MS"/>
          <w:sz w:val="22"/>
          <w:szCs w:val="22"/>
        </w:rPr>
        <w:t xml:space="preserve">En los anexos </w:t>
      </w:r>
      <w:r w:rsidR="0031279A" w:rsidRPr="00011B94">
        <w:rPr>
          <w:rFonts w:ascii="Arial Narrow" w:eastAsia="Arial Unicode MS" w:hAnsi="Arial Narrow" w:cs="Arial Unicode MS"/>
          <w:sz w:val="22"/>
          <w:szCs w:val="22"/>
        </w:rPr>
        <w:t xml:space="preserve">desde el </w:t>
      </w:r>
      <w:r w:rsidR="008A0F7F" w:rsidRPr="00011B94">
        <w:rPr>
          <w:rFonts w:ascii="Arial Narrow" w:eastAsia="Arial Unicode MS" w:hAnsi="Arial Narrow" w:cs="Arial Unicode MS"/>
          <w:b/>
          <w:bCs/>
          <w:sz w:val="22"/>
          <w:szCs w:val="22"/>
        </w:rPr>
        <w:t>04,</w:t>
      </w:r>
      <w:r w:rsidR="0031279A" w:rsidRPr="00011B94">
        <w:rPr>
          <w:rFonts w:ascii="Arial Narrow" w:eastAsia="Arial Unicode MS" w:hAnsi="Arial Narrow" w:cs="Arial Unicode MS"/>
          <w:b/>
          <w:bCs/>
          <w:sz w:val="22"/>
          <w:szCs w:val="22"/>
        </w:rPr>
        <w:t xml:space="preserve"> al </w:t>
      </w:r>
      <w:r w:rsidR="00A90D71" w:rsidRPr="00011B94">
        <w:rPr>
          <w:rFonts w:ascii="Arial Narrow" w:eastAsia="Arial Unicode MS" w:hAnsi="Arial Narrow" w:cs="Arial Unicode MS"/>
          <w:b/>
          <w:bCs/>
          <w:sz w:val="22"/>
          <w:szCs w:val="22"/>
        </w:rPr>
        <w:t>a</w:t>
      </w:r>
      <w:r w:rsidR="0031279A" w:rsidRPr="00011B94">
        <w:rPr>
          <w:rFonts w:ascii="Arial Narrow" w:eastAsia="Arial Unicode MS" w:hAnsi="Arial Narrow" w:cs="Arial Unicode MS"/>
          <w:b/>
          <w:bCs/>
          <w:sz w:val="22"/>
          <w:szCs w:val="22"/>
        </w:rPr>
        <w:t xml:space="preserve"> 12</w:t>
      </w:r>
      <w:r w:rsidR="0031279A" w:rsidRPr="00011B94">
        <w:rPr>
          <w:rFonts w:ascii="Arial Narrow" w:eastAsia="Arial Unicode MS" w:hAnsi="Arial Narrow" w:cs="Arial Unicode MS"/>
          <w:sz w:val="22"/>
          <w:szCs w:val="22"/>
        </w:rPr>
        <w:t xml:space="preserve"> </w:t>
      </w:r>
      <w:r w:rsidR="008A0F7F" w:rsidRPr="00011B94">
        <w:rPr>
          <w:rFonts w:ascii="Arial Narrow" w:eastAsia="Arial Unicode MS" w:hAnsi="Arial Narrow" w:cs="Arial Unicode MS"/>
          <w:sz w:val="22"/>
          <w:szCs w:val="22"/>
        </w:rPr>
        <w:t>se muestra los Programas de gestión elaborados para el cumplimiento de los Objetivos planteados</w:t>
      </w:r>
      <w:r w:rsidR="0031279A" w:rsidRPr="00011B94">
        <w:rPr>
          <w:rFonts w:ascii="Arial Narrow" w:eastAsia="Arial Unicode MS" w:hAnsi="Arial Narrow" w:cs="Arial Unicode MS"/>
          <w:sz w:val="22"/>
          <w:szCs w:val="22"/>
        </w:rPr>
        <w:t>.</w:t>
      </w:r>
    </w:p>
    <w:p w14:paraId="3F6D5816" w14:textId="44C2095A" w:rsidR="00774F64" w:rsidRPr="002F2CF7" w:rsidRDefault="003701AE" w:rsidP="00410BF5">
      <w:pPr>
        <w:pStyle w:val="Style1"/>
        <w:numPr>
          <w:ilvl w:val="0"/>
          <w:numId w:val="2"/>
        </w:numPr>
        <w:ind w:left="426" w:hanging="284"/>
        <w:rPr>
          <w:b/>
          <w:bCs/>
          <w:color w:val="A08144"/>
          <w:sz w:val="26"/>
          <w:szCs w:val="26"/>
        </w:rPr>
      </w:pPr>
      <w:bookmarkStart w:id="14" w:name="_Toc376953909"/>
      <w:bookmarkStart w:id="15" w:name="_Toc90449600"/>
      <w:r w:rsidRPr="002F2CF7">
        <w:rPr>
          <w:b/>
          <w:bCs/>
          <w:color w:val="A08144"/>
          <w:sz w:val="26"/>
          <w:szCs w:val="26"/>
        </w:rPr>
        <w:t xml:space="preserve">COMITÉ, </w:t>
      </w:r>
      <w:r w:rsidR="006E2AF3" w:rsidRPr="002F2CF7">
        <w:rPr>
          <w:b/>
          <w:bCs/>
          <w:color w:val="A08144"/>
          <w:sz w:val="26"/>
          <w:szCs w:val="26"/>
        </w:rPr>
        <w:t>SUB-COMITÉ</w:t>
      </w:r>
      <w:r w:rsidRPr="002F2CF7">
        <w:rPr>
          <w:b/>
          <w:bCs/>
          <w:color w:val="A08144"/>
          <w:sz w:val="26"/>
          <w:szCs w:val="26"/>
        </w:rPr>
        <w:t xml:space="preserve"> </w:t>
      </w:r>
      <w:r w:rsidR="00A85AB4" w:rsidRPr="002F2CF7">
        <w:rPr>
          <w:b/>
          <w:bCs/>
          <w:color w:val="A08144"/>
          <w:sz w:val="26"/>
          <w:szCs w:val="26"/>
        </w:rPr>
        <w:t>Y SUPERVISOR DE SEGURIDAD Y SALUD EN EL TRABAJO.</w:t>
      </w:r>
      <w:bookmarkEnd w:id="14"/>
      <w:bookmarkEnd w:id="15"/>
    </w:p>
    <w:p w14:paraId="60D92C84" w14:textId="4760DF0D" w:rsidR="009D17FA" w:rsidRPr="00011B94" w:rsidRDefault="0084730F" w:rsidP="00011B94">
      <w:pPr>
        <w:spacing w:line="360" w:lineRule="auto"/>
        <w:ind w:left="426"/>
        <w:jc w:val="both"/>
        <w:rPr>
          <w:rFonts w:ascii="Arial Narrow" w:eastAsia="Arial Unicode MS" w:hAnsi="Arial Narrow"/>
          <w:bCs/>
          <w:sz w:val="22"/>
          <w:szCs w:val="22"/>
          <w:lang w:val="es-PE"/>
        </w:rPr>
      </w:pPr>
      <w:bookmarkStart w:id="16" w:name="_Toc376953910"/>
      <w:r w:rsidRPr="00011B94">
        <w:rPr>
          <w:rFonts w:ascii="Arial Narrow" w:eastAsia="Arial Unicode MS" w:hAnsi="Arial Narrow"/>
          <w:sz w:val="22"/>
          <w:szCs w:val="22"/>
          <w:lang w:val="es-PE"/>
        </w:rPr>
        <w:t>Sandvi</w:t>
      </w:r>
      <w:r w:rsidR="00920637" w:rsidRPr="00011B94">
        <w:rPr>
          <w:rFonts w:ascii="Arial Narrow" w:eastAsia="Arial Unicode MS" w:hAnsi="Arial Narrow"/>
          <w:sz w:val="22"/>
          <w:szCs w:val="22"/>
          <w:lang w:val="es-PE"/>
        </w:rPr>
        <w:t>k del Perú cuenta con un Comité</w:t>
      </w:r>
      <w:r w:rsidR="00682F70"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 </w:t>
      </w:r>
      <w:r w:rsidR="00535096" w:rsidRPr="00011B94">
        <w:rPr>
          <w:rFonts w:ascii="Arial Narrow" w:eastAsia="Arial Unicode MS" w:hAnsi="Arial Narrow"/>
          <w:sz w:val="22"/>
          <w:szCs w:val="22"/>
          <w:lang w:val="es-PE"/>
        </w:rPr>
        <w:t>C</w:t>
      </w:r>
      <w:r w:rsidR="00682F70"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entral </w:t>
      </w:r>
      <w:r w:rsidRPr="00011B94">
        <w:rPr>
          <w:rFonts w:ascii="Arial Narrow" w:eastAsia="Arial Unicode MS" w:hAnsi="Arial Narrow"/>
          <w:sz w:val="22"/>
          <w:szCs w:val="22"/>
          <w:lang w:val="es-PE"/>
        </w:rPr>
        <w:t>de Seguridad</w:t>
      </w:r>
      <w:r w:rsidR="00535096"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 y </w:t>
      </w:r>
      <w:r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Salud en el </w:t>
      </w:r>
      <w:r w:rsidR="00673831" w:rsidRPr="00011B94">
        <w:rPr>
          <w:rFonts w:ascii="Arial Narrow" w:eastAsia="Arial Unicode MS" w:hAnsi="Arial Narrow"/>
          <w:sz w:val="22"/>
          <w:szCs w:val="22"/>
          <w:lang w:val="es-PE"/>
        </w:rPr>
        <w:t>T</w:t>
      </w:r>
      <w:r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rabajo </w:t>
      </w:r>
      <w:r w:rsidR="00682F70" w:rsidRPr="00011B94">
        <w:rPr>
          <w:rFonts w:ascii="Arial Narrow" w:eastAsia="Arial Unicode MS" w:hAnsi="Arial Narrow"/>
          <w:sz w:val="22"/>
          <w:szCs w:val="22"/>
          <w:lang w:val="es-PE"/>
        </w:rPr>
        <w:t>en adelante C</w:t>
      </w:r>
      <w:r w:rsidR="00673831" w:rsidRPr="00011B94">
        <w:rPr>
          <w:rFonts w:ascii="Arial Narrow" w:eastAsia="Arial Unicode MS" w:hAnsi="Arial Narrow"/>
          <w:sz w:val="22"/>
          <w:szCs w:val="22"/>
          <w:lang w:val="es-PE"/>
        </w:rPr>
        <w:t>SST</w:t>
      </w:r>
      <w:r w:rsidR="00682F70" w:rsidRPr="00011B94">
        <w:rPr>
          <w:rFonts w:ascii="Arial Narrow" w:eastAsia="Arial Unicode MS" w:hAnsi="Arial Narrow"/>
          <w:sz w:val="22"/>
          <w:szCs w:val="22"/>
          <w:lang w:val="es-PE"/>
        </w:rPr>
        <w:t>, po</w:t>
      </w:r>
      <w:r w:rsidR="00920637" w:rsidRPr="00011B94">
        <w:rPr>
          <w:rFonts w:ascii="Arial Narrow" w:eastAsia="Arial Unicode MS" w:hAnsi="Arial Narrow"/>
          <w:sz w:val="22"/>
          <w:szCs w:val="22"/>
          <w:lang w:val="es-PE"/>
        </w:rPr>
        <w:t>r otro lado</w:t>
      </w:r>
      <w:r w:rsidR="00D35A22" w:rsidRPr="00011B94">
        <w:rPr>
          <w:rFonts w:ascii="Arial Narrow" w:eastAsia="Arial Unicode MS" w:hAnsi="Arial Narrow"/>
          <w:sz w:val="22"/>
          <w:szCs w:val="22"/>
          <w:lang w:val="es-PE"/>
        </w:rPr>
        <w:t>,</w:t>
      </w:r>
      <w:r w:rsidR="00920637"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 </w:t>
      </w:r>
      <w:r w:rsidR="00535096"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en los contratos donde se cuenten con un </w:t>
      </w:r>
      <w:r w:rsidR="00CF459E" w:rsidRPr="00011B94">
        <w:rPr>
          <w:rFonts w:ascii="Arial Narrow" w:eastAsia="Arial Unicode MS" w:hAnsi="Arial Narrow"/>
          <w:sz w:val="22"/>
          <w:szCs w:val="22"/>
          <w:lang w:val="es-PE"/>
        </w:rPr>
        <w:t>número</w:t>
      </w:r>
      <w:r w:rsidR="00535096"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 mayor o igual a 20 trabajadores se conformará </w:t>
      </w:r>
      <w:r w:rsidR="006E2AF3" w:rsidRPr="00011B94">
        <w:rPr>
          <w:rFonts w:ascii="Arial Narrow" w:eastAsia="Arial Unicode MS" w:hAnsi="Arial Narrow"/>
          <w:sz w:val="22"/>
          <w:szCs w:val="22"/>
          <w:lang w:val="es-PE"/>
        </w:rPr>
        <w:t>Sub-Comités</w:t>
      </w:r>
      <w:r w:rsidR="00682F70"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 de Segurid</w:t>
      </w:r>
      <w:r w:rsidR="00920637"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ad y Salud </w:t>
      </w:r>
      <w:r w:rsidR="00535096" w:rsidRPr="00011B94">
        <w:rPr>
          <w:rFonts w:ascii="Arial Narrow" w:eastAsia="Arial Unicode MS" w:hAnsi="Arial Narrow"/>
          <w:sz w:val="22"/>
          <w:szCs w:val="22"/>
          <w:lang w:val="es-PE"/>
        </w:rPr>
        <w:t>en el Trabajo en adelante SCSST</w:t>
      </w:r>
      <w:r w:rsidR="00920637"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, </w:t>
      </w:r>
      <w:r w:rsidR="00CF459E" w:rsidRPr="00011B94">
        <w:rPr>
          <w:rFonts w:ascii="Arial Narrow" w:eastAsia="Arial Unicode MS" w:hAnsi="Arial Narrow"/>
          <w:sz w:val="22"/>
          <w:szCs w:val="22"/>
          <w:lang w:val="es-PE"/>
        </w:rPr>
        <w:t>y en contratos con menos de 20 trabajadores cuenta con un supervisor de Seguridad y Salud en el Trabajo</w:t>
      </w:r>
      <w:r w:rsidR="00682F70"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. El proceso de elecciones del </w:t>
      </w:r>
      <w:r w:rsidR="00CF459E"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CSST, SCSST y </w:t>
      </w:r>
      <w:r w:rsidR="00682F70"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supervisores de seguridad es transparente y siguen los lineamientos establecidos en </w:t>
      </w:r>
      <w:r w:rsidR="009907EB"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la </w:t>
      </w:r>
      <w:r w:rsidR="003F7B8E" w:rsidRPr="00011B94">
        <w:rPr>
          <w:rFonts w:ascii="Arial Narrow" w:eastAsia="Arial Unicode MS" w:hAnsi="Arial Narrow"/>
          <w:sz w:val="22"/>
          <w:szCs w:val="22"/>
          <w:lang w:val="es-PE"/>
        </w:rPr>
        <w:t>Guía</w:t>
      </w:r>
      <w:r w:rsidR="009907EB"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 del proceso de selección del Comité Paritario para el</w:t>
      </w:r>
      <w:r w:rsidR="00920637"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 sector privado. En el</w:t>
      </w:r>
      <w:r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 </w:t>
      </w:r>
      <w:bookmarkEnd w:id="16"/>
      <w:r w:rsidR="009907EB" w:rsidRPr="00011B94">
        <w:rPr>
          <w:rFonts w:ascii="Arial Narrow" w:eastAsia="Arial Unicode MS" w:hAnsi="Arial Narrow"/>
          <w:b/>
          <w:sz w:val="22"/>
          <w:szCs w:val="22"/>
          <w:lang w:val="es-PE"/>
        </w:rPr>
        <w:t>A</w:t>
      </w:r>
      <w:r w:rsidR="00DF3F48" w:rsidRPr="00011B94">
        <w:rPr>
          <w:rFonts w:ascii="Arial Narrow" w:eastAsia="Arial Unicode MS" w:hAnsi="Arial Narrow"/>
          <w:b/>
          <w:sz w:val="22"/>
          <w:szCs w:val="22"/>
          <w:lang w:val="es-PE"/>
        </w:rPr>
        <w:t>nexo 2</w:t>
      </w:r>
      <w:r w:rsidR="00CF459E" w:rsidRPr="00011B94">
        <w:rPr>
          <w:rFonts w:ascii="Arial Narrow" w:eastAsia="Arial Unicode MS" w:hAnsi="Arial Narrow"/>
          <w:b/>
          <w:sz w:val="22"/>
          <w:szCs w:val="22"/>
          <w:lang w:val="es-PE"/>
        </w:rPr>
        <w:t xml:space="preserve"> y 3</w:t>
      </w:r>
      <w:r w:rsidR="00DF3F48" w:rsidRPr="00011B94">
        <w:rPr>
          <w:rFonts w:ascii="Arial Narrow" w:eastAsia="Arial Unicode MS" w:hAnsi="Arial Narrow"/>
          <w:b/>
          <w:sz w:val="22"/>
          <w:szCs w:val="22"/>
          <w:lang w:val="es-PE"/>
        </w:rPr>
        <w:t xml:space="preserve"> </w:t>
      </w:r>
      <w:r w:rsidR="00DF3F48" w:rsidRPr="00011B94">
        <w:rPr>
          <w:rFonts w:ascii="Arial Narrow" w:eastAsia="Arial Unicode MS" w:hAnsi="Arial Narrow"/>
          <w:bCs/>
          <w:sz w:val="22"/>
          <w:szCs w:val="22"/>
          <w:lang w:val="es-PE"/>
        </w:rPr>
        <w:t xml:space="preserve">se muestra la estructura del Comité y </w:t>
      </w:r>
      <w:r w:rsidR="009B61B3" w:rsidRPr="00011B94">
        <w:rPr>
          <w:rFonts w:ascii="Arial Narrow" w:eastAsia="Arial Unicode MS" w:hAnsi="Arial Narrow"/>
          <w:bCs/>
          <w:sz w:val="22"/>
          <w:szCs w:val="22"/>
          <w:lang w:val="es-PE"/>
        </w:rPr>
        <w:t>Sub-Comité</w:t>
      </w:r>
      <w:r w:rsidR="00DF3F48" w:rsidRPr="00011B94">
        <w:rPr>
          <w:rFonts w:ascii="Arial Narrow" w:eastAsia="Arial Unicode MS" w:hAnsi="Arial Narrow"/>
          <w:bCs/>
          <w:sz w:val="22"/>
          <w:szCs w:val="22"/>
          <w:lang w:val="es-PE"/>
        </w:rPr>
        <w:t xml:space="preserve"> de Sandvik del Perú</w:t>
      </w:r>
    </w:p>
    <w:p w14:paraId="068DACB5" w14:textId="1FA2E36D" w:rsidR="009D17FA" w:rsidRPr="00011B94" w:rsidRDefault="006737C8" w:rsidP="00011B94">
      <w:pPr>
        <w:spacing w:line="360" w:lineRule="auto"/>
        <w:ind w:left="426"/>
        <w:jc w:val="both"/>
        <w:rPr>
          <w:rFonts w:ascii="Arial Narrow" w:eastAsia="Arial Unicode MS" w:hAnsi="Arial Narrow"/>
          <w:sz w:val="22"/>
          <w:szCs w:val="22"/>
          <w:lang w:val="es-ES" w:eastAsia="es-ES"/>
        </w:rPr>
      </w:pPr>
      <w:bookmarkStart w:id="17" w:name="_Toc376953912"/>
      <w:r w:rsidRPr="00011B94">
        <w:rPr>
          <w:rFonts w:ascii="Arial Narrow" w:eastAsia="Arial Unicode MS" w:hAnsi="Arial Narrow"/>
          <w:sz w:val="22"/>
          <w:szCs w:val="22"/>
          <w:lang w:val="es-ES" w:eastAsia="es-ES"/>
        </w:rPr>
        <w:t xml:space="preserve">El </w:t>
      </w:r>
      <w:r w:rsidR="00F4531E" w:rsidRPr="00011B94">
        <w:rPr>
          <w:rFonts w:ascii="Arial Narrow" w:eastAsia="Arial Unicode MS" w:hAnsi="Arial Narrow"/>
          <w:sz w:val="22"/>
          <w:szCs w:val="22"/>
          <w:lang w:val="es-ES" w:eastAsia="es-ES"/>
        </w:rPr>
        <w:t xml:space="preserve">Supervisor de </w:t>
      </w:r>
      <w:r w:rsidR="00CF459E" w:rsidRPr="00011B94">
        <w:rPr>
          <w:rFonts w:ascii="Arial Narrow" w:eastAsia="Arial Unicode MS" w:hAnsi="Arial Narrow"/>
          <w:sz w:val="22"/>
          <w:szCs w:val="22"/>
          <w:lang w:val="es-ES" w:eastAsia="es-ES"/>
        </w:rPr>
        <w:t xml:space="preserve">SST </w:t>
      </w:r>
      <w:r w:rsidRPr="00011B94">
        <w:rPr>
          <w:rFonts w:ascii="Arial Narrow" w:eastAsia="Arial Unicode MS" w:hAnsi="Arial Narrow"/>
          <w:sz w:val="22"/>
          <w:szCs w:val="22"/>
          <w:lang w:val="es-ES" w:eastAsia="es-ES"/>
        </w:rPr>
        <w:t>se encarga de evaluar el de</w:t>
      </w:r>
      <w:r w:rsidR="00920637" w:rsidRPr="00011B94">
        <w:rPr>
          <w:rFonts w:ascii="Arial Narrow" w:eastAsia="Arial Unicode MS" w:hAnsi="Arial Narrow"/>
          <w:sz w:val="22"/>
          <w:szCs w:val="22"/>
          <w:lang w:val="es-ES" w:eastAsia="es-ES"/>
        </w:rPr>
        <w:t xml:space="preserve">sempeño de la seguridad, salud </w:t>
      </w:r>
      <w:r w:rsidRPr="00011B94">
        <w:rPr>
          <w:rFonts w:ascii="Arial Narrow" w:eastAsia="Arial Unicode MS" w:hAnsi="Arial Narrow"/>
          <w:sz w:val="22"/>
          <w:szCs w:val="22"/>
          <w:lang w:val="es-ES" w:eastAsia="es-ES"/>
        </w:rPr>
        <w:t xml:space="preserve">en el trabajo </w:t>
      </w:r>
      <w:r w:rsidR="00C81DDD" w:rsidRPr="00011B94">
        <w:rPr>
          <w:rFonts w:ascii="Arial Narrow" w:eastAsia="Arial Unicode MS" w:hAnsi="Arial Narrow"/>
          <w:sz w:val="22"/>
          <w:szCs w:val="22"/>
          <w:lang w:val="es-ES" w:eastAsia="es-ES"/>
        </w:rPr>
        <w:t>en la Unidad Minera</w:t>
      </w:r>
      <w:r w:rsidR="00920637" w:rsidRPr="00011B94">
        <w:rPr>
          <w:rFonts w:ascii="Arial Narrow" w:eastAsia="Arial Unicode MS" w:hAnsi="Arial Narrow"/>
          <w:sz w:val="22"/>
          <w:szCs w:val="22"/>
          <w:lang w:val="es-ES" w:eastAsia="es-ES"/>
        </w:rPr>
        <w:t xml:space="preserve">. </w:t>
      </w:r>
      <w:r w:rsidR="00C81DDD" w:rsidRPr="00011B94">
        <w:rPr>
          <w:rFonts w:ascii="Arial Narrow" w:eastAsia="Arial Unicode MS" w:hAnsi="Arial Narrow"/>
          <w:sz w:val="22"/>
          <w:szCs w:val="22"/>
          <w:lang w:val="es-ES" w:eastAsia="es-ES"/>
        </w:rPr>
        <w:t xml:space="preserve">El supervisor cumple con la función de </w:t>
      </w:r>
      <w:r w:rsidR="004B5655" w:rsidRPr="00011B94">
        <w:rPr>
          <w:rFonts w:ascii="Arial Narrow" w:eastAsia="Arial Unicode MS" w:hAnsi="Arial Narrow"/>
          <w:sz w:val="22"/>
          <w:szCs w:val="22"/>
          <w:lang w:val="es-ES" w:eastAsia="es-ES"/>
        </w:rPr>
        <w:t>representante de los trabajadores</w:t>
      </w:r>
      <w:r w:rsidRPr="00011B94">
        <w:rPr>
          <w:rFonts w:ascii="Arial Narrow" w:eastAsia="Arial Unicode MS" w:hAnsi="Arial Narrow"/>
          <w:sz w:val="22"/>
          <w:szCs w:val="22"/>
          <w:lang w:val="es-ES" w:eastAsia="es-ES"/>
        </w:rPr>
        <w:t>, c</w:t>
      </w:r>
      <w:r w:rsidR="0084730F" w:rsidRPr="00011B94">
        <w:rPr>
          <w:rFonts w:ascii="Arial Narrow" w:eastAsia="Arial Unicode MS" w:hAnsi="Arial Narrow"/>
          <w:sz w:val="22"/>
          <w:szCs w:val="22"/>
          <w:lang w:val="es-ES" w:eastAsia="es-ES"/>
        </w:rPr>
        <w:t>umpliendo</w:t>
      </w:r>
      <w:r w:rsidR="0084730F" w:rsidRPr="00011B94">
        <w:rPr>
          <w:rFonts w:ascii="Arial Narrow" w:eastAsia="Arial Unicode MS" w:hAnsi="Arial Narrow"/>
          <w:sz w:val="22"/>
          <w:szCs w:val="22"/>
          <w:lang w:val="es-ES"/>
        </w:rPr>
        <w:t xml:space="preserve"> </w:t>
      </w:r>
      <w:r w:rsidR="0084730F" w:rsidRPr="00011B94">
        <w:rPr>
          <w:rFonts w:ascii="Arial Narrow" w:eastAsia="Arial Unicode MS" w:hAnsi="Arial Narrow"/>
          <w:sz w:val="22"/>
          <w:szCs w:val="22"/>
          <w:lang w:val="es-ES" w:eastAsia="es-ES"/>
        </w:rPr>
        <w:t xml:space="preserve">con lo establecido en ley, </w:t>
      </w:r>
      <w:r w:rsidR="004B5655" w:rsidRPr="00011B94">
        <w:rPr>
          <w:rFonts w:ascii="Arial Narrow" w:eastAsia="Arial Unicode MS" w:hAnsi="Arial Narrow"/>
          <w:sz w:val="22"/>
          <w:szCs w:val="22"/>
          <w:lang w:val="es-ES" w:eastAsia="es-ES"/>
        </w:rPr>
        <w:t>el supervisor de SST ha</w:t>
      </w:r>
      <w:r w:rsidR="00920637" w:rsidRPr="00011B94">
        <w:rPr>
          <w:rFonts w:ascii="Arial Narrow" w:eastAsia="Arial Unicode MS" w:hAnsi="Arial Narrow"/>
          <w:sz w:val="22"/>
          <w:szCs w:val="22"/>
          <w:lang w:val="es-ES" w:eastAsia="es-ES"/>
        </w:rPr>
        <w:t xml:space="preserve"> sido elegido</w:t>
      </w:r>
      <w:r w:rsidR="0084730F" w:rsidRPr="00011B94">
        <w:rPr>
          <w:rFonts w:ascii="Arial Narrow" w:eastAsia="Arial Unicode MS" w:hAnsi="Arial Narrow"/>
          <w:sz w:val="22"/>
          <w:szCs w:val="22"/>
          <w:lang w:val="es-ES" w:eastAsia="es-ES"/>
        </w:rPr>
        <w:t xml:space="preserve"> por medio de un proceso electoral entre los trabajadores de la organización, mayor </w:t>
      </w:r>
      <w:r w:rsidR="00C9679D" w:rsidRPr="00011B94">
        <w:rPr>
          <w:rFonts w:ascii="Arial Narrow" w:eastAsia="Arial Unicode MS" w:hAnsi="Arial Narrow"/>
          <w:sz w:val="22"/>
          <w:szCs w:val="22"/>
          <w:lang w:val="es-ES" w:eastAsia="es-ES"/>
        </w:rPr>
        <w:t>información</w:t>
      </w:r>
      <w:r w:rsidR="0084730F" w:rsidRPr="00011B94">
        <w:rPr>
          <w:rFonts w:ascii="Arial Narrow" w:eastAsia="Arial Unicode MS" w:hAnsi="Arial Narrow"/>
          <w:sz w:val="22"/>
          <w:szCs w:val="22"/>
          <w:lang w:val="es-ES" w:eastAsia="es-ES"/>
        </w:rPr>
        <w:t xml:space="preserve"> de este proceso se detalla en el </w:t>
      </w:r>
      <w:r w:rsidR="00920637" w:rsidRPr="00011B94">
        <w:rPr>
          <w:rFonts w:ascii="Arial Narrow" w:eastAsia="Arial Unicode MS" w:hAnsi="Arial Narrow"/>
          <w:b/>
          <w:sz w:val="22"/>
          <w:szCs w:val="22"/>
          <w:lang w:val="es-ES" w:eastAsia="es-ES"/>
        </w:rPr>
        <w:t xml:space="preserve">RG.EHS.002 </w:t>
      </w:r>
      <w:r w:rsidR="0084730F" w:rsidRPr="00011B94">
        <w:rPr>
          <w:rFonts w:ascii="Arial Narrow" w:eastAsia="Arial Unicode MS" w:hAnsi="Arial Narrow"/>
          <w:b/>
          <w:sz w:val="22"/>
          <w:szCs w:val="22"/>
          <w:lang w:val="es-ES" w:eastAsia="es-ES"/>
        </w:rPr>
        <w:t>Funciones del Comité SSTA y Supervisores de Seguridad</w:t>
      </w:r>
      <w:r w:rsidR="00DF1F5D" w:rsidRPr="00011B94">
        <w:rPr>
          <w:rFonts w:ascii="Arial Narrow" w:eastAsia="Arial Unicode MS" w:hAnsi="Arial Narrow"/>
          <w:sz w:val="22"/>
          <w:szCs w:val="22"/>
          <w:lang w:val="es-ES" w:eastAsia="es-ES"/>
        </w:rPr>
        <w:t>.</w:t>
      </w:r>
      <w:bookmarkEnd w:id="17"/>
    </w:p>
    <w:p w14:paraId="04274CB0" w14:textId="739E1F16" w:rsidR="00A4799C" w:rsidRPr="00011B94" w:rsidRDefault="00920637" w:rsidP="00011B94">
      <w:pPr>
        <w:spacing w:line="360" w:lineRule="auto"/>
        <w:ind w:left="426"/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bookmarkStart w:id="18" w:name="_Toc376953913"/>
      <w:r w:rsidRPr="00011B94">
        <w:rPr>
          <w:rFonts w:ascii="Arial Narrow" w:eastAsia="Arial Unicode MS" w:hAnsi="Arial Narrow"/>
          <w:sz w:val="22"/>
          <w:szCs w:val="22"/>
          <w:lang w:val="es-PE"/>
        </w:rPr>
        <w:t>Por otro lado</w:t>
      </w:r>
      <w:r w:rsidR="003701AE" w:rsidRPr="00011B94">
        <w:rPr>
          <w:rFonts w:ascii="Arial Narrow" w:eastAsia="Arial Unicode MS" w:hAnsi="Arial Narrow"/>
          <w:sz w:val="22"/>
          <w:szCs w:val="22"/>
          <w:lang w:val="es-PE"/>
        </w:rPr>
        <w:t>,</w:t>
      </w:r>
      <w:r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 Sandvik del </w:t>
      </w:r>
      <w:r w:rsidR="00DF1F5D"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Perú ha elaborado el </w:t>
      </w:r>
      <w:r w:rsidR="00DF1F5D" w:rsidRPr="00011B94">
        <w:rPr>
          <w:rFonts w:ascii="Arial Narrow" w:eastAsia="Arial Unicode MS" w:hAnsi="Arial Narrow"/>
          <w:b/>
          <w:sz w:val="22"/>
          <w:szCs w:val="22"/>
          <w:lang w:val="es-PE"/>
        </w:rPr>
        <w:t>RG.EHS</w:t>
      </w:r>
      <w:r w:rsidR="00A4799C" w:rsidRPr="00011B94">
        <w:rPr>
          <w:rFonts w:ascii="Arial Narrow" w:eastAsia="Arial Unicode MS" w:hAnsi="Arial Narrow"/>
          <w:b/>
          <w:sz w:val="22"/>
          <w:szCs w:val="22"/>
          <w:lang w:val="es-PE"/>
        </w:rPr>
        <w:t xml:space="preserve">.001 </w:t>
      </w:r>
      <w:r w:rsidRPr="00011B94">
        <w:rPr>
          <w:rFonts w:ascii="Arial Narrow" w:eastAsia="Arial Unicode MS" w:hAnsi="Arial Narrow"/>
          <w:b/>
          <w:sz w:val="22"/>
          <w:szCs w:val="22"/>
          <w:lang w:val="es-PE"/>
        </w:rPr>
        <w:t xml:space="preserve">Reglamento de Seguridad, Salud </w:t>
      </w:r>
      <w:r w:rsidR="00A4799C" w:rsidRPr="00011B94">
        <w:rPr>
          <w:rFonts w:ascii="Arial Narrow" w:eastAsia="Arial Unicode MS" w:hAnsi="Arial Narrow"/>
          <w:b/>
          <w:sz w:val="22"/>
          <w:szCs w:val="22"/>
          <w:lang w:val="es-PE"/>
        </w:rPr>
        <w:t>Ocupacional y Medio Ambiente</w:t>
      </w:r>
      <w:r w:rsidR="00A4799C"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, el cual </w:t>
      </w:r>
      <w:r w:rsidR="006737C8"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es </w:t>
      </w:r>
      <w:r w:rsidR="00A4799C"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aprobado por el </w:t>
      </w:r>
      <w:r w:rsidR="00CF459E" w:rsidRPr="00011B94">
        <w:rPr>
          <w:rFonts w:ascii="Arial Narrow" w:eastAsia="Arial Unicode MS" w:hAnsi="Arial Narrow"/>
          <w:sz w:val="22"/>
          <w:szCs w:val="22"/>
          <w:lang w:val="es-PE"/>
        </w:rPr>
        <w:t>CSST</w:t>
      </w:r>
      <w:r w:rsidR="006737C8" w:rsidRPr="00011B94">
        <w:rPr>
          <w:rFonts w:ascii="Arial Narrow" w:eastAsia="Arial Unicode MS" w:hAnsi="Arial Narrow"/>
          <w:sz w:val="22"/>
          <w:szCs w:val="22"/>
          <w:lang w:val="es-PE"/>
        </w:rPr>
        <w:t>,</w:t>
      </w:r>
      <w:r w:rsidR="00A4799C"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 este reglamento contempla los requisitos establecidos en la legislación nacional vigente, </w:t>
      </w:r>
      <w:r w:rsidR="006737C8" w:rsidRPr="00011B94">
        <w:rPr>
          <w:rFonts w:ascii="Arial Narrow" w:eastAsia="Arial Unicode MS" w:hAnsi="Arial Narrow"/>
          <w:sz w:val="22"/>
          <w:szCs w:val="22"/>
          <w:lang w:val="es-PE"/>
        </w:rPr>
        <w:t>así</w:t>
      </w:r>
      <w:r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 como en los requisitos</w:t>
      </w:r>
      <w:r w:rsidR="00A4799C"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 establecidos en </w:t>
      </w:r>
      <w:r w:rsidR="00A4799C" w:rsidRPr="00011B94">
        <w:rPr>
          <w:rFonts w:ascii="Arial Narrow" w:eastAsia="Arial Unicode MS" w:hAnsi="Arial Narrow"/>
          <w:sz w:val="22"/>
          <w:szCs w:val="22"/>
          <w:lang w:val="es-PE"/>
        </w:rPr>
        <w:lastRenderedPageBreak/>
        <w:t>las no</w:t>
      </w:r>
      <w:r w:rsidR="006737C8"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rmas </w:t>
      </w:r>
      <w:r w:rsidR="00CF459E" w:rsidRPr="00011B94">
        <w:rPr>
          <w:rFonts w:ascii="Arial Narrow" w:eastAsia="Arial Unicode MS" w:hAnsi="Arial Narrow"/>
          <w:sz w:val="22"/>
          <w:szCs w:val="22"/>
          <w:lang w:val="es-PE"/>
        </w:rPr>
        <w:t>ISO 45</w:t>
      </w:r>
      <w:r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001 e ISO 14001 </w:t>
      </w:r>
      <w:r w:rsidR="006737C8"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y </w:t>
      </w:r>
      <w:r w:rsidR="00A4799C" w:rsidRPr="00011B94">
        <w:rPr>
          <w:rFonts w:ascii="Arial Narrow" w:eastAsia="Arial Unicode MS" w:hAnsi="Arial Narrow"/>
          <w:sz w:val="22"/>
          <w:szCs w:val="22"/>
          <w:lang w:val="es-PE"/>
        </w:rPr>
        <w:t>los está</w:t>
      </w:r>
      <w:r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ndares EHS del Grupo Sandvik. </w:t>
      </w:r>
      <w:r w:rsidR="00A4799C" w:rsidRPr="00011B94">
        <w:rPr>
          <w:rFonts w:ascii="Arial Narrow" w:eastAsia="Arial Unicode MS" w:hAnsi="Arial Narrow"/>
          <w:sz w:val="22"/>
          <w:szCs w:val="22"/>
          <w:lang w:val="es-PE"/>
        </w:rPr>
        <w:t>Este documento es difundido a todo el personal de Sandvik</w:t>
      </w:r>
      <w:r w:rsidR="006737C8"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 </w:t>
      </w:r>
      <w:r w:rsidR="00A4799C" w:rsidRPr="00011B94">
        <w:rPr>
          <w:rFonts w:ascii="Arial Narrow" w:eastAsia="Arial Unicode MS" w:hAnsi="Arial Narrow"/>
          <w:sz w:val="22"/>
          <w:szCs w:val="22"/>
          <w:lang w:val="es-PE"/>
        </w:rPr>
        <w:t>para su aplicación, incluyendo contratistas y visitantes.</w:t>
      </w:r>
      <w:bookmarkEnd w:id="18"/>
    </w:p>
    <w:p w14:paraId="3CDB40EB" w14:textId="16453DF3" w:rsidR="00B76625" w:rsidRPr="002F2CF7" w:rsidRDefault="00A85AB4" w:rsidP="00410BF5">
      <w:pPr>
        <w:pStyle w:val="Style1"/>
        <w:numPr>
          <w:ilvl w:val="0"/>
          <w:numId w:val="2"/>
        </w:numPr>
        <w:ind w:left="426" w:hanging="284"/>
        <w:rPr>
          <w:b/>
          <w:bCs/>
          <w:color w:val="A08144"/>
          <w:sz w:val="26"/>
          <w:szCs w:val="26"/>
        </w:rPr>
      </w:pPr>
      <w:bookmarkStart w:id="19" w:name="_Toc376953914"/>
      <w:bookmarkStart w:id="20" w:name="_Toc90449601"/>
      <w:r w:rsidRPr="002F2CF7">
        <w:rPr>
          <w:b/>
          <w:bCs/>
          <w:color w:val="A08144"/>
          <w:sz w:val="26"/>
          <w:szCs w:val="26"/>
        </w:rPr>
        <w:t xml:space="preserve">IDENTIFICACIÓN DE PELIGROS Y </w:t>
      </w:r>
      <w:r w:rsidR="00752CCE" w:rsidRPr="002F2CF7">
        <w:rPr>
          <w:b/>
          <w:bCs/>
          <w:color w:val="A08144"/>
          <w:sz w:val="26"/>
          <w:szCs w:val="26"/>
        </w:rPr>
        <w:t>EVALUACIÓN DE</w:t>
      </w:r>
      <w:r w:rsidRPr="002F2CF7">
        <w:rPr>
          <w:b/>
          <w:bCs/>
          <w:color w:val="A08144"/>
          <w:sz w:val="26"/>
          <w:szCs w:val="26"/>
        </w:rPr>
        <w:t xml:space="preserve"> RIESGOS LABORALES Y MAPAS DE RIESGOS</w:t>
      </w:r>
      <w:bookmarkEnd w:id="19"/>
      <w:bookmarkEnd w:id="20"/>
    </w:p>
    <w:p w14:paraId="425638EF" w14:textId="664F5F3C" w:rsidR="000331B7" w:rsidRPr="00011B94" w:rsidRDefault="000331B7" w:rsidP="004730E8">
      <w:pPr>
        <w:spacing w:line="360" w:lineRule="auto"/>
        <w:ind w:left="426"/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bookmarkStart w:id="21" w:name="_Toc376953915"/>
      <w:r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Sandvik del Perú cuenta con </w:t>
      </w:r>
      <w:r w:rsidR="00172066" w:rsidRPr="00011B94">
        <w:rPr>
          <w:rFonts w:ascii="Arial Narrow" w:eastAsia="Arial Unicode MS" w:hAnsi="Arial Narrow"/>
          <w:sz w:val="22"/>
          <w:szCs w:val="22"/>
          <w:lang w:val="es-PE"/>
        </w:rPr>
        <w:t>una matriz de</w:t>
      </w:r>
      <w:r w:rsidR="00920637" w:rsidRPr="00011B94">
        <w:rPr>
          <w:rFonts w:ascii="Arial Narrow" w:eastAsia="Arial Unicode MS" w:hAnsi="Arial Narrow"/>
          <w:b/>
          <w:sz w:val="22"/>
          <w:szCs w:val="22"/>
          <w:lang w:val="es-PE"/>
        </w:rPr>
        <w:t xml:space="preserve"> </w:t>
      </w:r>
      <w:r w:rsidR="00B76625" w:rsidRPr="00011B94">
        <w:rPr>
          <w:rFonts w:ascii="Arial Narrow" w:eastAsia="Arial Unicode MS" w:hAnsi="Arial Narrow"/>
          <w:b/>
          <w:sz w:val="22"/>
          <w:szCs w:val="22"/>
          <w:lang w:val="es-PE"/>
        </w:rPr>
        <w:t xml:space="preserve">Identificación de Peligros y evaluación de </w:t>
      </w:r>
      <w:r w:rsidRPr="00011B94">
        <w:rPr>
          <w:rFonts w:ascii="Arial Narrow" w:eastAsia="Arial Unicode MS" w:hAnsi="Arial Narrow"/>
          <w:b/>
          <w:sz w:val="22"/>
          <w:szCs w:val="22"/>
          <w:lang w:val="es-PE"/>
        </w:rPr>
        <w:t>riesgos</w:t>
      </w:r>
      <w:r w:rsidR="00920637"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, documento </w:t>
      </w:r>
      <w:r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donde </w:t>
      </w:r>
      <w:r w:rsidR="00B76625" w:rsidRPr="00011B94">
        <w:rPr>
          <w:rFonts w:ascii="Arial Narrow" w:eastAsia="Arial Unicode MS" w:hAnsi="Arial Narrow"/>
          <w:sz w:val="22"/>
          <w:szCs w:val="22"/>
          <w:lang w:val="es-PE"/>
        </w:rPr>
        <w:t>se establece la metodología para identificar permanente</w:t>
      </w:r>
      <w:r w:rsidR="00920637" w:rsidRPr="00011B94">
        <w:rPr>
          <w:rFonts w:ascii="Arial Narrow" w:eastAsia="Arial Unicode MS" w:hAnsi="Arial Narrow"/>
          <w:sz w:val="22"/>
          <w:szCs w:val="22"/>
          <w:lang w:val="es-PE"/>
        </w:rPr>
        <w:t>mente los peligros a la salud, p</w:t>
      </w:r>
      <w:r w:rsidR="00B76625" w:rsidRPr="00011B94">
        <w:rPr>
          <w:rFonts w:ascii="Arial Narrow" w:eastAsia="Arial Unicode MS" w:hAnsi="Arial Narrow"/>
          <w:sz w:val="22"/>
          <w:szCs w:val="22"/>
          <w:lang w:val="es-PE"/>
        </w:rPr>
        <w:t>ara así evaluar los riesgos generados estableciendo las medidas de control necesarias.</w:t>
      </w:r>
      <w:bookmarkEnd w:id="21"/>
    </w:p>
    <w:p w14:paraId="00D30032" w14:textId="14CA192E" w:rsidR="000331B7" w:rsidRPr="00011B94" w:rsidRDefault="003701AE" w:rsidP="004730E8">
      <w:pPr>
        <w:spacing w:line="360" w:lineRule="auto"/>
        <w:ind w:left="426"/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bookmarkStart w:id="22" w:name="_Toc376953916"/>
      <w:r w:rsidRPr="00011B94">
        <w:rPr>
          <w:rFonts w:ascii="Arial Narrow" w:eastAsia="Arial Unicode MS" w:hAnsi="Arial Narrow"/>
          <w:sz w:val="22"/>
          <w:szCs w:val="22"/>
          <w:lang w:val="es-PE"/>
        </w:rPr>
        <w:t>Los resultados de la aplicación del procedimiento se encuentran</w:t>
      </w:r>
      <w:r w:rsidR="00B76625"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 registrado en </w:t>
      </w:r>
      <w:r w:rsidR="00172066" w:rsidRPr="00011B94">
        <w:rPr>
          <w:rFonts w:ascii="Arial Narrow" w:eastAsia="Arial Unicode MS" w:hAnsi="Arial Narrow"/>
          <w:sz w:val="22"/>
          <w:szCs w:val="22"/>
          <w:lang w:val="es-PE"/>
        </w:rPr>
        <w:t>la</w:t>
      </w:r>
      <w:r w:rsidR="00B76625" w:rsidRPr="00011B94">
        <w:rPr>
          <w:rFonts w:ascii="Arial Narrow" w:eastAsia="Arial Unicode MS" w:hAnsi="Arial Narrow"/>
          <w:b/>
          <w:sz w:val="22"/>
          <w:szCs w:val="22"/>
          <w:lang w:val="es-PE"/>
        </w:rPr>
        <w:t xml:space="preserve"> Matriz de Identificación de peligros y evaluación de riesgos</w:t>
      </w:r>
      <w:r w:rsidR="000331B7" w:rsidRPr="00011B94">
        <w:rPr>
          <w:rFonts w:ascii="Arial Narrow" w:eastAsia="Arial Unicode MS" w:hAnsi="Arial Narrow"/>
          <w:sz w:val="22"/>
          <w:szCs w:val="22"/>
          <w:lang w:val="es-PE"/>
        </w:rPr>
        <w:t>, estas matrices se encuentran disponibles en el SIG SANDVIK DEL PERÚ.</w:t>
      </w:r>
      <w:bookmarkEnd w:id="22"/>
      <w:r w:rsidR="000331B7"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 </w:t>
      </w:r>
    </w:p>
    <w:p w14:paraId="39BB29B3" w14:textId="6236F10D" w:rsidR="00B76625" w:rsidRPr="00011B94" w:rsidRDefault="00920637" w:rsidP="004730E8">
      <w:pPr>
        <w:spacing w:line="360" w:lineRule="auto"/>
        <w:ind w:left="426"/>
        <w:jc w:val="both"/>
        <w:rPr>
          <w:rFonts w:ascii="Arial Narrow" w:eastAsia="Arial Unicode MS" w:hAnsi="Arial Narrow"/>
          <w:b/>
          <w:sz w:val="22"/>
          <w:szCs w:val="22"/>
          <w:highlight w:val="yellow"/>
          <w:u w:val="single"/>
          <w:lang w:val="es-PE"/>
        </w:rPr>
      </w:pPr>
      <w:bookmarkStart w:id="23" w:name="_Toc376953917"/>
      <w:r w:rsidRPr="00011B94">
        <w:rPr>
          <w:rFonts w:ascii="Arial Narrow" w:eastAsia="Arial Unicode MS" w:hAnsi="Arial Narrow"/>
          <w:sz w:val="22"/>
          <w:szCs w:val="22"/>
          <w:lang w:val="es-PE"/>
        </w:rPr>
        <w:t>Los</w:t>
      </w:r>
      <w:r w:rsidR="00B76625"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 responsables de aquellas áreas donde las empresas terceras (contratistas) desarrollan actividades para Sandvik del Perú deben asegurar, a través de inspecciones u otras formas de evaluación, que los controles asociados a sus peligros</w:t>
      </w:r>
      <w:r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, riesgos, aspectos e impactos </w:t>
      </w:r>
      <w:r w:rsidR="00B76625"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son establecidos y aseguren los resultados esperados. </w:t>
      </w:r>
      <w:bookmarkEnd w:id="23"/>
    </w:p>
    <w:p w14:paraId="5C3B7FF5" w14:textId="165C507E" w:rsidR="000331B7" w:rsidRPr="00011B94" w:rsidRDefault="000331B7" w:rsidP="004730E8">
      <w:pPr>
        <w:spacing w:line="360" w:lineRule="auto"/>
        <w:ind w:left="426"/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bookmarkStart w:id="24" w:name="_Toc376953918"/>
      <w:r w:rsidRPr="00011B94">
        <w:rPr>
          <w:rFonts w:ascii="Arial Narrow" w:eastAsia="Arial Unicode MS" w:hAnsi="Arial Narrow"/>
          <w:sz w:val="22"/>
          <w:szCs w:val="22"/>
          <w:lang w:val="es-PE"/>
        </w:rPr>
        <w:t>E</w:t>
      </w:r>
      <w:r w:rsidR="00B76625" w:rsidRPr="00011B94">
        <w:rPr>
          <w:rFonts w:ascii="Arial Narrow" w:eastAsia="Arial Unicode MS" w:hAnsi="Arial Narrow"/>
          <w:sz w:val="22"/>
          <w:szCs w:val="22"/>
          <w:lang w:val="es-PE"/>
        </w:rPr>
        <w:t>l personal de Sandvik del Perú</w:t>
      </w:r>
      <w:r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 que realiza sus actividades en las instalaciones del </w:t>
      </w:r>
      <w:r w:rsidR="00172066" w:rsidRPr="00011B94">
        <w:rPr>
          <w:rFonts w:ascii="Arial Narrow" w:eastAsia="Arial Unicode MS" w:hAnsi="Arial Narrow"/>
          <w:sz w:val="22"/>
          <w:szCs w:val="22"/>
          <w:lang w:val="es-PE"/>
        </w:rPr>
        <w:t>cliente</w:t>
      </w:r>
      <w:r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 cumple con los lineamientos establecidos </w:t>
      </w:r>
      <w:r w:rsidR="00172066" w:rsidRPr="00011B94">
        <w:rPr>
          <w:rFonts w:ascii="Arial Narrow" w:eastAsia="Arial Unicode MS" w:hAnsi="Arial Narrow"/>
          <w:sz w:val="22"/>
          <w:szCs w:val="22"/>
          <w:lang w:val="es-PE"/>
        </w:rPr>
        <w:t>por el contrato</w:t>
      </w:r>
      <w:r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, </w:t>
      </w:r>
      <w:r w:rsidR="00920637"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sin embargo, </w:t>
      </w:r>
      <w:r w:rsidRPr="00011B94">
        <w:rPr>
          <w:rFonts w:ascii="Arial Narrow" w:eastAsia="Arial Unicode MS" w:hAnsi="Arial Narrow"/>
          <w:sz w:val="22"/>
          <w:szCs w:val="22"/>
          <w:lang w:val="es-PE"/>
        </w:rPr>
        <w:t>si el cliente considere necesario utilizar la metodología</w:t>
      </w:r>
      <w:r w:rsidR="00DF3F48"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 propia </w:t>
      </w:r>
      <w:r w:rsidRPr="00011B94">
        <w:rPr>
          <w:rFonts w:ascii="Arial Narrow" w:eastAsia="Arial Unicode MS" w:hAnsi="Arial Narrow"/>
          <w:sz w:val="22"/>
          <w:szCs w:val="22"/>
          <w:lang w:val="es-PE"/>
        </w:rPr>
        <w:t>establecida en su organización, esto será acordado antes de iniciar las actividades.</w:t>
      </w:r>
      <w:bookmarkEnd w:id="24"/>
    </w:p>
    <w:p w14:paraId="73E7EA85" w14:textId="34B69588" w:rsidR="00B76625" w:rsidRPr="002F2CF7" w:rsidRDefault="00A85AB4" w:rsidP="00410BF5">
      <w:pPr>
        <w:pStyle w:val="Style1"/>
        <w:numPr>
          <w:ilvl w:val="0"/>
          <w:numId w:val="2"/>
        </w:numPr>
        <w:ind w:left="426" w:hanging="284"/>
        <w:rPr>
          <w:b/>
          <w:bCs/>
          <w:color w:val="A08144"/>
          <w:sz w:val="26"/>
          <w:szCs w:val="26"/>
        </w:rPr>
      </w:pPr>
      <w:bookmarkStart w:id="25" w:name="_Toc376953919"/>
      <w:bookmarkStart w:id="26" w:name="_Toc90449602"/>
      <w:r w:rsidRPr="002F2CF7">
        <w:rPr>
          <w:b/>
          <w:bCs/>
          <w:color w:val="A08144"/>
          <w:sz w:val="26"/>
          <w:szCs w:val="26"/>
        </w:rPr>
        <w:t>ORGANIZACIÓN Y RESPONSABILIDADES.</w:t>
      </w:r>
      <w:bookmarkEnd w:id="25"/>
      <w:bookmarkEnd w:id="26"/>
    </w:p>
    <w:p w14:paraId="31CADDCF" w14:textId="2DB0CC8D" w:rsidR="001F5BA7" w:rsidRPr="00011B94" w:rsidRDefault="000331B7" w:rsidP="004730E8">
      <w:pPr>
        <w:spacing w:line="360" w:lineRule="auto"/>
        <w:ind w:left="426"/>
        <w:jc w:val="both"/>
        <w:rPr>
          <w:rFonts w:ascii="Arial Narrow" w:eastAsia="Arial Unicode MS" w:hAnsi="Arial Narrow"/>
          <w:b/>
          <w:noProof/>
          <w:sz w:val="22"/>
          <w:szCs w:val="22"/>
          <w:lang w:val="es-PE" w:eastAsia="zh-CN" w:bidi="th-TH"/>
        </w:rPr>
      </w:pPr>
      <w:bookmarkStart w:id="27" w:name="_Toc376953920"/>
      <w:r w:rsidRPr="00011B94">
        <w:rPr>
          <w:rFonts w:ascii="Arial Narrow" w:eastAsia="Arial Unicode MS" w:hAnsi="Arial Narrow"/>
          <w:sz w:val="22"/>
          <w:szCs w:val="22"/>
          <w:lang w:val="es-PE"/>
        </w:rPr>
        <w:t>Con el propósito de planificar, implementar y mantene</w:t>
      </w:r>
      <w:r w:rsidR="00897E92"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r el Sistema de Seguridad y Salud en el Trabajo; </w:t>
      </w:r>
      <w:r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Sandvik del Perú ha establecido </w:t>
      </w:r>
      <w:r w:rsidR="00897E92" w:rsidRPr="00011B94">
        <w:rPr>
          <w:rFonts w:ascii="Arial Narrow" w:eastAsia="Arial Unicode MS" w:hAnsi="Arial Narrow"/>
          <w:sz w:val="22"/>
          <w:szCs w:val="22"/>
          <w:lang w:val="es-PE"/>
        </w:rPr>
        <w:t>el siguiente nivel de organización:</w:t>
      </w:r>
      <w:bookmarkStart w:id="28" w:name="_Toc376953921"/>
      <w:bookmarkEnd w:id="27"/>
      <w:r w:rsidR="001F5BA7" w:rsidRPr="00011B94">
        <w:rPr>
          <w:rFonts w:ascii="Arial Narrow" w:eastAsia="Arial Unicode MS" w:hAnsi="Arial Narrow"/>
          <w:b/>
          <w:noProof/>
          <w:sz w:val="22"/>
          <w:szCs w:val="22"/>
          <w:lang w:val="es-PE" w:eastAsia="zh-CN" w:bidi="th-TH"/>
        </w:rPr>
        <w:t xml:space="preserve"> </w:t>
      </w:r>
    </w:p>
    <w:bookmarkEnd w:id="28"/>
    <w:p w14:paraId="15A883E2" w14:textId="444EA264" w:rsidR="001F5BA7" w:rsidRDefault="00405668" w:rsidP="00011B94">
      <w:pPr>
        <w:spacing w:line="360" w:lineRule="auto"/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AC1AF38" wp14:editId="26E632AB">
                <wp:simplePos x="0" y="0"/>
                <wp:positionH relativeFrom="column">
                  <wp:posOffset>1576705</wp:posOffset>
                </wp:positionH>
                <wp:positionV relativeFrom="paragraph">
                  <wp:posOffset>187325</wp:posOffset>
                </wp:positionV>
                <wp:extent cx="1958975" cy="612775"/>
                <wp:effectExtent l="0" t="0" r="22225" b="15875"/>
                <wp:wrapSquare wrapText="bothSides"/>
                <wp:docPr id="226661" name="Rectangle 226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975" cy="612775"/>
                        </a:xfrm>
                        <a:prstGeom prst="rect">
                          <a:avLst/>
                        </a:prstGeom>
                        <a:solidFill>
                          <a:srgbClr val="A08144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E96EDE" w14:textId="77777777" w:rsidR="00405668" w:rsidRPr="00E0466F" w:rsidRDefault="00405668" w:rsidP="00405668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1"/>
                                <w:szCs w:val="16"/>
                                <w:lang w:val="es-PE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1"/>
                                <w:szCs w:val="16"/>
                                <w:lang w:val="es-PE"/>
                              </w:rPr>
                              <w:t>Alta Dirección</w:t>
                            </w:r>
                          </w:p>
                          <w:p w14:paraId="094EF8D8" w14:textId="77777777" w:rsidR="00405668" w:rsidRPr="00E0466F" w:rsidRDefault="00405668" w:rsidP="00405668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1"/>
                                <w:szCs w:val="16"/>
                                <w:lang w:val="es-PE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1"/>
                                <w:szCs w:val="16"/>
                                <w:lang w:val="es-PE"/>
                              </w:rPr>
                              <w:t>Sandvik del Perú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1AF38" id="Rectangle 226661" o:spid="_x0000_s1027" style="position:absolute;left:0;text-align:left;margin-left:124.15pt;margin-top:14.75pt;width:154.25pt;height:48.25pt;z-index:25167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" fillcolor="#a08144" strokecolor="black [3213]" strokeweight=".25pt">
                <v:textbox>
                  <w:txbxContent>
                    <w:p w14:paraId="0FE96EDE" w14:textId="77777777" w:rsidR="00405668" w:rsidRPr="00E0466F" w:rsidRDefault="00405668" w:rsidP="00405668">
                      <w:pPr>
                        <w:jc w:val="center"/>
                        <w:rPr>
                          <w:rFonts w:ascii="Courier New" w:hAnsi="Courier New" w:cs="Courier New"/>
                          <w:sz w:val="21"/>
                          <w:szCs w:val="16"/>
                          <w:lang w:val="es-PE"/>
                        </w:rPr>
                      </w:pPr>
                      <w:r>
                        <w:rPr>
                          <w:rFonts w:ascii="Courier New" w:hAnsi="Courier New" w:cs="Courier New"/>
                          <w:sz w:val="21"/>
                          <w:szCs w:val="16"/>
                          <w:lang w:val="es-PE"/>
                        </w:rPr>
                        <w:t>Alta Dirección</w:t>
                      </w:r>
                    </w:p>
                    <w:p w14:paraId="094EF8D8" w14:textId="77777777" w:rsidR="00405668" w:rsidRPr="00E0466F" w:rsidRDefault="00405668" w:rsidP="00405668">
                      <w:pPr>
                        <w:jc w:val="center"/>
                        <w:rPr>
                          <w:rFonts w:ascii="Courier New" w:hAnsi="Courier New" w:cs="Courier New"/>
                          <w:sz w:val="21"/>
                          <w:szCs w:val="16"/>
                          <w:lang w:val="es-PE"/>
                        </w:rPr>
                      </w:pPr>
                      <w:r>
                        <w:rPr>
                          <w:rFonts w:ascii="Courier New" w:hAnsi="Courier New" w:cs="Courier New"/>
                          <w:sz w:val="21"/>
                          <w:szCs w:val="16"/>
                          <w:lang w:val="es-PE"/>
                        </w:rPr>
                        <w:t>Sandvik del Perú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64036E1" w14:textId="31A5E4FE" w:rsidR="004435F9" w:rsidRDefault="004435F9" w:rsidP="00011B94">
      <w:pPr>
        <w:spacing w:line="360" w:lineRule="auto"/>
        <w:jc w:val="both"/>
        <w:rPr>
          <w:rFonts w:ascii="Arial Narrow" w:eastAsia="Arial Unicode MS" w:hAnsi="Arial Narrow"/>
          <w:sz w:val="22"/>
          <w:szCs w:val="22"/>
          <w:lang w:val="es-PE"/>
        </w:rPr>
      </w:pPr>
    </w:p>
    <w:p w14:paraId="6323412A" w14:textId="590DE378" w:rsidR="004435F9" w:rsidRPr="004435F9" w:rsidRDefault="004435F9" w:rsidP="00011B94">
      <w:pPr>
        <w:spacing w:line="360" w:lineRule="auto"/>
        <w:jc w:val="both"/>
        <w:rPr>
          <w:rFonts w:ascii="Arial Narrow" w:eastAsia="Arial Unicode MS" w:hAnsi="Arial Narrow"/>
          <w:sz w:val="22"/>
          <w:szCs w:val="22"/>
          <w:lang w:val="es-PE"/>
        </w:rPr>
      </w:pPr>
    </w:p>
    <w:p w14:paraId="4E914660" w14:textId="47C81EAB" w:rsidR="00C67638" w:rsidRDefault="00405668" w:rsidP="00011B94">
      <w:pPr>
        <w:spacing w:line="360" w:lineRule="auto"/>
        <w:jc w:val="both"/>
        <w:rPr>
          <w:rFonts w:ascii="Arial Narrow" w:eastAsia="Arial Unicode MS" w:hAnsi="Arial Narrow"/>
          <w:b/>
          <w:sz w:val="22"/>
          <w:szCs w:val="22"/>
          <w:lang w:val="es-PE"/>
        </w:rPr>
      </w:pPr>
      <w:r>
        <w:rPr>
          <w:rFonts w:ascii="Arial Narrow" w:eastAsia="Arial Unicode MS" w:hAnsi="Arial Narrow"/>
          <w:b/>
          <w:noProof/>
          <w:sz w:val="22"/>
          <w:szCs w:val="22"/>
          <w:lang w:val="es-PE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34D5AA3" wp14:editId="7E313740">
                <wp:simplePos x="0" y="0"/>
                <wp:positionH relativeFrom="column">
                  <wp:posOffset>2642011</wp:posOffset>
                </wp:positionH>
                <wp:positionV relativeFrom="paragraph">
                  <wp:posOffset>79338</wp:posOffset>
                </wp:positionV>
                <wp:extent cx="0" cy="1054660"/>
                <wp:effectExtent l="0" t="0" r="38100" b="31750"/>
                <wp:wrapNone/>
                <wp:docPr id="226665" name="Straight Connector 226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54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0C8355" id="Straight Connector 226665" o:spid="_x0000_s1026" style="position:absolute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8.05pt,6.25pt" to="208.05pt,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" strokecolor="black [3040]"/>
            </w:pict>
          </mc:Fallback>
        </mc:AlternateContent>
      </w:r>
    </w:p>
    <w:p w14:paraId="7C634C75" w14:textId="6D994A16" w:rsidR="007B7691" w:rsidRDefault="00405668" w:rsidP="00011B94">
      <w:pPr>
        <w:spacing w:line="360" w:lineRule="auto"/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DE3662C" wp14:editId="6832998B">
                <wp:simplePos x="0" y="0"/>
                <wp:positionH relativeFrom="column">
                  <wp:posOffset>-4445</wp:posOffset>
                </wp:positionH>
                <wp:positionV relativeFrom="paragraph">
                  <wp:posOffset>97155</wp:posOffset>
                </wp:positionV>
                <wp:extent cx="1958975" cy="612775"/>
                <wp:effectExtent l="0" t="0" r="22225" b="15875"/>
                <wp:wrapSquare wrapText="bothSides"/>
                <wp:docPr id="226662" name="Rectangle 226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975" cy="612775"/>
                        </a:xfrm>
                        <a:prstGeom prst="rect">
                          <a:avLst/>
                        </a:prstGeom>
                        <a:solidFill>
                          <a:srgbClr val="A08144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1B47A9" w14:textId="77777777" w:rsidR="00405668" w:rsidRDefault="00405668" w:rsidP="00405668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1"/>
                                <w:szCs w:val="16"/>
                                <w:lang w:val="es-PE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1"/>
                                <w:szCs w:val="16"/>
                                <w:lang w:val="es-PE"/>
                              </w:rPr>
                              <w:t xml:space="preserve">Representante de Alta </w:t>
                            </w:r>
                          </w:p>
                          <w:p w14:paraId="2598DB2A" w14:textId="77777777" w:rsidR="00405668" w:rsidRPr="00E0466F" w:rsidRDefault="00405668" w:rsidP="00405668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1"/>
                                <w:szCs w:val="16"/>
                                <w:lang w:val="es-PE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1"/>
                                <w:szCs w:val="16"/>
                                <w:lang w:val="es-PE"/>
                              </w:rPr>
                              <w:t>Dirección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E3662C" id="Rectangle 226662" o:spid="_x0000_s1028" style="position:absolute;left:0;text-align:left;margin-left:-.35pt;margin-top:7.65pt;width:154.25pt;height:48.25pt;z-index:25167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" fillcolor="#a08144" strokecolor="black [3213]" strokeweight=".25pt">
                <v:textbox>
                  <w:txbxContent>
                    <w:p w14:paraId="041B47A9" w14:textId="77777777" w:rsidR="00405668" w:rsidRDefault="00405668" w:rsidP="00405668">
                      <w:pPr>
                        <w:jc w:val="center"/>
                        <w:rPr>
                          <w:rFonts w:ascii="Courier New" w:hAnsi="Courier New" w:cs="Courier New"/>
                          <w:sz w:val="21"/>
                          <w:szCs w:val="16"/>
                          <w:lang w:val="es-PE"/>
                        </w:rPr>
                      </w:pPr>
                      <w:r>
                        <w:rPr>
                          <w:rFonts w:ascii="Courier New" w:hAnsi="Courier New" w:cs="Courier New"/>
                          <w:sz w:val="21"/>
                          <w:szCs w:val="16"/>
                          <w:lang w:val="es-PE"/>
                        </w:rPr>
                        <w:t xml:space="preserve">Representante de Alta </w:t>
                      </w:r>
                    </w:p>
                    <w:p w14:paraId="2598DB2A" w14:textId="77777777" w:rsidR="00405668" w:rsidRPr="00E0466F" w:rsidRDefault="00405668" w:rsidP="00405668">
                      <w:pPr>
                        <w:jc w:val="center"/>
                        <w:rPr>
                          <w:rFonts w:ascii="Courier New" w:hAnsi="Courier New" w:cs="Courier New"/>
                          <w:sz w:val="21"/>
                          <w:szCs w:val="16"/>
                          <w:lang w:val="es-PE"/>
                        </w:rPr>
                      </w:pPr>
                      <w:r>
                        <w:rPr>
                          <w:rFonts w:ascii="Courier New" w:hAnsi="Courier New" w:cs="Courier New"/>
                          <w:sz w:val="21"/>
                          <w:szCs w:val="16"/>
                          <w:lang w:val="es-PE"/>
                        </w:rPr>
                        <w:t>Dirección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8B3F320" w14:textId="701D9B3B" w:rsidR="004435F9" w:rsidRDefault="00F615B8" w:rsidP="00011B94">
      <w:pPr>
        <w:spacing w:line="360" w:lineRule="auto"/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r>
        <w:rPr>
          <w:rFonts w:ascii="Arial Narrow" w:eastAsia="Arial Unicode MS" w:hAnsi="Arial Narrow"/>
          <w:noProof/>
          <w:sz w:val="22"/>
          <w:szCs w:val="22"/>
          <w:lang w:val="es-PE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AD92716" wp14:editId="722138A3">
                <wp:simplePos x="0" y="0"/>
                <wp:positionH relativeFrom="column">
                  <wp:posOffset>-136450</wp:posOffset>
                </wp:positionH>
                <wp:positionV relativeFrom="paragraph">
                  <wp:posOffset>168574</wp:posOffset>
                </wp:positionV>
                <wp:extent cx="687406" cy="0"/>
                <wp:effectExtent l="0" t="0" r="0" b="0"/>
                <wp:wrapNone/>
                <wp:docPr id="226666" name="Straight Connector 226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40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7959D6" id="Straight Connector 226666" o:spid="_x0000_s1026" style="position:absolute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75pt,13.25pt" to="43.4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" strokecolor="black [3040]"/>
            </w:pict>
          </mc:Fallback>
        </mc:AlternateContent>
      </w:r>
    </w:p>
    <w:p w14:paraId="6AE6D7B0" w14:textId="0D9A2565" w:rsidR="004435F9" w:rsidRDefault="004435F9" w:rsidP="008D7004">
      <w:pPr>
        <w:spacing w:line="360" w:lineRule="auto"/>
        <w:jc w:val="both"/>
        <w:rPr>
          <w:rFonts w:ascii="Arial Narrow" w:eastAsia="Arial Unicode MS" w:hAnsi="Arial Narrow"/>
          <w:b/>
          <w:sz w:val="22"/>
          <w:szCs w:val="22"/>
          <w:lang w:val="es-PE"/>
        </w:rPr>
      </w:pPr>
    </w:p>
    <w:p w14:paraId="145AD41C" w14:textId="4A048BA9" w:rsidR="004435F9" w:rsidRDefault="00F615B8" w:rsidP="008D7004">
      <w:pPr>
        <w:spacing w:line="360" w:lineRule="auto"/>
        <w:jc w:val="both"/>
        <w:rPr>
          <w:rFonts w:ascii="Arial Narrow" w:eastAsia="Arial Unicode MS" w:hAnsi="Arial Narrow"/>
          <w:b/>
          <w:sz w:val="22"/>
          <w:szCs w:val="22"/>
          <w:lang w:val="es-PE"/>
        </w:rPr>
      </w:pPr>
      <w:r>
        <w:rPr>
          <w:rFonts w:ascii="Arial Narrow" w:eastAsia="Arial Unicode MS" w:hAnsi="Arial Narrow"/>
          <w:b/>
          <w:noProof/>
          <w:sz w:val="22"/>
          <w:szCs w:val="22"/>
          <w:lang w:val="es-PE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30B5CA9" wp14:editId="75094E0A">
                <wp:simplePos x="0" y="0"/>
                <wp:positionH relativeFrom="column">
                  <wp:posOffset>2648697</wp:posOffset>
                </wp:positionH>
                <wp:positionV relativeFrom="paragraph">
                  <wp:posOffset>182731</wp:posOffset>
                </wp:positionV>
                <wp:extent cx="0" cy="268941"/>
                <wp:effectExtent l="0" t="0" r="38100" b="36195"/>
                <wp:wrapNone/>
                <wp:docPr id="226669" name="Straight Connector 226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894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6E9103" id="Straight Connector 226669" o:spid="_x0000_s1026" style="position:absolute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55pt,14.4pt" to="208.55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" strokecolor="black [3040]"/>
            </w:pict>
          </mc:Fallback>
        </mc:AlternateContent>
      </w:r>
      <w:r>
        <w:rPr>
          <w:rFonts w:ascii="Arial Narrow" w:eastAsia="Arial Unicode MS" w:hAnsi="Arial Narrow"/>
          <w:b/>
          <w:noProof/>
          <w:sz w:val="22"/>
          <w:szCs w:val="22"/>
          <w:lang w:val="es-PE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0743114" wp14:editId="78E0E788">
                <wp:simplePos x="0" y="0"/>
                <wp:positionH relativeFrom="column">
                  <wp:posOffset>-987388</wp:posOffset>
                </wp:positionH>
                <wp:positionV relativeFrom="paragraph">
                  <wp:posOffset>204246</wp:posOffset>
                </wp:positionV>
                <wp:extent cx="0" cy="247426"/>
                <wp:effectExtent l="0" t="0" r="38100" b="19685"/>
                <wp:wrapNone/>
                <wp:docPr id="226668" name="Straight Connector 226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4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A6A566" id="Straight Connector 226668" o:spid="_x0000_s1026" style="position:absolute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7.75pt,16.1pt" to="-77.75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" strokecolor="black [3040]"/>
            </w:pict>
          </mc:Fallback>
        </mc:AlternateContent>
      </w:r>
      <w:r>
        <w:rPr>
          <w:rFonts w:ascii="Arial Narrow" w:eastAsia="Arial Unicode MS" w:hAnsi="Arial Narrow"/>
          <w:b/>
          <w:noProof/>
          <w:sz w:val="22"/>
          <w:szCs w:val="22"/>
          <w:lang w:val="es-PE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8BE8004" wp14:editId="0214F3FD">
                <wp:simplePos x="0" y="0"/>
                <wp:positionH relativeFrom="column">
                  <wp:posOffset>-1008903</wp:posOffset>
                </wp:positionH>
                <wp:positionV relativeFrom="paragraph">
                  <wp:posOffset>182731</wp:posOffset>
                </wp:positionV>
                <wp:extent cx="3667872" cy="0"/>
                <wp:effectExtent l="0" t="0" r="0" b="0"/>
                <wp:wrapNone/>
                <wp:docPr id="226667" name="Straight Connector 226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6787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8A4E13" id="Straight Connector 226667" o:spid="_x0000_s1026" style="position:absolute;flip:y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9.45pt,14.4pt" to="209.3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" strokecolor="black [3040]"/>
            </w:pict>
          </mc:Fallback>
        </mc:AlternateContent>
      </w:r>
    </w:p>
    <w:p w14:paraId="2799FCCC" w14:textId="2B49D1DB" w:rsidR="004435F9" w:rsidRDefault="00F615B8" w:rsidP="008D7004">
      <w:pPr>
        <w:spacing w:line="360" w:lineRule="auto"/>
        <w:jc w:val="both"/>
        <w:rPr>
          <w:rFonts w:ascii="Arial Narrow" w:eastAsia="Arial Unicode MS" w:hAnsi="Arial Narrow"/>
          <w:b/>
          <w:sz w:val="22"/>
          <w:szCs w:val="22"/>
          <w:lang w:val="es-PE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135D288" wp14:editId="5095135F">
                <wp:simplePos x="0" y="0"/>
                <wp:positionH relativeFrom="column">
                  <wp:posOffset>1322705</wp:posOffset>
                </wp:positionH>
                <wp:positionV relativeFrom="paragraph">
                  <wp:posOffset>245708</wp:posOffset>
                </wp:positionV>
                <wp:extent cx="1958975" cy="759460"/>
                <wp:effectExtent l="0" t="0" r="22225" b="21590"/>
                <wp:wrapNone/>
                <wp:docPr id="226664" name="Rectangle 226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975" cy="759460"/>
                        </a:xfrm>
                        <a:prstGeom prst="rect">
                          <a:avLst/>
                        </a:prstGeom>
                        <a:solidFill>
                          <a:srgbClr val="A08144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933644" w14:textId="77777777" w:rsidR="00405668" w:rsidRPr="00E0466F" w:rsidRDefault="00405668" w:rsidP="00405668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1"/>
                                <w:szCs w:val="16"/>
                                <w:lang w:val="es-PE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1"/>
                                <w:szCs w:val="16"/>
                                <w:lang w:val="es-PE"/>
                              </w:rPr>
                              <w:t>Supervisor de Seguridad y Saludo en el 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35D288" id="Rectangle 226664" o:spid="_x0000_s1029" style="position:absolute;left:0;text-align:left;margin-left:104.15pt;margin-top:19.35pt;width:154.25pt;height:59.8pt;z-index:251681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" fillcolor="#a08144" strokecolor="black [3213]" strokeweight=".25pt">
                <v:textbox>
                  <w:txbxContent>
                    <w:p w14:paraId="2E933644" w14:textId="77777777" w:rsidR="00405668" w:rsidRPr="00E0466F" w:rsidRDefault="00405668" w:rsidP="00405668">
                      <w:pPr>
                        <w:jc w:val="center"/>
                        <w:rPr>
                          <w:rFonts w:ascii="Courier New" w:hAnsi="Courier New" w:cs="Courier New"/>
                          <w:sz w:val="21"/>
                          <w:szCs w:val="16"/>
                          <w:lang w:val="es-PE"/>
                        </w:rPr>
                      </w:pPr>
                      <w:r>
                        <w:rPr>
                          <w:rFonts w:ascii="Courier New" w:hAnsi="Courier New" w:cs="Courier New"/>
                          <w:sz w:val="21"/>
                          <w:szCs w:val="16"/>
                          <w:lang w:val="es-PE"/>
                        </w:rPr>
                        <w:t>Supervisor de Seguridad y Saludo en el Trabajo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D48BF1E" wp14:editId="4AF26838">
                <wp:simplePos x="0" y="0"/>
                <wp:positionH relativeFrom="column">
                  <wp:posOffset>-3810</wp:posOffset>
                </wp:positionH>
                <wp:positionV relativeFrom="paragraph">
                  <wp:posOffset>206338</wp:posOffset>
                </wp:positionV>
                <wp:extent cx="1958975" cy="759460"/>
                <wp:effectExtent l="0" t="0" r="22225" b="21590"/>
                <wp:wrapSquare wrapText="bothSides"/>
                <wp:docPr id="226663" name="Rectangle 226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975" cy="759460"/>
                        </a:xfrm>
                        <a:prstGeom prst="rect">
                          <a:avLst/>
                        </a:prstGeom>
                        <a:solidFill>
                          <a:srgbClr val="A08144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F10BCE" w14:textId="77777777" w:rsidR="00405668" w:rsidRPr="00E0466F" w:rsidRDefault="00405668" w:rsidP="00405668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1"/>
                                <w:szCs w:val="16"/>
                                <w:lang w:val="es-PE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1"/>
                                <w:szCs w:val="16"/>
                                <w:lang w:val="es-PE"/>
                              </w:rPr>
                              <w:t>Managament Team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48BF1E" id="Rectangle 226663" o:spid="_x0000_s1030" style="position:absolute;left:0;text-align:left;margin-left:-.3pt;margin-top:16.25pt;width:154.25pt;height:59.8pt;z-index:25168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" fillcolor="#a08144" strokecolor="black [3213]" strokeweight=".25pt">
                <v:textbox>
                  <w:txbxContent>
                    <w:p w14:paraId="1CF10BCE" w14:textId="77777777" w:rsidR="00405668" w:rsidRPr="00E0466F" w:rsidRDefault="00405668" w:rsidP="00405668">
                      <w:pPr>
                        <w:jc w:val="center"/>
                        <w:rPr>
                          <w:rFonts w:ascii="Courier New" w:hAnsi="Courier New" w:cs="Courier New"/>
                          <w:sz w:val="21"/>
                          <w:szCs w:val="16"/>
                          <w:lang w:val="es-PE"/>
                        </w:rPr>
                      </w:pPr>
                      <w:r>
                        <w:rPr>
                          <w:rFonts w:ascii="Courier New" w:hAnsi="Courier New" w:cs="Courier New"/>
                          <w:sz w:val="21"/>
                          <w:szCs w:val="16"/>
                          <w:lang w:val="es-PE"/>
                        </w:rPr>
                        <w:t>Managament Team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5C94297" w14:textId="015E7D40" w:rsidR="004435F9" w:rsidRDefault="004435F9" w:rsidP="008D7004">
      <w:pPr>
        <w:spacing w:line="360" w:lineRule="auto"/>
        <w:jc w:val="both"/>
        <w:rPr>
          <w:rFonts w:ascii="Arial Narrow" w:eastAsia="Arial Unicode MS" w:hAnsi="Arial Narrow"/>
          <w:b/>
          <w:sz w:val="22"/>
          <w:szCs w:val="22"/>
          <w:lang w:val="es-PE"/>
        </w:rPr>
      </w:pPr>
    </w:p>
    <w:p w14:paraId="47EBB919" w14:textId="072909DD" w:rsidR="004435F9" w:rsidRDefault="004435F9" w:rsidP="008D7004">
      <w:pPr>
        <w:spacing w:line="360" w:lineRule="auto"/>
        <w:jc w:val="both"/>
        <w:rPr>
          <w:rFonts w:ascii="Arial Narrow" w:eastAsia="Arial Unicode MS" w:hAnsi="Arial Narrow"/>
          <w:b/>
          <w:sz w:val="22"/>
          <w:szCs w:val="22"/>
          <w:lang w:val="es-PE"/>
        </w:rPr>
      </w:pPr>
    </w:p>
    <w:p w14:paraId="6CD56F63" w14:textId="339FC819" w:rsidR="004435F9" w:rsidRDefault="004435F9" w:rsidP="008D7004">
      <w:pPr>
        <w:spacing w:line="360" w:lineRule="auto"/>
        <w:jc w:val="both"/>
        <w:rPr>
          <w:rFonts w:ascii="Arial Narrow" w:eastAsia="Arial Unicode MS" w:hAnsi="Arial Narrow"/>
          <w:b/>
          <w:sz w:val="22"/>
          <w:szCs w:val="22"/>
          <w:lang w:val="es-PE"/>
        </w:rPr>
      </w:pPr>
    </w:p>
    <w:p w14:paraId="6C44B655" w14:textId="77777777" w:rsidR="004435F9" w:rsidRDefault="004435F9" w:rsidP="008D7004">
      <w:pPr>
        <w:spacing w:line="360" w:lineRule="auto"/>
        <w:jc w:val="both"/>
        <w:rPr>
          <w:rFonts w:ascii="Arial Narrow" w:eastAsia="Arial Unicode MS" w:hAnsi="Arial Narrow"/>
          <w:b/>
          <w:sz w:val="22"/>
          <w:szCs w:val="22"/>
          <w:lang w:val="es-PE"/>
        </w:rPr>
      </w:pPr>
    </w:p>
    <w:p w14:paraId="376DBADF" w14:textId="531F2113" w:rsidR="00E5352E" w:rsidRPr="007B7691" w:rsidRDefault="009907EB" w:rsidP="008D7004">
      <w:pPr>
        <w:spacing w:line="360" w:lineRule="auto"/>
        <w:jc w:val="both"/>
        <w:rPr>
          <w:rFonts w:ascii="Arial Narrow" w:eastAsia="Arial Unicode MS" w:hAnsi="Arial Narrow"/>
          <w:b/>
          <w:sz w:val="22"/>
          <w:szCs w:val="22"/>
          <w:lang w:val="es-PE"/>
        </w:rPr>
      </w:pPr>
      <w:r w:rsidRPr="00011B94">
        <w:rPr>
          <w:rFonts w:ascii="Arial Narrow" w:eastAsia="Arial Unicode MS" w:hAnsi="Arial Narrow"/>
          <w:b/>
          <w:sz w:val="22"/>
          <w:szCs w:val="22"/>
          <w:lang w:val="es-PE"/>
        </w:rPr>
        <w:lastRenderedPageBreak/>
        <w:t xml:space="preserve">Donde: </w:t>
      </w:r>
    </w:p>
    <w:p w14:paraId="571D1877" w14:textId="08DFED00" w:rsidR="004730E8" w:rsidRPr="00B94832" w:rsidRDefault="004730E8" w:rsidP="008D7004">
      <w:pPr>
        <w:pStyle w:val="ListParagraph"/>
        <w:keepNext/>
        <w:keepLines/>
        <w:numPr>
          <w:ilvl w:val="0"/>
          <w:numId w:val="3"/>
        </w:numPr>
        <w:spacing w:before="480"/>
        <w:contextualSpacing w:val="0"/>
        <w:jc w:val="both"/>
        <w:outlineLvl w:val="0"/>
        <w:rPr>
          <w:rFonts w:asciiTheme="majorHAnsi" w:eastAsiaTheme="majorEastAsia" w:hAnsiTheme="majorHAnsi" w:cstheme="majorBidi"/>
          <w:b/>
          <w:bCs/>
          <w:vanish/>
          <w:color w:val="365F91" w:themeColor="accent1" w:themeShade="BF"/>
          <w:sz w:val="28"/>
          <w:szCs w:val="28"/>
          <w:lang w:val="es-PE"/>
        </w:rPr>
      </w:pPr>
      <w:bookmarkStart w:id="29" w:name="_Toc90449603"/>
      <w:bookmarkEnd w:id="29"/>
    </w:p>
    <w:p w14:paraId="4B0F9719" w14:textId="77777777" w:rsidR="004730E8" w:rsidRPr="00B94832" w:rsidRDefault="004730E8" w:rsidP="008D7004">
      <w:pPr>
        <w:pStyle w:val="ListParagraph"/>
        <w:keepNext/>
        <w:keepLines/>
        <w:numPr>
          <w:ilvl w:val="0"/>
          <w:numId w:val="3"/>
        </w:numPr>
        <w:spacing w:before="480"/>
        <w:contextualSpacing w:val="0"/>
        <w:jc w:val="both"/>
        <w:outlineLvl w:val="0"/>
        <w:rPr>
          <w:rFonts w:asciiTheme="majorHAnsi" w:eastAsiaTheme="majorEastAsia" w:hAnsiTheme="majorHAnsi" w:cstheme="majorBidi"/>
          <w:b/>
          <w:bCs/>
          <w:vanish/>
          <w:color w:val="365F91" w:themeColor="accent1" w:themeShade="BF"/>
          <w:sz w:val="28"/>
          <w:szCs w:val="28"/>
          <w:lang w:val="es-PE"/>
        </w:rPr>
      </w:pPr>
      <w:bookmarkStart w:id="30" w:name="_Toc90449604"/>
      <w:bookmarkEnd w:id="30"/>
    </w:p>
    <w:p w14:paraId="049C3296" w14:textId="77777777" w:rsidR="004730E8" w:rsidRPr="00B94832" w:rsidRDefault="004730E8" w:rsidP="008D7004">
      <w:pPr>
        <w:pStyle w:val="ListParagraph"/>
        <w:keepNext/>
        <w:keepLines/>
        <w:numPr>
          <w:ilvl w:val="0"/>
          <w:numId w:val="3"/>
        </w:numPr>
        <w:spacing w:before="480"/>
        <w:contextualSpacing w:val="0"/>
        <w:jc w:val="both"/>
        <w:outlineLvl w:val="0"/>
        <w:rPr>
          <w:rFonts w:asciiTheme="majorHAnsi" w:eastAsiaTheme="majorEastAsia" w:hAnsiTheme="majorHAnsi" w:cstheme="majorBidi"/>
          <w:b/>
          <w:bCs/>
          <w:vanish/>
          <w:color w:val="365F91" w:themeColor="accent1" w:themeShade="BF"/>
          <w:sz w:val="28"/>
          <w:szCs w:val="28"/>
          <w:lang w:val="es-PE"/>
        </w:rPr>
      </w:pPr>
      <w:bookmarkStart w:id="31" w:name="_Toc90449605"/>
      <w:bookmarkEnd w:id="31"/>
    </w:p>
    <w:p w14:paraId="6E8AA760" w14:textId="77777777" w:rsidR="004730E8" w:rsidRPr="00B94832" w:rsidRDefault="004730E8" w:rsidP="008D7004">
      <w:pPr>
        <w:pStyle w:val="ListParagraph"/>
        <w:keepNext/>
        <w:keepLines/>
        <w:numPr>
          <w:ilvl w:val="0"/>
          <w:numId w:val="3"/>
        </w:numPr>
        <w:spacing w:before="480"/>
        <w:contextualSpacing w:val="0"/>
        <w:jc w:val="both"/>
        <w:outlineLvl w:val="0"/>
        <w:rPr>
          <w:rFonts w:asciiTheme="majorHAnsi" w:eastAsiaTheme="majorEastAsia" w:hAnsiTheme="majorHAnsi" w:cstheme="majorBidi"/>
          <w:b/>
          <w:bCs/>
          <w:vanish/>
          <w:color w:val="365F91" w:themeColor="accent1" w:themeShade="BF"/>
          <w:sz w:val="28"/>
          <w:szCs w:val="28"/>
          <w:lang w:val="es-PE"/>
        </w:rPr>
      </w:pPr>
      <w:bookmarkStart w:id="32" w:name="_Toc90449606"/>
      <w:bookmarkEnd w:id="32"/>
    </w:p>
    <w:p w14:paraId="414DDB85" w14:textId="77777777" w:rsidR="004730E8" w:rsidRPr="00B94832" w:rsidRDefault="004730E8" w:rsidP="008D7004">
      <w:pPr>
        <w:pStyle w:val="ListParagraph"/>
        <w:keepNext/>
        <w:keepLines/>
        <w:numPr>
          <w:ilvl w:val="0"/>
          <w:numId w:val="3"/>
        </w:numPr>
        <w:spacing w:before="480"/>
        <w:contextualSpacing w:val="0"/>
        <w:jc w:val="both"/>
        <w:outlineLvl w:val="0"/>
        <w:rPr>
          <w:rFonts w:asciiTheme="majorHAnsi" w:eastAsiaTheme="majorEastAsia" w:hAnsiTheme="majorHAnsi" w:cstheme="majorBidi"/>
          <w:b/>
          <w:bCs/>
          <w:vanish/>
          <w:color w:val="365F91" w:themeColor="accent1" w:themeShade="BF"/>
          <w:sz w:val="28"/>
          <w:szCs w:val="28"/>
          <w:lang w:val="es-PE"/>
        </w:rPr>
      </w:pPr>
      <w:bookmarkStart w:id="33" w:name="_Toc90449607"/>
      <w:bookmarkEnd w:id="33"/>
    </w:p>
    <w:p w14:paraId="783C598E" w14:textId="77777777" w:rsidR="004730E8" w:rsidRPr="00B94832" w:rsidRDefault="004730E8" w:rsidP="008D7004">
      <w:pPr>
        <w:pStyle w:val="ListParagraph"/>
        <w:keepNext/>
        <w:keepLines/>
        <w:numPr>
          <w:ilvl w:val="0"/>
          <w:numId w:val="3"/>
        </w:numPr>
        <w:spacing w:before="480"/>
        <w:contextualSpacing w:val="0"/>
        <w:jc w:val="both"/>
        <w:outlineLvl w:val="0"/>
        <w:rPr>
          <w:rFonts w:asciiTheme="majorHAnsi" w:eastAsiaTheme="majorEastAsia" w:hAnsiTheme="majorHAnsi" w:cstheme="majorBidi"/>
          <w:b/>
          <w:bCs/>
          <w:vanish/>
          <w:color w:val="365F91" w:themeColor="accent1" w:themeShade="BF"/>
          <w:sz w:val="28"/>
          <w:szCs w:val="28"/>
          <w:lang w:val="es-PE"/>
        </w:rPr>
      </w:pPr>
      <w:bookmarkStart w:id="34" w:name="_Toc90449608"/>
      <w:bookmarkEnd w:id="34"/>
    </w:p>
    <w:p w14:paraId="25E9623E" w14:textId="46ACDA22" w:rsidR="000331B7" w:rsidRPr="00B94832" w:rsidRDefault="00B94832" w:rsidP="00B94832">
      <w:pPr>
        <w:pStyle w:val="Heading2"/>
        <w:numPr>
          <w:ilvl w:val="0"/>
          <w:numId w:val="0"/>
        </w:numPr>
        <w:spacing w:line="360" w:lineRule="auto"/>
        <w:jc w:val="both"/>
        <w:rPr>
          <w:rFonts w:ascii="Arial Narrow" w:hAnsi="Arial Narrow"/>
          <w:color w:val="000000" w:themeColor="text1"/>
          <w:sz w:val="22"/>
          <w:szCs w:val="22"/>
          <w:u w:val="single"/>
          <w:lang w:val="es-PE"/>
        </w:rPr>
      </w:pPr>
      <w:bookmarkStart w:id="35" w:name="_Toc90449609"/>
      <w:r>
        <w:rPr>
          <w:rFonts w:ascii="Arial Narrow" w:hAnsi="Arial Narrow"/>
          <w:color w:val="000000" w:themeColor="text1"/>
          <w:sz w:val="22"/>
          <w:szCs w:val="22"/>
          <w:lang w:val="es-PE"/>
        </w:rPr>
        <w:t xml:space="preserve">10.1 </w:t>
      </w:r>
      <w:r w:rsidR="000331B7" w:rsidRPr="00B94832">
        <w:rPr>
          <w:rFonts w:ascii="Arial Narrow" w:hAnsi="Arial Narrow"/>
          <w:color w:val="000000" w:themeColor="text1"/>
          <w:sz w:val="22"/>
          <w:szCs w:val="22"/>
          <w:u w:val="single"/>
          <w:lang w:val="es-PE"/>
        </w:rPr>
        <w:t xml:space="preserve">Alta Dirección de Sandvik del </w:t>
      </w:r>
      <w:r w:rsidR="001077D3" w:rsidRPr="00B94832">
        <w:rPr>
          <w:rFonts w:ascii="Arial Narrow" w:hAnsi="Arial Narrow"/>
          <w:color w:val="000000" w:themeColor="text1"/>
          <w:sz w:val="22"/>
          <w:szCs w:val="22"/>
          <w:u w:val="single"/>
          <w:lang w:val="es-PE"/>
        </w:rPr>
        <w:t>Perú</w:t>
      </w:r>
      <w:bookmarkEnd w:id="35"/>
    </w:p>
    <w:p w14:paraId="056A9C46" w14:textId="6F1A3C1C" w:rsidR="000331B7" w:rsidRPr="00011B94" w:rsidRDefault="000331B7" w:rsidP="008D7004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bookmarkStart w:id="36" w:name="_Toc376953922"/>
      <w:r w:rsidRPr="00011B94">
        <w:rPr>
          <w:rFonts w:ascii="Arial Narrow" w:eastAsia="Arial Unicode MS" w:hAnsi="Arial Narrow"/>
          <w:sz w:val="22"/>
          <w:szCs w:val="22"/>
          <w:lang w:val="es-PE"/>
        </w:rPr>
        <w:t>La Alta Dirección de Sandvik del Perú está conformada por las siguientes representantes:</w:t>
      </w:r>
      <w:bookmarkEnd w:id="36"/>
    </w:p>
    <w:p w14:paraId="65F9E24C" w14:textId="6C1DE0E6" w:rsidR="009907EB" w:rsidRPr="00011B94" w:rsidRDefault="000331B7" w:rsidP="008D7004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 Narrow" w:eastAsia="Arial Unicode MS" w:hAnsi="Arial Narrow"/>
          <w:sz w:val="22"/>
          <w:szCs w:val="22"/>
        </w:rPr>
      </w:pPr>
      <w:bookmarkStart w:id="37" w:name="_Toc376953923"/>
      <w:r w:rsidRPr="00011B94">
        <w:rPr>
          <w:rFonts w:ascii="Arial Narrow" w:eastAsia="Arial Unicode MS" w:hAnsi="Arial Narrow"/>
          <w:sz w:val="22"/>
          <w:szCs w:val="22"/>
        </w:rPr>
        <w:t>Country</w:t>
      </w:r>
      <w:bookmarkStart w:id="38" w:name="_Toc376953924"/>
      <w:bookmarkEnd w:id="37"/>
      <w:r w:rsidR="009907EB" w:rsidRPr="00011B94">
        <w:rPr>
          <w:rFonts w:ascii="Arial Narrow" w:eastAsia="Arial Unicode MS" w:hAnsi="Arial Narrow"/>
          <w:sz w:val="22"/>
          <w:szCs w:val="22"/>
        </w:rPr>
        <w:t xml:space="preserve"> Manager</w:t>
      </w:r>
    </w:p>
    <w:p w14:paraId="3E6B78A4" w14:textId="77777777" w:rsidR="000331B7" w:rsidRPr="00011B94" w:rsidRDefault="000331B7" w:rsidP="008D7004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bookmarkStart w:id="39" w:name="_Toc376953928"/>
      <w:bookmarkEnd w:id="38"/>
      <w:r w:rsidRPr="00011B94">
        <w:rPr>
          <w:rFonts w:ascii="Arial Narrow" w:eastAsia="Arial Unicode MS" w:hAnsi="Arial Narrow"/>
          <w:sz w:val="22"/>
          <w:szCs w:val="22"/>
          <w:lang w:val="es-PE"/>
        </w:rPr>
        <w:t>Entre las responsabilidades de la Alta Dirección podemos mencionar:</w:t>
      </w:r>
      <w:bookmarkEnd w:id="39"/>
    </w:p>
    <w:p w14:paraId="3C000F29" w14:textId="3C99E5EE" w:rsidR="000331B7" w:rsidRPr="00011B94" w:rsidRDefault="000331B7" w:rsidP="008D7004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bookmarkStart w:id="40" w:name="_Toc376953929"/>
      <w:r w:rsidRPr="00011B94">
        <w:rPr>
          <w:rFonts w:ascii="Arial Narrow" w:eastAsia="Arial Unicode MS" w:hAnsi="Arial Narrow"/>
          <w:sz w:val="22"/>
          <w:szCs w:val="22"/>
          <w:lang w:val="es-PE"/>
        </w:rPr>
        <w:t>Designa a su Representante</w:t>
      </w:r>
      <w:r w:rsidR="007603D3"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 del Sistema de Gestión</w:t>
      </w:r>
      <w:bookmarkEnd w:id="40"/>
    </w:p>
    <w:p w14:paraId="69525ABA" w14:textId="020846DD" w:rsidR="000331B7" w:rsidRPr="00011B94" w:rsidRDefault="000331B7" w:rsidP="008D7004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bookmarkStart w:id="41" w:name="_Toc376953930"/>
      <w:r w:rsidRPr="00011B94">
        <w:rPr>
          <w:rFonts w:ascii="Arial Narrow" w:eastAsia="Arial Unicode MS" w:hAnsi="Arial Narrow"/>
          <w:sz w:val="22"/>
          <w:szCs w:val="22"/>
          <w:lang w:val="es-PE"/>
        </w:rPr>
        <w:t>Asegura la provisión de los recursos mediante la aprobación de presupuestos.</w:t>
      </w:r>
      <w:bookmarkEnd w:id="41"/>
    </w:p>
    <w:p w14:paraId="176F92AD" w14:textId="1B0F7158" w:rsidR="000331B7" w:rsidRPr="00011B94" w:rsidRDefault="000331B7" w:rsidP="008D7004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bookmarkStart w:id="42" w:name="_Toc376953931"/>
      <w:r w:rsidRPr="00011B94">
        <w:rPr>
          <w:rFonts w:ascii="Arial Narrow" w:eastAsia="Arial Unicode MS" w:hAnsi="Arial Narrow"/>
          <w:sz w:val="22"/>
          <w:szCs w:val="22"/>
          <w:lang w:val="es-PE"/>
        </w:rPr>
        <w:t>Determina la</w:t>
      </w:r>
      <w:r w:rsidR="003F7B8E"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 conveniencia y pertinencia del Sistema de </w:t>
      </w:r>
      <w:bookmarkEnd w:id="42"/>
      <w:r w:rsidR="00C90D4B" w:rsidRPr="00011B94">
        <w:rPr>
          <w:rFonts w:ascii="Arial Narrow" w:eastAsia="Arial Unicode MS" w:hAnsi="Arial Narrow"/>
          <w:sz w:val="22"/>
          <w:szCs w:val="22"/>
          <w:lang w:val="es-PE"/>
        </w:rPr>
        <w:t>Gestión implementado</w:t>
      </w:r>
      <w:r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 </w:t>
      </w:r>
    </w:p>
    <w:p w14:paraId="2E5AA90D" w14:textId="7061688A" w:rsidR="000331B7" w:rsidRPr="00011B94" w:rsidRDefault="007603D3" w:rsidP="008D7004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bookmarkStart w:id="43" w:name="_Toc376953932"/>
      <w:r w:rsidRPr="00011B94">
        <w:rPr>
          <w:rFonts w:ascii="Arial Narrow" w:eastAsia="Arial Unicode MS" w:hAnsi="Arial Narrow"/>
          <w:sz w:val="22"/>
          <w:szCs w:val="22"/>
          <w:lang w:val="es-PE"/>
        </w:rPr>
        <w:t>R</w:t>
      </w:r>
      <w:r w:rsidR="000331B7" w:rsidRPr="00011B94">
        <w:rPr>
          <w:rFonts w:ascii="Arial Narrow" w:eastAsia="Arial Unicode MS" w:hAnsi="Arial Narrow"/>
          <w:sz w:val="22"/>
          <w:szCs w:val="22"/>
          <w:lang w:val="es-PE"/>
        </w:rPr>
        <w:t>evisa y</w:t>
      </w:r>
      <w:r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 aprueba </w:t>
      </w:r>
      <w:r w:rsidR="003701AE" w:rsidRPr="00011B94">
        <w:rPr>
          <w:rFonts w:ascii="Arial Narrow" w:eastAsia="Arial Unicode MS" w:hAnsi="Arial Narrow"/>
          <w:sz w:val="22"/>
          <w:szCs w:val="22"/>
          <w:lang w:val="es-PE"/>
        </w:rPr>
        <w:t>la Política de</w:t>
      </w:r>
      <w:r w:rsidR="000331B7"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 </w:t>
      </w:r>
      <w:r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Soporte de </w:t>
      </w:r>
      <w:r w:rsidR="000331B7"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Medio Ambiente, Seguridad y Salud </w:t>
      </w:r>
      <w:r w:rsidRPr="00011B94">
        <w:rPr>
          <w:rFonts w:ascii="Arial Narrow" w:eastAsia="Arial Unicode MS" w:hAnsi="Arial Narrow"/>
          <w:sz w:val="22"/>
          <w:szCs w:val="22"/>
          <w:lang w:val="es-PE"/>
        </w:rPr>
        <w:t>en el trabajo de Sandvik del Perú.</w:t>
      </w:r>
      <w:bookmarkEnd w:id="43"/>
      <w:r w:rsidR="000331B7"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 </w:t>
      </w:r>
    </w:p>
    <w:p w14:paraId="67142605" w14:textId="49434B04" w:rsidR="000331B7" w:rsidRPr="00011B94" w:rsidRDefault="003701AE" w:rsidP="008D7004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r w:rsidRPr="00011B94">
        <w:rPr>
          <w:rFonts w:ascii="Arial Narrow" w:eastAsia="Arial Unicode MS" w:hAnsi="Arial Narrow"/>
          <w:sz w:val="22"/>
          <w:szCs w:val="22"/>
          <w:lang w:val="es-PE"/>
        </w:rPr>
        <w:t>Aprueba y revisa el cumplimiento de los objetivos EHS (</w:t>
      </w:r>
      <w:r w:rsidR="000331B7" w:rsidRPr="00011B94">
        <w:rPr>
          <w:rFonts w:ascii="Arial Narrow" w:eastAsia="Arial Unicode MS" w:hAnsi="Arial Narrow"/>
          <w:sz w:val="22"/>
          <w:szCs w:val="22"/>
          <w:lang w:val="es-PE"/>
        </w:rPr>
        <w:t>Seguridad, Salud y Medio Ambiente)</w:t>
      </w:r>
    </w:p>
    <w:p w14:paraId="0B0386E7" w14:textId="1117E17E" w:rsidR="000331B7" w:rsidRPr="00205992" w:rsidRDefault="000331B7" w:rsidP="008D7004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 Narrow" w:eastAsia="Arial Unicode MS" w:hAnsi="Arial Narrow"/>
          <w:color w:val="000000" w:themeColor="text1"/>
          <w:sz w:val="22"/>
          <w:szCs w:val="22"/>
          <w:lang w:val="es-PE"/>
        </w:rPr>
      </w:pPr>
      <w:r w:rsidRPr="00205992">
        <w:rPr>
          <w:rFonts w:ascii="Arial Narrow" w:eastAsia="Arial Unicode MS" w:hAnsi="Arial Narrow"/>
          <w:color w:val="000000" w:themeColor="text1"/>
          <w:sz w:val="22"/>
          <w:szCs w:val="22"/>
          <w:lang w:val="es-PE"/>
        </w:rPr>
        <w:t xml:space="preserve">Revisa </w:t>
      </w:r>
      <w:r w:rsidR="003701AE" w:rsidRPr="00205992">
        <w:rPr>
          <w:rFonts w:ascii="Arial Narrow" w:eastAsia="Arial Unicode MS" w:hAnsi="Arial Narrow"/>
          <w:color w:val="000000" w:themeColor="text1"/>
          <w:sz w:val="22"/>
          <w:szCs w:val="22"/>
          <w:lang w:val="es-PE"/>
        </w:rPr>
        <w:t xml:space="preserve">e informa el desempeño del SIG </w:t>
      </w:r>
      <w:r w:rsidRPr="00205992">
        <w:rPr>
          <w:rFonts w:ascii="Arial Narrow" w:eastAsia="Arial Unicode MS" w:hAnsi="Arial Narrow"/>
          <w:color w:val="000000" w:themeColor="text1"/>
          <w:sz w:val="22"/>
          <w:szCs w:val="22"/>
          <w:lang w:val="es-PE"/>
        </w:rPr>
        <w:t>anualmente</w:t>
      </w:r>
    </w:p>
    <w:p w14:paraId="3E127430" w14:textId="6BDD56F1" w:rsidR="000331B7" w:rsidRPr="00205992" w:rsidRDefault="00B94832" w:rsidP="00B94832">
      <w:pPr>
        <w:pStyle w:val="Heading2"/>
        <w:numPr>
          <w:ilvl w:val="1"/>
          <w:numId w:val="30"/>
        </w:numPr>
        <w:spacing w:line="360" w:lineRule="auto"/>
        <w:jc w:val="both"/>
        <w:rPr>
          <w:rFonts w:ascii="Arial Narrow" w:hAnsi="Arial Narrow"/>
          <w:color w:val="000000" w:themeColor="text1"/>
          <w:sz w:val="22"/>
          <w:szCs w:val="22"/>
          <w:u w:val="single"/>
          <w:lang w:val="es-PE"/>
        </w:rPr>
      </w:pPr>
      <w:bookmarkStart w:id="44" w:name="_Toc90449610"/>
      <w:r>
        <w:rPr>
          <w:rFonts w:ascii="Arial Narrow" w:hAnsi="Arial Narrow"/>
          <w:color w:val="000000" w:themeColor="text1"/>
          <w:sz w:val="22"/>
          <w:szCs w:val="22"/>
          <w:u w:val="single"/>
          <w:lang w:val="es-PE"/>
        </w:rPr>
        <w:t xml:space="preserve"> </w:t>
      </w:r>
      <w:r w:rsidR="000331B7" w:rsidRPr="00205992">
        <w:rPr>
          <w:rFonts w:ascii="Arial Narrow" w:hAnsi="Arial Narrow"/>
          <w:color w:val="000000" w:themeColor="text1"/>
          <w:sz w:val="22"/>
          <w:szCs w:val="22"/>
          <w:u w:val="single"/>
          <w:lang w:val="es-PE"/>
        </w:rPr>
        <w:t>Rep</w:t>
      </w:r>
      <w:r w:rsidR="00972EB0" w:rsidRPr="00205992">
        <w:rPr>
          <w:rFonts w:ascii="Arial Narrow" w:hAnsi="Arial Narrow"/>
          <w:color w:val="000000" w:themeColor="text1"/>
          <w:sz w:val="22"/>
          <w:szCs w:val="22"/>
          <w:u w:val="single"/>
          <w:lang w:val="es-PE"/>
        </w:rPr>
        <w:t>resentante de la Alta Dirección</w:t>
      </w:r>
      <w:bookmarkEnd w:id="44"/>
    </w:p>
    <w:p w14:paraId="6500266F" w14:textId="6C52BA55" w:rsidR="000331B7" w:rsidRPr="00011B94" w:rsidRDefault="000331B7" w:rsidP="008D7004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bookmarkStart w:id="45" w:name="_Toc376953933"/>
      <w:r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La Alta Dirección ha </w:t>
      </w:r>
      <w:r w:rsidR="00E954B0" w:rsidRPr="00011B94">
        <w:rPr>
          <w:rFonts w:ascii="Arial Narrow" w:eastAsia="Arial Unicode MS" w:hAnsi="Arial Narrow"/>
          <w:sz w:val="22"/>
          <w:szCs w:val="22"/>
          <w:lang w:val="es-PE"/>
        </w:rPr>
        <w:t>nombrado</w:t>
      </w:r>
      <w:r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 representante del S</w:t>
      </w:r>
      <w:r w:rsidR="007603D3"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istema de Gestión </w:t>
      </w:r>
      <w:r w:rsidR="003701AE"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de Sandvik del Perú </w:t>
      </w:r>
      <w:r w:rsidRPr="00011B94">
        <w:rPr>
          <w:rFonts w:ascii="Arial Narrow" w:eastAsia="Arial Unicode MS" w:hAnsi="Arial Narrow"/>
          <w:sz w:val="22"/>
          <w:szCs w:val="22"/>
          <w:lang w:val="es-PE"/>
        </w:rPr>
        <w:t>al Country</w:t>
      </w:r>
      <w:r w:rsidR="00326E5C"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 Manager</w:t>
      </w:r>
      <w:r w:rsidR="001077D3" w:rsidRPr="00011B94">
        <w:rPr>
          <w:rFonts w:ascii="Arial Narrow" w:eastAsia="Arial Unicode MS" w:hAnsi="Arial Narrow"/>
          <w:sz w:val="22"/>
          <w:szCs w:val="22"/>
          <w:lang w:val="es-PE"/>
        </w:rPr>
        <w:t>.</w:t>
      </w:r>
      <w:bookmarkEnd w:id="45"/>
      <w:r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 </w:t>
      </w:r>
    </w:p>
    <w:p w14:paraId="51CF57B9" w14:textId="7F56082E" w:rsidR="000331B7" w:rsidRPr="00011B94" w:rsidRDefault="000331B7" w:rsidP="008D7004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bookmarkStart w:id="46" w:name="_Toc376953934"/>
      <w:r w:rsidRPr="00011B94">
        <w:rPr>
          <w:rFonts w:ascii="Arial Narrow" w:eastAsia="Arial Unicode MS" w:hAnsi="Arial Narrow"/>
          <w:sz w:val="22"/>
          <w:szCs w:val="22"/>
          <w:lang w:val="es-PE"/>
        </w:rPr>
        <w:t>Entre sus responsabilidades con el SIG podemos mencionar:</w:t>
      </w:r>
      <w:bookmarkEnd w:id="46"/>
    </w:p>
    <w:p w14:paraId="1A654786" w14:textId="77777777" w:rsidR="000331B7" w:rsidRPr="00011B94" w:rsidRDefault="000331B7" w:rsidP="008D7004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bookmarkStart w:id="47" w:name="_Toc376953935"/>
      <w:r w:rsidRPr="00011B94">
        <w:rPr>
          <w:rFonts w:ascii="Arial Narrow" w:eastAsia="Arial Unicode MS" w:hAnsi="Arial Narrow"/>
          <w:sz w:val="22"/>
          <w:szCs w:val="22"/>
          <w:lang w:val="es-PE"/>
        </w:rPr>
        <w:t>Asegura la implementación y mantenimiento de los procesos necesarios para el SIG</w:t>
      </w:r>
      <w:bookmarkEnd w:id="47"/>
    </w:p>
    <w:p w14:paraId="3A75A810" w14:textId="5DEF439F" w:rsidR="000331B7" w:rsidRPr="00011B94" w:rsidRDefault="000331B7" w:rsidP="008D7004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bookmarkStart w:id="48" w:name="_Toc376953936"/>
      <w:r w:rsidRPr="00011B94">
        <w:rPr>
          <w:rFonts w:ascii="Arial Narrow" w:eastAsia="Arial Unicode MS" w:hAnsi="Arial Narrow"/>
          <w:sz w:val="22"/>
          <w:szCs w:val="22"/>
          <w:lang w:val="es-PE"/>
        </w:rPr>
        <w:t>Informa a la Alta Dirección sobre el desempeño del SIG</w:t>
      </w:r>
      <w:bookmarkEnd w:id="48"/>
    </w:p>
    <w:p w14:paraId="4EBD331F" w14:textId="4A019F7E" w:rsidR="00326E5C" w:rsidRPr="00011B94" w:rsidRDefault="000331B7" w:rsidP="008D7004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bookmarkStart w:id="49" w:name="_Toc376953937"/>
      <w:r w:rsidRPr="00011B94">
        <w:rPr>
          <w:rFonts w:ascii="Arial Narrow" w:eastAsia="Arial Unicode MS" w:hAnsi="Arial Narrow"/>
          <w:sz w:val="22"/>
          <w:szCs w:val="22"/>
          <w:lang w:val="es-PE"/>
        </w:rPr>
        <w:t>Asegura que se promueva en los trabajadores la toma de concie</w:t>
      </w:r>
      <w:r w:rsidR="003701AE"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ncia de los requisitos del SIG </w:t>
      </w:r>
      <w:r w:rsidRPr="00011B94">
        <w:rPr>
          <w:rFonts w:ascii="Arial Narrow" w:eastAsia="Arial Unicode MS" w:hAnsi="Arial Narrow"/>
          <w:sz w:val="22"/>
          <w:szCs w:val="22"/>
          <w:lang w:val="es-PE"/>
        </w:rPr>
        <w:t>y partes interesadas, entre otras.</w:t>
      </w:r>
      <w:bookmarkStart w:id="50" w:name="_Toc376953938"/>
      <w:bookmarkEnd w:id="49"/>
    </w:p>
    <w:p w14:paraId="4B5F06C6" w14:textId="0D396466" w:rsidR="000331B7" w:rsidRPr="00011B94" w:rsidRDefault="000331B7" w:rsidP="008D7004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r w:rsidRPr="00011B94">
        <w:rPr>
          <w:rFonts w:ascii="Arial Narrow" w:eastAsia="Arial Unicode MS" w:hAnsi="Arial Narrow"/>
          <w:sz w:val="22"/>
          <w:szCs w:val="22"/>
          <w:lang w:val="es-PE"/>
        </w:rPr>
        <w:t>Todas estas actividad</w:t>
      </w:r>
      <w:r w:rsidR="00326E5C" w:rsidRPr="00011B94">
        <w:rPr>
          <w:rFonts w:ascii="Arial Narrow" w:eastAsia="Arial Unicode MS" w:hAnsi="Arial Narrow"/>
          <w:sz w:val="22"/>
          <w:szCs w:val="22"/>
          <w:lang w:val="es-PE"/>
        </w:rPr>
        <w:t>es las realiza con el apoyo de</w:t>
      </w:r>
      <w:bookmarkEnd w:id="50"/>
      <w:r w:rsidR="00326E5C"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 la EHS C</w:t>
      </w:r>
      <w:r w:rsidR="003701AE" w:rsidRPr="00011B94">
        <w:rPr>
          <w:rFonts w:ascii="Arial Narrow" w:eastAsia="Arial Unicode MS" w:hAnsi="Arial Narrow"/>
          <w:sz w:val="22"/>
          <w:szCs w:val="22"/>
          <w:lang w:val="es-PE"/>
        </w:rPr>
        <w:t>hief</w:t>
      </w:r>
      <w:r w:rsidR="00326E5C" w:rsidRPr="00011B94">
        <w:rPr>
          <w:rFonts w:ascii="Arial Narrow" w:eastAsia="Arial Unicode MS" w:hAnsi="Arial Narrow"/>
          <w:sz w:val="22"/>
          <w:szCs w:val="22"/>
          <w:lang w:val="es-PE"/>
        </w:rPr>
        <w:t>.</w:t>
      </w:r>
    </w:p>
    <w:p w14:paraId="1AD1424E" w14:textId="655D8D83" w:rsidR="00F54EF4" w:rsidRPr="00205992" w:rsidRDefault="000331B7" w:rsidP="00B94832">
      <w:pPr>
        <w:pStyle w:val="Heading2"/>
        <w:numPr>
          <w:ilvl w:val="1"/>
          <w:numId w:val="31"/>
        </w:numPr>
        <w:spacing w:line="360" w:lineRule="auto"/>
        <w:jc w:val="both"/>
        <w:rPr>
          <w:rFonts w:ascii="Arial Narrow" w:hAnsi="Arial Narrow"/>
          <w:color w:val="000000" w:themeColor="text1"/>
          <w:sz w:val="22"/>
          <w:szCs w:val="22"/>
          <w:u w:val="single"/>
          <w:lang w:val="es-PE"/>
        </w:rPr>
      </w:pPr>
      <w:bookmarkStart w:id="51" w:name="_Toc90449611"/>
      <w:r w:rsidRPr="00205992">
        <w:rPr>
          <w:rFonts w:ascii="Arial Narrow" w:hAnsi="Arial Narrow"/>
          <w:color w:val="000000" w:themeColor="text1"/>
          <w:sz w:val="22"/>
          <w:szCs w:val="22"/>
          <w:u w:val="single"/>
          <w:lang w:val="es-PE"/>
        </w:rPr>
        <w:t>Manag</w:t>
      </w:r>
      <w:r w:rsidR="0046663A" w:rsidRPr="00205992">
        <w:rPr>
          <w:rFonts w:ascii="Arial Narrow" w:hAnsi="Arial Narrow"/>
          <w:color w:val="000000" w:themeColor="text1"/>
          <w:sz w:val="22"/>
          <w:szCs w:val="22"/>
          <w:u w:val="single"/>
          <w:lang w:val="es-PE"/>
        </w:rPr>
        <w:t>a</w:t>
      </w:r>
      <w:r w:rsidR="00C002A2" w:rsidRPr="00205992">
        <w:rPr>
          <w:rFonts w:ascii="Arial Narrow" w:hAnsi="Arial Narrow"/>
          <w:color w:val="000000" w:themeColor="text1"/>
          <w:sz w:val="22"/>
          <w:szCs w:val="22"/>
          <w:u w:val="single"/>
          <w:lang w:val="es-PE"/>
        </w:rPr>
        <w:t>ment Team</w:t>
      </w:r>
      <w:r w:rsidR="00326E5C" w:rsidRPr="00205992">
        <w:rPr>
          <w:rFonts w:ascii="Arial Narrow" w:hAnsi="Arial Narrow"/>
          <w:color w:val="000000" w:themeColor="text1"/>
          <w:sz w:val="22"/>
          <w:szCs w:val="22"/>
          <w:u w:val="single"/>
          <w:lang w:val="es-PE"/>
        </w:rPr>
        <w:t xml:space="preserve"> y</w:t>
      </w:r>
      <w:r w:rsidRPr="00205992">
        <w:rPr>
          <w:rFonts w:ascii="Arial Narrow" w:hAnsi="Arial Narrow"/>
          <w:color w:val="000000" w:themeColor="text1"/>
          <w:sz w:val="22"/>
          <w:szCs w:val="22"/>
          <w:u w:val="single"/>
          <w:lang w:val="es-PE"/>
        </w:rPr>
        <w:t xml:space="preserve"> Comité de Gerencia</w:t>
      </w:r>
      <w:bookmarkEnd w:id="51"/>
    </w:p>
    <w:p w14:paraId="6044523E" w14:textId="25B1D448" w:rsidR="000331B7" w:rsidRPr="00B94832" w:rsidRDefault="000331B7" w:rsidP="008D7004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 Narrow" w:eastAsia="Arial Unicode MS" w:hAnsi="Arial Narrow"/>
          <w:b/>
          <w:sz w:val="22"/>
          <w:szCs w:val="22"/>
          <w:lang w:val="es-PE"/>
        </w:rPr>
      </w:pPr>
      <w:bookmarkStart w:id="52" w:name="_Toc376953939"/>
      <w:r w:rsidRPr="00011B94">
        <w:rPr>
          <w:rFonts w:ascii="Arial Narrow" w:eastAsia="Arial Unicode MS" w:hAnsi="Arial Narrow"/>
          <w:sz w:val="22"/>
          <w:szCs w:val="22"/>
          <w:lang w:val="es-PE"/>
        </w:rPr>
        <w:t>Ejecutado por la Alta Dirección, la frecuencia de reun</w:t>
      </w:r>
      <w:r w:rsidR="00C002A2" w:rsidRPr="00011B94">
        <w:rPr>
          <w:rFonts w:ascii="Arial Narrow" w:eastAsia="Arial Unicode MS" w:hAnsi="Arial Narrow"/>
          <w:sz w:val="22"/>
          <w:szCs w:val="22"/>
          <w:lang w:val="es-PE"/>
        </w:rPr>
        <w:t>ión es mensual y se revisan los</w:t>
      </w:r>
      <w:r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 recursos necesarios para el mantenimiento</w:t>
      </w:r>
      <w:bookmarkEnd w:id="52"/>
      <w:r w:rsidR="00326E5C"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 y mejora del Sistema de Gestión de Seguridad y Medio Ambiente.</w:t>
      </w:r>
    </w:p>
    <w:p w14:paraId="3229981D" w14:textId="3876D57B" w:rsidR="00B94832" w:rsidRDefault="00B94832" w:rsidP="00B94832">
      <w:pPr>
        <w:spacing w:line="360" w:lineRule="auto"/>
        <w:jc w:val="both"/>
        <w:rPr>
          <w:rFonts w:ascii="Arial Narrow" w:eastAsia="Arial Unicode MS" w:hAnsi="Arial Narrow"/>
          <w:b/>
          <w:sz w:val="22"/>
          <w:szCs w:val="22"/>
          <w:lang w:val="es-PE"/>
        </w:rPr>
      </w:pPr>
    </w:p>
    <w:p w14:paraId="41E8AF11" w14:textId="169101C9" w:rsidR="00B94832" w:rsidRDefault="00B94832" w:rsidP="00B94832">
      <w:pPr>
        <w:spacing w:line="360" w:lineRule="auto"/>
        <w:jc w:val="both"/>
        <w:rPr>
          <w:rFonts w:ascii="Arial Narrow" w:eastAsia="Arial Unicode MS" w:hAnsi="Arial Narrow"/>
          <w:b/>
          <w:sz w:val="22"/>
          <w:szCs w:val="22"/>
          <w:lang w:val="es-PE"/>
        </w:rPr>
      </w:pPr>
    </w:p>
    <w:p w14:paraId="53FE30FE" w14:textId="59AA6A39" w:rsidR="00B94832" w:rsidRDefault="00B94832" w:rsidP="00B94832">
      <w:pPr>
        <w:spacing w:line="360" w:lineRule="auto"/>
        <w:jc w:val="both"/>
        <w:rPr>
          <w:rFonts w:ascii="Arial Narrow" w:eastAsia="Arial Unicode MS" w:hAnsi="Arial Narrow"/>
          <w:b/>
          <w:sz w:val="22"/>
          <w:szCs w:val="22"/>
          <w:lang w:val="es-PE"/>
        </w:rPr>
      </w:pPr>
    </w:p>
    <w:p w14:paraId="79B9E066" w14:textId="6AE2A522" w:rsidR="00B94832" w:rsidRDefault="00B94832" w:rsidP="00B94832">
      <w:pPr>
        <w:spacing w:line="360" w:lineRule="auto"/>
        <w:jc w:val="both"/>
        <w:rPr>
          <w:rFonts w:ascii="Arial Narrow" w:eastAsia="Arial Unicode MS" w:hAnsi="Arial Narrow"/>
          <w:b/>
          <w:sz w:val="22"/>
          <w:szCs w:val="22"/>
          <w:lang w:val="es-PE"/>
        </w:rPr>
      </w:pPr>
    </w:p>
    <w:p w14:paraId="13E601C4" w14:textId="79DE6BC8" w:rsidR="00B94832" w:rsidRDefault="00B94832" w:rsidP="00B94832">
      <w:pPr>
        <w:spacing w:line="360" w:lineRule="auto"/>
        <w:jc w:val="both"/>
        <w:rPr>
          <w:rFonts w:ascii="Arial Narrow" w:eastAsia="Arial Unicode MS" w:hAnsi="Arial Narrow"/>
          <w:b/>
          <w:sz w:val="22"/>
          <w:szCs w:val="22"/>
          <w:lang w:val="es-PE"/>
        </w:rPr>
      </w:pPr>
    </w:p>
    <w:p w14:paraId="64D9BE9B" w14:textId="10723054" w:rsidR="00B94832" w:rsidRDefault="00B94832" w:rsidP="00B94832">
      <w:pPr>
        <w:spacing w:line="360" w:lineRule="auto"/>
        <w:jc w:val="both"/>
        <w:rPr>
          <w:rFonts w:ascii="Arial Narrow" w:eastAsia="Arial Unicode MS" w:hAnsi="Arial Narrow"/>
          <w:b/>
          <w:sz w:val="22"/>
          <w:szCs w:val="22"/>
          <w:lang w:val="es-PE"/>
        </w:rPr>
      </w:pPr>
    </w:p>
    <w:p w14:paraId="07B4CF33" w14:textId="3E7D9259" w:rsidR="00B94832" w:rsidRDefault="00B94832" w:rsidP="00B94832">
      <w:pPr>
        <w:spacing w:line="360" w:lineRule="auto"/>
        <w:jc w:val="both"/>
        <w:rPr>
          <w:rFonts w:ascii="Arial Narrow" w:eastAsia="Arial Unicode MS" w:hAnsi="Arial Narrow"/>
          <w:b/>
          <w:sz w:val="22"/>
          <w:szCs w:val="22"/>
          <w:lang w:val="es-PE"/>
        </w:rPr>
      </w:pPr>
    </w:p>
    <w:p w14:paraId="72642A5C" w14:textId="07B9F6F3" w:rsidR="00B94832" w:rsidRDefault="00B94832" w:rsidP="00B94832">
      <w:pPr>
        <w:spacing w:line="360" w:lineRule="auto"/>
        <w:jc w:val="both"/>
        <w:rPr>
          <w:rFonts w:ascii="Arial Narrow" w:eastAsia="Arial Unicode MS" w:hAnsi="Arial Narrow"/>
          <w:b/>
          <w:sz w:val="22"/>
          <w:szCs w:val="22"/>
          <w:lang w:val="es-PE"/>
        </w:rPr>
      </w:pPr>
    </w:p>
    <w:p w14:paraId="04436E92" w14:textId="77777777" w:rsidR="00B94832" w:rsidRPr="00B94832" w:rsidRDefault="00B94832" w:rsidP="00B94832">
      <w:pPr>
        <w:spacing w:line="360" w:lineRule="auto"/>
        <w:jc w:val="both"/>
        <w:rPr>
          <w:rFonts w:ascii="Arial Narrow" w:eastAsia="Arial Unicode MS" w:hAnsi="Arial Narrow"/>
          <w:b/>
          <w:sz w:val="22"/>
          <w:szCs w:val="22"/>
          <w:lang w:val="es-PE"/>
        </w:rPr>
      </w:pPr>
    </w:p>
    <w:p w14:paraId="653FD46A" w14:textId="77777777" w:rsidR="00833AC0" w:rsidRDefault="00833AC0" w:rsidP="008D7004">
      <w:pPr>
        <w:spacing w:line="360" w:lineRule="auto"/>
        <w:jc w:val="both"/>
        <w:rPr>
          <w:rFonts w:ascii="Arial Narrow" w:eastAsia="Arial Unicode MS" w:hAnsi="Arial Narrow"/>
          <w:b/>
          <w:sz w:val="22"/>
          <w:szCs w:val="22"/>
          <w:lang w:val="es-PE"/>
        </w:rPr>
      </w:pPr>
    </w:p>
    <w:p w14:paraId="68ADCF39" w14:textId="6C7D8F15" w:rsidR="007B7691" w:rsidRDefault="007B7691" w:rsidP="008D7004">
      <w:pPr>
        <w:spacing w:line="360" w:lineRule="auto"/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r>
        <w:rPr>
          <w:rFonts w:ascii="Arial Narrow" w:eastAsia="Arial Unicode MS" w:hAnsi="Arial Narrow"/>
          <w:sz w:val="22"/>
          <w:szCs w:val="22"/>
          <w:lang w:val="es-PE"/>
        </w:rPr>
        <w:t xml:space="preserve">   </w:t>
      </w:r>
      <w:r w:rsidRPr="007B7691">
        <w:rPr>
          <w:rFonts w:ascii="Arial Narrow" w:eastAsia="Arial Unicode MS" w:hAnsi="Arial Narrow"/>
          <w:sz w:val="22"/>
          <w:szCs w:val="22"/>
          <w:lang w:val="es-PE"/>
        </w:rPr>
        <w:t xml:space="preserve">Se tiene una organización en base al área Tools del proyecto </w:t>
      </w:r>
      <w:r w:rsidR="00FA22DB">
        <w:rPr>
          <w:rFonts w:ascii="Arial Narrow" w:eastAsia="Arial Unicode MS" w:hAnsi="Arial Narrow"/>
          <w:sz w:val="22"/>
          <w:szCs w:val="22"/>
          <w:lang w:val="es-PE"/>
        </w:rPr>
        <w:t>Americana</w:t>
      </w:r>
      <w:r w:rsidRPr="007B7691">
        <w:rPr>
          <w:rFonts w:ascii="Arial Narrow" w:eastAsia="Arial Unicode MS" w:hAnsi="Arial Narrow"/>
          <w:sz w:val="22"/>
          <w:szCs w:val="22"/>
          <w:lang w:val="es-PE"/>
        </w:rPr>
        <w:t xml:space="preserve"> y es la siguiente:</w:t>
      </w:r>
    </w:p>
    <w:p w14:paraId="5B49EA6F" w14:textId="6C28023A" w:rsidR="004435F9" w:rsidRDefault="00B94832" w:rsidP="00B94832">
      <w:pPr>
        <w:rPr>
          <w:rFonts w:ascii="Arial Narrow" w:eastAsia="Arial Unicode MS" w:hAnsi="Arial Narrow"/>
          <w:sz w:val="22"/>
          <w:szCs w:val="22"/>
          <w:lang w:val="es-PE"/>
        </w:rPr>
      </w:pPr>
      <w:r>
        <w:rPr>
          <w:rFonts w:ascii="Arial Narrow" w:eastAsia="Arial Unicode MS" w:hAnsi="Arial Narrow"/>
          <w:b/>
          <w:noProof/>
          <w:sz w:val="22"/>
          <w:szCs w:val="22"/>
          <w:lang w:val="es-PE" w:eastAsia="zh-CN" w:bidi="th-TH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1D7338A" wp14:editId="0E0D66C4">
                <wp:simplePos x="0" y="0"/>
                <wp:positionH relativeFrom="column">
                  <wp:posOffset>1896857</wp:posOffset>
                </wp:positionH>
                <wp:positionV relativeFrom="paragraph">
                  <wp:posOffset>135703</wp:posOffset>
                </wp:positionV>
                <wp:extent cx="2226310" cy="623570"/>
                <wp:effectExtent l="0" t="0" r="21590" b="24130"/>
                <wp:wrapSquare wrapText="bothSides"/>
                <wp:docPr id="566" name="Rectangle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6310" cy="623570"/>
                        </a:xfrm>
                        <a:prstGeom prst="rect">
                          <a:avLst/>
                        </a:prstGeom>
                        <a:solidFill>
                          <a:srgbClr val="A08144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32DCC3" w14:textId="6FCA874C" w:rsidR="004435F9" w:rsidRPr="0069009F" w:rsidRDefault="004435F9" w:rsidP="00B94832">
                            <w:pPr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69009F"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</w:rPr>
                              <w:t>Contracts Chief Rock Tools</w:t>
                            </w:r>
                          </w:p>
                          <w:p w14:paraId="214BD40C" w14:textId="1F3C8822" w:rsidR="004435F9" w:rsidRPr="0069009F" w:rsidRDefault="00B94832" w:rsidP="00B94832">
                            <w:pPr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69009F"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</w:t>
                            </w:r>
                            <w:r w:rsidR="004435F9" w:rsidRPr="0069009F"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Silvia Guerra </w:t>
                            </w:r>
                            <w:r w:rsidRPr="0069009F"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</w:rPr>
                              <w:t>Cuyutu</w:t>
                            </w:r>
                            <w:r w:rsidR="004435F9" w:rsidRPr="0069009F"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</w:rPr>
                              <w:t>pac</w:t>
                            </w:r>
                          </w:p>
                          <w:p w14:paraId="14484116" w14:textId="77777777" w:rsidR="004435F9" w:rsidRPr="00B94832" w:rsidRDefault="004435F9" w:rsidP="00B94832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D7338A" id="Rectangle 566" o:spid="_x0000_s1031" style="position:absolute;margin-left:149.35pt;margin-top:10.7pt;width:175.3pt;height:49.1pt;z-index:25167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" fillcolor="#a08144" strokecolor="black [3213]" strokeweight=".25pt">
                <v:textbox>
                  <w:txbxContent>
                    <w:p w14:paraId="1332DCC3" w14:textId="6FCA874C" w:rsidR="004435F9" w:rsidRPr="0069009F" w:rsidRDefault="004435F9" w:rsidP="00B94832">
                      <w:pPr>
                        <w:jc w:val="center"/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</w:rPr>
                      </w:pPr>
                      <w:r w:rsidRPr="0069009F"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</w:rPr>
                        <w:t>Contracts Chief Rock Tools</w:t>
                      </w:r>
                    </w:p>
                    <w:p w14:paraId="214BD40C" w14:textId="1F3C8822" w:rsidR="004435F9" w:rsidRPr="0069009F" w:rsidRDefault="00B94832" w:rsidP="00B94832">
                      <w:pPr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</w:rPr>
                      </w:pPr>
                      <w:r w:rsidRPr="0069009F"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</w:rPr>
                        <w:t xml:space="preserve">  </w:t>
                      </w:r>
                      <w:r w:rsidR="004435F9" w:rsidRPr="0069009F"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</w:rPr>
                        <w:t xml:space="preserve">Silvia Guerra </w:t>
                      </w:r>
                      <w:r w:rsidRPr="0069009F"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</w:rPr>
                        <w:t>Cuyutu</w:t>
                      </w:r>
                      <w:r w:rsidR="004435F9" w:rsidRPr="0069009F"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</w:rPr>
                        <w:t>pac</w:t>
                      </w:r>
                    </w:p>
                    <w:p w14:paraId="14484116" w14:textId="77777777" w:rsidR="004435F9" w:rsidRPr="00B94832" w:rsidRDefault="004435F9" w:rsidP="00B94832">
                      <w:pPr>
                        <w:jc w:val="center"/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01B38B5" w14:textId="7431BF22" w:rsidR="004435F9" w:rsidRDefault="004435F9" w:rsidP="008D7004">
      <w:pPr>
        <w:spacing w:line="360" w:lineRule="auto"/>
        <w:jc w:val="both"/>
        <w:rPr>
          <w:rFonts w:ascii="Arial Narrow" w:eastAsia="Arial Unicode MS" w:hAnsi="Arial Narrow"/>
          <w:sz w:val="22"/>
          <w:szCs w:val="22"/>
          <w:lang w:val="es-PE"/>
        </w:rPr>
      </w:pPr>
    </w:p>
    <w:p w14:paraId="337E6D78" w14:textId="5A875548" w:rsidR="004435F9" w:rsidRDefault="004435F9" w:rsidP="008D7004">
      <w:pPr>
        <w:spacing w:line="360" w:lineRule="auto"/>
        <w:jc w:val="both"/>
        <w:rPr>
          <w:rFonts w:ascii="Arial Narrow" w:eastAsia="Arial Unicode MS" w:hAnsi="Arial Narrow"/>
          <w:sz w:val="22"/>
          <w:szCs w:val="22"/>
          <w:lang w:val="es-PE"/>
        </w:rPr>
      </w:pPr>
    </w:p>
    <w:p w14:paraId="1E9A81CB" w14:textId="35F13622" w:rsidR="004435F9" w:rsidRDefault="00E35D3E" w:rsidP="008D7004">
      <w:pPr>
        <w:spacing w:line="360" w:lineRule="auto"/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r>
        <w:rPr>
          <w:rFonts w:ascii="Arial Narrow" w:eastAsia="Arial Unicode MS" w:hAnsi="Arial Narrow"/>
          <w:noProof/>
          <w:sz w:val="22"/>
          <w:szCs w:val="22"/>
          <w:lang w:val="es-P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1B69032" wp14:editId="6EC97EC7">
                <wp:simplePos x="0" y="0"/>
                <wp:positionH relativeFrom="column">
                  <wp:posOffset>3022794</wp:posOffset>
                </wp:positionH>
                <wp:positionV relativeFrom="paragraph">
                  <wp:posOffset>141752</wp:posOffset>
                </wp:positionV>
                <wp:extent cx="0" cy="1922584"/>
                <wp:effectExtent l="0" t="0" r="38100" b="20955"/>
                <wp:wrapNone/>
                <wp:docPr id="574" name="Straight Connector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9225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522DBF" id="Straight Connector 574" o:spid="_x0000_s1026" style="position:absolute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pt,11.15pt" to="238pt,1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" strokecolor="black [3040]"/>
            </w:pict>
          </mc:Fallback>
        </mc:AlternateContent>
      </w:r>
    </w:p>
    <w:p w14:paraId="3C3B7676" w14:textId="4C6E99F9" w:rsidR="004435F9" w:rsidRDefault="00B94832" w:rsidP="008D7004">
      <w:pPr>
        <w:spacing w:line="360" w:lineRule="auto"/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r>
        <w:rPr>
          <w:rFonts w:ascii="Arial Narrow" w:eastAsia="Arial Unicode MS" w:hAnsi="Arial Narrow"/>
          <w:b/>
          <w:noProof/>
          <w:sz w:val="22"/>
          <w:szCs w:val="22"/>
          <w:lang w:val="es-PE" w:eastAsia="zh-CN" w:bidi="th-TH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F30C891" wp14:editId="332C27F3">
                <wp:simplePos x="0" y="0"/>
                <wp:positionH relativeFrom="column">
                  <wp:posOffset>-133985</wp:posOffset>
                </wp:positionH>
                <wp:positionV relativeFrom="paragraph">
                  <wp:posOffset>114300</wp:posOffset>
                </wp:positionV>
                <wp:extent cx="2592070" cy="515620"/>
                <wp:effectExtent l="0" t="0" r="17780" b="17780"/>
                <wp:wrapSquare wrapText="bothSides"/>
                <wp:docPr id="567" name="Rectangle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070" cy="515620"/>
                        </a:xfrm>
                        <a:prstGeom prst="rect">
                          <a:avLst/>
                        </a:prstGeom>
                        <a:solidFill>
                          <a:srgbClr val="A08144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85AEAA" w14:textId="78186732" w:rsidR="00B94832" w:rsidRPr="009C72B6" w:rsidRDefault="003E5E7D" w:rsidP="009C72B6">
                            <w:pPr>
                              <w:ind w:left="720"/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9C72B6"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>Dilan Villena De la Cruz</w:t>
                            </w:r>
                            <w:r w:rsidR="00B94832" w:rsidRPr="009C72B6"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 xml:space="preserve">     Supervisor</w:t>
                            </w:r>
                            <w:r w:rsidR="009C72B6"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 xml:space="preserve"> Rock Tools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30C891" id="Rectangle 567" o:spid="_x0000_s1032" style="position:absolute;left:0;text-align:left;margin-left:-10.55pt;margin-top:9pt;width:204.1pt;height:40.6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" fillcolor="#a08144" strokecolor="black [3213]" strokeweight=".25pt">
                <v:textbox>
                  <w:txbxContent>
                    <w:p w14:paraId="6085AEAA" w14:textId="78186732" w:rsidR="00B94832" w:rsidRPr="009C72B6" w:rsidRDefault="003E5E7D" w:rsidP="009C72B6">
                      <w:pPr>
                        <w:ind w:left="720"/>
                        <w:jc w:val="center"/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  <w:lang w:val="es-ES"/>
                        </w:rPr>
                      </w:pPr>
                      <w:r w:rsidRPr="009C72B6"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  <w:lang w:val="es-ES"/>
                        </w:rPr>
                        <w:t>Dilan Villena De la Cruz</w:t>
                      </w:r>
                      <w:r w:rsidR="00B94832" w:rsidRPr="009C72B6"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  <w:lang w:val="es-ES"/>
                        </w:rPr>
                        <w:t xml:space="preserve">     Supervisor</w:t>
                      </w:r>
                      <w:r w:rsidR="009C72B6"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  <w:lang w:val="es-ES"/>
                        </w:rPr>
                        <w:t xml:space="preserve"> Rock Tools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Arial Narrow" w:eastAsia="Arial Unicode MS" w:hAnsi="Arial Narrow"/>
          <w:b/>
          <w:noProof/>
          <w:sz w:val="22"/>
          <w:szCs w:val="22"/>
          <w:lang w:val="es-PE" w:eastAsia="zh-CN" w:bidi="th-TH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021615D" wp14:editId="281ACAE3">
                <wp:simplePos x="0" y="0"/>
                <wp:positionH relativeFrom="column">
                  <wp:posOffset>3642360</wp:posOffset>
                </wp:positionH>
                <wp:positionV relativeFrom="paragraph">
                  <wp:posOffset>135890</wp:posOffset>
                </wp:positionV>
                <wp:extent cx="2506345" cy="494665"/>
                <wp:effectExtent l="0" t="0" r="27305" b="19685"/>
                <wp:wrapSquare wrapText="bothSides"/>
                <wp:docPr id="571" name="Rectangle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6345" cy="494665"/>
                        </a:xfrm>
                        <a:prstGeom prst="rect">
                          <a:avLst/>
                        </a:prstGeom>
                        <a:solidFill>
                          <a:srgbClr val="A08144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F3CA71" w14:textId="0CEC88A4" w:rsidR="00B94832" w:rsidRPr="00B94832" w:rsidRDefault="00B94832" w:rsidP="00B94832">
                            <w:pPr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  <w:lang w:val="es-PE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  <w:lang w:val="es-PE"/>
                              </w:rPr>
                              <w:t xml:space="preserve">     </w:t>
                            </w:r>
                            <w:r w:rsidRPr="00B94832"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  <w:lang w:val="es-PE"/>
                              </w:rPr>
                              <w:t>EHS Especialist</w:t>
                            </w:r>
                          </w:p>
                          <w:p w14:paraId="79AA433D" w14:textId="3F568856" w:rsidR="00B94832" w:rsidRPr="00B94832" w:rsidRDefault="00B94832" w:rsidP="00B94832">
                            <w:pPr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  <w:lang w:val="es-PE"/>
                              </w:rPr>
                            </w:pPr>
                            <w:r w:rsidRPr="00B94832"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  <w:lang w:val="es-PE"/>
                              </w:rPr>
                              <w:t>Viviana Sandoval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  <w:lang w:val="es-PE"/>
                              </w:rPr>
                              <w:t xml:space="preserve"> </w:t>
                            </w:r>
                            <w:r w:rsidRPr="00B94832"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  <w:lang w:val="es-PE"/>
                              </w:rPr>
                              <w:t>Ticliahuanca</w:t>
                            </w:r>
                          </w:p>
                          <w:p w14:paraId="05FA21EB" w14:textId="77777777" w:rsidR="00B94832" w:rsidRPr="00B94832" w:rsidRDefault="00B94832" w:rsidP="00B94832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21615D" id="Rectangle 571" o:spid="_x0000_s1033" style="position:absolute;left:0;text-align:left;margin-left:286.8pt;margin-top:10.7pt;width:197.35pt;height:38.9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" fillcolor="#a08144" strokecolor="black [3213]" strokeweight=".25pt">
                <v:textbox>
                  <w:txbxContent>
                    <w:p w14:paraId="4EF3CA71" w14:textId="0CEC88A4" w:rsidR="00B94832" w:rsidRPr="00B94832" w:rsidRDefault="00B94832" w:rsidP="00B94832">
                      <w:pPr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  <w:lang w:val="es-PE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  <w:lang w:val="es-PE"/>
                        </w:rPr>
                        <w:t xml:space="preserve">     </w:t>
                      </w:r>
                      <w:r w:rsidRPr="00B94832"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  <w:lang w:val="es-PE"/>
                        </w:rPr>
                        <w:t>EHS Especialist</w:t>
                      </w:r>
                    </w:p>
                    <w:p w14:paraId="79AA433D" w14:textId="3F568856" w:rsidR="00B94832" w:rsidRPr="00B94832" w:rsidRDefault="00B94832" w:rsidP="00B94832">
                      <w:pPr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  <w:lang w:val="es-PE"/>
                        </w:rPr>
                      </w:pPr>
                      <w:r w:rsidRPr="00B94832"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  <w:lang w:val="es-PE"/>
                        </w:rPr>
                        <w:t>Viviana Sandoval</w:t>
                      </w:r>
                      <w:r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  <w:lang w:val="es-PE"/>
                        </w:rPr>
                        <w:t xml:space="preserve"> </w:t>
                      </w:r>
                      <w:r w:rsidRPr="00B94832"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  <w:lang w:val="es-PE"/>
                        </w:rPr>
                        <w:t>Ticliahuanca</w:t>
                      </w:r>
                    </w:p>
                    <w:p w14:paraId="05FA21EB" w14:textId="77777777" w:rsidR="00B94832" w:rsidRPr="00B94832" w:rsidRDefault="00B94832" w:rsidP="00B94832">
                      <w:pPr>
                        <w:jc w:val="center"/>
                        <w:rPr>
                          <w:rFonts w:ascii="Courier New" w:hAnsi="Courier New" w:cs="Courier New"/>
                          <w:sz w:val="21"/>
                          <w:szCs w:val="21"/>
                          <w:lang w:val="es-PE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C1CB3FC" w14:textId="35DA3426" w:rsidR="004435F9" w:rsidRPr="007B7691" w:rsidRDefault="00CC3B60" w:rsidP="008D7004">
      <w:pPr>
        <w:spacing w:line="360" w:lineRule="auto"/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r>
        <w:rPr>
          <w:rFonts w:ascii="Arial Narrow" w:eastAsia="Arial Unicode MS" w:hAnsi="Arial Narrow"/>
          <w:noProof/>
          <w:sz w:val="22"/>
          <w:szCs w:val="22"/>
          <w:lang w:val="es-PE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F0F5546" wp14:editId="43118FE1">
                <wp:simplePos x="0" y="0"/>
                <wp:positionH relativeFrom="column">
                  <wp:posOffset>-131557</wp:posOffset>
                </wp:positionH>
                <wp:positionV relativeFrom="paragraph">
                  <wp:posOffset>143771</wp:posOffset>
                </wp:positionV>
                <wp:extent cx="1194622" cy="0"/>
                <wp:effectExtent l="0" t="0" r="0" b="0"/>
                <wp:wrapNone/>
                <wp:docPr id="575" name="Straight Connector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462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5D60E8" id="Straight Connector 575" o:spid="_x0000_s1026" style="position:absolute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35pt,11.3pt" to="83.7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" strokecolor="black [3040]"/>
            </w:pict>
          </mc:Fallback>
        </mc:AlternateContent>
      </w:r>
    </w:p>
    <w:p w14:paraId="5FE12013" w14:textId="56C94D08" w:rsidR="00B94832" w:rsidRDefault="00051AD6" w:rsidP="008D7004">
      <w:pPr>
        <w:pStyle w:val="ListParagraph"/>
        <w:spacing w:line="360" w:lineRule="auto"/>
        <w:jc w:val="both"/>
        <w:rPr>
          <w:rFonts w:ascii="Arial Narrow" w:eastAsia="Arial Unicode MS" w:hAnsi="Arial Narrow"/>
          <w:b/>
          <w:sz w:val="22"/>
          <w:szCs w:val="22"/>
          <w:lang w:val="es-PE"/>
        </w:rPr>
      </w:pPr>
      <w:r>
        <w:rPr>
          <w:rFonts w:ascii="Arial Narrow" w:eastAsia="Arial Unicode MS" w:hAnsi="Arial Narrow"/>
          <w:b/>
          <w:noProof/>
          <w:sz w:val="22"/>
          <w:szCs w:val="22"/>
          <w:lang w:val="es-PE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7213080B" wp14:editId="33B20D5C">
                <wp:simplePos x="0" y="0"/>
                <wp:positionH relativeFrom="column">
                  <wp:posOffset>-1384300</wp:posOffset>
                </wp:positionH>
                <wp:positionV relativeFrom="paragraph">
                  <wp:posOffset>170668</wp:posOffset>
                </wp:positionV>
                <wp:extent cx="0" cy="281354"/>
                <wp:effectExtent l="0" t="0" r="38100" b="23495"/>
                <wp:wrapNone/>
                <wp:docPr id="226659" name="Straight Connector 226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28135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DE6BF8" id="Straight Connector 226659" o:spid="_x0000_s1026" style="position:absolute;flip:x y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9pt,13.45pt" to="-109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" strokecolor="black [3040]"/>
            </w:pict>
          </mc:Fallback>
        </mc:AlternateContent>
      </w:r>
    </w:p>
    <w:p w14:paraId="25DB18F3" w14:textId="5193493E" w:rsidR="00B94832" w:rsidRDefault="00D11F1F" w:rsidP="008D7004">
      <w:pPr>
        <w:pStyle w:val="ListParagraph"/>
        <w:spacing w:line="360" w:lineRule="auto"/>
        <w:jc w:val="both"/>
        <w:rPr>
          <w:rFonts w:ascii="Arial Narrow" w:eastAsia="Arial Unicode MS" w:hAnsi="Arial Narrow"/>
          <w:b/>
          <w:sz w:val="22"/>
          <w:szCs w:val="22"/>
          <w:lang w:val="es-PE"/>
        </w:rPr>
      </w:pPr>
      <w:r>
        <w:rPr>
          <w:rFonts w:ascii="Arial Narrow" w:eastAsia="Arial Unicode MS" w:hAnsi="Arial Narrow"/>
          <w:b/>
          <w:noProof/>
          <w:sz w:val="22"/>
          <w:szCs w:val="22"/>
          <w:lang w:val="es-PE" w:eastAsia="zh-CN" w:bidi="th-TH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1A6DA10C" wp14:editId="78CB91E9">
                <wp:simplePos x="0" y="0"/>
                <wp:positionH relativeFrom="column">
                  <wp:posOffset>-119380</wp:posOffset>
                </wp:positionH>
                <wp:positionV relativeFrom="paragraph">
                  <wp:posOffset>199390</wp:posOffset>
                </wp:positionV>
                <wp:extent cx="2592070" cy="433070"/>
                <wp:effectExtent l="0" t="0" r="17780" b="24130"/>
                <wp:wrapSquare wrapText="bothSides"/>
                <wp:docPr id="1914124812" name="Rectangle 1914124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070" cy="433070"/>
                        </a:xfrm>
                        <a:prstGeom prst="rect">
                          <a:avLst/>
                        </a:prstGeom>
                        <a:solidFill>
                          <a:srgbClr val="A08144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7600C0" w14:textId="17C6AF65" w:rsidR="00D11F1F" w:rsidRPr="00D11F1F" w:rsidRDefault="00D11F1F" w:rsidP="00051AD6">
                            <w:pPr>
                              <w:ind w:left="720"/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D11F1F"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</w:rPr>
                              <w:t>Andrey Barja Meza     Supervisor Rock Tools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DA10C" id="Rectangle 1914124812" o:spid="_x0000_s1034" style="position:absolute;left:0;text-align:left;margin-left:-9.4pt;margin-top:15.7pt;width:204.1pt;height:34.1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" fillcolor="#a08144" strokecolor="black [3213]" strokeweight=".25pt">
                <v:textbox>
                  <w:txbxContent>
                    <w:p w14:paraId="377600C0" w14:textId="17C6AF65" w:rsidR="00D11F1F" w:rsidRPr="00D11F1F" w:rsidRDefault="00D11F1F" w:rsidP="00051AD6">
                      <w:pPr>
                        <w:ind w:left="720"/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</w:rPr>
                      </w:pPr>
                      <w:r w:rsidRPr="00D11F1F"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</w:rPr>
                        <w:t>Andrey Barja Meza     Supervisor Rock Tools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3510B4E" w14:textId="77777777" w:rsidR="00D11F1F" w:rsidRDefault="00D11F1F" w:rsidP="008D7004">
      <w:pPr>
        <w:pStyle w:val="ListParagraph"/>
        <w:spacing w:line="360" w:lineRule="auto"/>
        <w:jc w:val="both"/>
        <w:rPr>
          <w:rFonts w:ascii="Arial Narrow" w:eastAsia="Arial Unicode MS" w:hAnsi="Arial Narrow"/>
          <w:b/>
          <w:sz w:val="22"/>
          <w:szCs w:val="22"/>
          <w:lang w:val="es-PE"/>
        </w:rPr>
      </w:pPr>
    </w:p>
    <w:p w14:paraId="5A88488C" w14:textId="445B0268" w:rsidR="00D11F1F" w:rsidRDefault="00D11F1F" w:rsidP="008D7004">
      <w:pPr>
        <w:pStyle w:val="ListParagraph"/>
        <w:spacing w:line="360" w:lineRule="auto"/>
        <w:jc w:val="both"/>
        <w:rPr>
          <w:rFonts w:ascii="Arial Narrow" w:eastAsia="Arial Unicode MS" w:hAnsi="Arial Narrow"/>
          <w:b/>
          <w:sz w:val="22"/>
          <w:szCs w:val="22"/>
          <w:lang w:val="es-PE"/>
        </w:rPr>
      </w:pPr>
    </w:p>
    <w:p w14:paraId="6748A2BB" w14:textId="261BA34A" w:rsidR="00D11F1F" w:rsidRDefault="006A35AF" w:rsidP="008D7004">
      <w:pPr>
        <w:pStyle w:val="ListParagraph"/>
        <w:spacing w:line="360" w:lineRule="auto"/>
        <w:jc w:val="both"/>
        <w:rPr>
          <w:rFonts w:ascii="Arial Narrow" w:eastAsia="Arial Unicode MS" w:hAnsi="Arial Narrow"/>
          <w:b/>
          <w:sz w:val="22"/>
          <w:szCs w:val="22"/>
          <w:lang w:val="es-PE"/>
        </w:rPr>
      </w:pPr>
      <w:r>
        <w:rPr>
          <w:rFonts w:ascii="Arial Narrow" w:eastAsia="Arial Unicode MS" w:hAnsi="Arial Narrow"/>
          <w:b/>
          <w:noProof/>
          <w:sz w:val="22"/>
          <w:szCs w:val="22"/>
          <w:lang w:val="es-PE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5E8D01E" wp14:editId="555E5F07">
                <wp:simplePos x="0" y="0"/>
                <wp:positionH relativeFrom="column">
                  <wp:posOffset>-142289</wp:posOffset>
                </wp:positionH>
                <wp:positionV relativeFrom="paragraph">
                  <wp:posOffset>99597</wp:posOffset>
                </wp:positionV>
                <wp:extent cx="11723" cy="222739"/>
                <wp:effectExtent l="76200" t="0" r="64770" b="63500"/>
                <wp:wrapNone/>
                <wp:docPr id="1007963079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23" cy="22273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ECACA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-11.2pt;margin-top:7.85pt;width:.9pt;height:17.55pt;flip:x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" strokecolor="black [3040]">
                <v:stroke endarrow="block"/>
              </v:shape>
            </w:pict>
          </mc:Fallback>
        </mc:AlternateContent>
      </w:r>
      <w:r>
        <w:rPr>
          <w:rFonts w:ascii="Arial Narrow" w:eastAsia="Arial Unicode MS" w:hAnsi="Arial Narrow"/>
          <w:b/>
          <w:noProof/>
          <w:sz w:val="22"/>
          <w:szCs w:val="22"/>
          <w:lang w:val="es-PE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E6C794C" wp14:editId="10FD02BA">
                <wp:simplePos x="0" y="0"/>
                <wp:positionH relativeFrom="column">
                  <wp:posOffset>5730484</wp:posOffset>
                </wp:positionH>
                <wp:positionV relativeFrom="paragraph">
                  <wp:posOffset>134767</wp:posOffset>
                </wp:positionV>
                <wp:extent cx="0" cy="246184"/>
                <wp:effectExtent l="76200" t="0" r="57150" b="59055"/>
                <wp:wrapNone/>
                <wp:docPr id="1211236420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618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88BA51" id="Straight Arrow Connector 7" o:spid="_x0000_s1026" type="#_x0000_t32" style="position:absolute;margin-left:451.2pt;margin-top:10.6pt;width:0;height:19.4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" strokecolor="black [3040]">
                <v:stroke endarrow="block"/>
              </v:shape>
            </w:pict>
          </mc:Fallback>
        </mc:AlternateContent>
      </w:r>
      <w:r>
        <w:rPr>
          <w:rFonts w:ascii="Arial Narrow" w:eastAsia="Arial Unicode MS" w:hAnsi="Arial Narrow"/>
          <w:b/>
          <w:noProof/>
          <w:sz w:val="22"/>
          <w:szCs w:val="22"/>
          <w:lang w:val="es-PE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C32ED4E" wp14:editId="56F1B015">
                <wp:simplePos x="0" y="0"/>
                <wp:positionH relativeFrom="column">
                  <wp:posOffset>4007680</wp:posOffset>
                </wp:positionH>
                <wp:positionV relativeFrom="paragraph">
                  <wp:posOffset>123043</wp:posOffset>
                </wp:positionV>
                <wp:extent cx="0" cy="257908"/>
                <wp:effectExtent l="0" t="0" r="38100" b="27940"/>
                <wp:wrapNone/>
                <wp:docPr id="901242597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90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75F391" id="Straight Connector 5" o:spid="_x0000_s1026" style="position:absolute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.55pt,9.7pt" to="315.5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" strokecolor="black [3040]"/>
            </w:pict>
          </mc:Fallback>
        </mc:AlternateContent>
      </w:r>
      <w:r>
        <w:rPr>
          <w:rFonts w:ascii="Arial Narrow" w:eastAsia="Arial Unicode MS" w:hAnsi="Arial Narrow"/>
          <w:b/>
          <w:noProof/>
          <w:sz w:val="22"/>
          <w:szCs w:val="22"/>
          <w:lang w:val="es-PE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CE9FFC3" wp14:editId="0B690501">
                <wp:simplePos x="0" y="0"/>
                <wp:positionH relativeFrom="column">
                  <wp:posOffset>2049927</wp:posOffset>
                </wp:positionH>
                <wp:positionV relativeFrom="paragraph">
                  <wp:posOffset>111320</wp:posOffset>
                </wp:positionV>
                <wp:extent cx="0" cy="246185"/>
                <wp:effectExtent l="0" t="0" r="38100" b="20955"/>
                <wp:wrapNone/>
                <wp:docPr id="210245668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61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9F7C8E" id="Straight Connector 4" o:spid="_x0000_s1026" style="position:absolute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4pt,8.75pt" to="161.4pt,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" strokecolor="black [3040]"/>
            </w:pict>
          </mc:Fallback>
        </mc:AlternateContent>
      </w:r>
      <w:r w:rsidR="00EA11F0">
        <w:rPr>
          <w:rFonts w:ascii="Arial Narrow" w:eastAsia="Arial Unicode MS" w:hAnsi="Arial Narrow"/>
          <w:b/>
          <w:noProof/>
          <w:sz w:val="22"/>
          <w:szCs w:val="22"/>
          <w:lang w:val="es-PE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38943A5C" wp14:editId="7829DB36">
                <wp:simplePos x="0" y="0"/>
                <wp:positionH relativeFrom="column">
                  <wp:posOffset>-130566</wp:posOffset>
                </wp:positionH>
                <wp:positionV relativeFrom="paragraph">
                  <wp:posOffset>134767</wp:posOffset>
                </wp:positionV>
                <wp:extent cx="5861050" cy="0"/>
                <wp:effectExtent l="0" t="0" r="0" b="0"/>
                <wp:wrapNone/>
                <wp:docPr id="226658" name="Straight Connector 226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1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B3A9B3" id="Straight Connector 226658" o:spid="_x0000_s1026" style="position:absolute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3pt,10.6pt" to="451.2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" strokecolor="black [3040]"/>
            </w:pict>
          </mc:Fallback>
        </mc:AlternateContent>
      </w:r>
      <w:r w:rsidR="00EA11F0">
        <w:rPr>
          <w:rFonts w:eastAsia="Arial Unicode MS"/>
          <w:noProof/>
          <w:lang w:val="es-PE" w:eastAsia="zh-CN" w:bidi="th-TH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B650F71" wp14:editId="69D42A56">
                <wp:simplePos x="0" y="0"/>
                <wp:positionH relativeFrom="column">
                  <wp:posOffset>4886325</wp:posOffset>
                </wp:positionH>
                <wp:positionV relativeFrom="paragraph">
                  <wp:posOffset>380365</wp:posOffset>
                </wp:positionV>
                <wp:extent cx="1417320" cy="676275"/>
                <wp:effectExtent l="0" t="0" r="11430" b="28575"/>
                <wp:wrapSquare wrapText="bothSides"/>
                <wp:docPr id="1742619444" name="Rectangle 1742619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676275"/>
                        </a:xfrm>
                        <a:prstGeom prst="rect">
                          <a:avLst/>
                        </a:prstGeom>
                        <a:solidFill>
                          <a:srgbClr val="A08144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34E09D" w14:textId="45266228" w:rsidR="00952D7F" w:rsidRPr="00B94832" w:rsidRDefault="00952D7F" w:rsidP="00952D7F">
                            <w:pPr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B94832"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</w:rPr>
                              <w:t>Supervisor Technician Tools</w:t>
                            </w:r>
                          </w:p>
                          <w:p w14:paraId="1B99A8F9" w14:textId="56AF2035" w:rsidR="00952D7F" w:rsidRPr="00B94832" w:rsidRDefault="00EA11F0" w:rsidP="00952D7F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</w:rPr>
                              <w:t>Roy Meza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650F71" id="Rectangle 1742619444" o:spid="_x0000_s1035" style="position:absolute;left:0;text-align:left;margin-left:384.75pt;margin-top:29.95pt;width:111.6pt;height:53.2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" fillcolor="#a08144" strokecolor="black [3213]" strokeweight=".25pt">
                <v:textbox>
                  <w:txbxContent>
                    <w:p w14:paraId="2434E09D" w14:textId="45266228" w:rsidR="00952D7F" w:rsidRPr="00B94832" w:rsidRDefault="00952D7F" w:rsidP="00952D7F">
                      <w:pPr>
                        <w:jc w:val="center"/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</w:rPr>
                      </w:pPr>
                      <w:r w:rsidRPr="00B94832"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</w:rPr>
                        <w:t>Supervisor Technician Tools</w:t>
                      </w:r>
                    </w:p>
                    <w:p w14:paraId="1B99A8F9" w14:textId="56AF2035" w:rsidR="00952D7F" w:rsidRPr="00B94832" w:rsidRDefault="00EA11F0" w:rsidP="00952D7F">
                      <w:pPr>
                        <w:jc w:val="center"/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</w:rPr>
                        <w:t>Roy Meza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70369F">
        <w:rPr>
          <w:rFonts w:eastAsia="Arial Unicode MS"/>
          <w:noProof/>
          <w:lang w:val="es-PE" w:eastAsia="zh-CN" w:bidi="th-TH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DF51BB3" wp14:editId="50B7543E">
                <wp:simplePos x="0" y="0"/>
                <wp:positionH relativeFrom="column">
                  <wp:posOffset>-986790</wp:posOffset>
                </wp:positionH>
                <wp:positionV relativeFrom="paragraph">
                  <wp:posOffset>357505</wp:posOffset>
                </wp:positionV>
                <wp:extent cx="2004060" cy="709930"/>
                <wp:effectExtent l="0" t="0" r="15240" b="13970"/>
                <wp:wrapSquare wrapText="bothSides"/>
                <wp:docPr id="568" name="Rectangle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060" cy="709930"/>
                        </a:xfrm>
                        <a:prstGeom prst="rect">
                          <a:avLst/>
                        </a:prstGeom>
                        <a:solidFill>
                          <a:srgbClr val="A08144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5A39F3" w14:textId="03CC5D7C" w:rsidR="00B94832" w:rsidRPr="00B94832" w:rsidRDefault="00B94832" w:rsidP="00EA11F0">
                            <w:pPr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B94832"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</w:rPr>
                              <w:t>Supervisor Technician Rock Tools</w:t>
                            </w:r>
                          </w:p>
                          <w:p w14:paraId="522B16B1" w14:textId="4EDADC04" w:rsidR="00B94832" w:rsidRPr="00B94832" w:rsidRDefault="00051AD6" w:rsidP="00EA11F0">
                            <w:pPr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</w:rPr>
                              <w:t>Angel Laureano 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F51BB3" id="Rectangle 568" o:spid="_x0000_s1036" style="position:absolute;left:0;text-align:left;margin-left:-77.7pt;margin-top:28.15pt;width:157.8pt;height:55.9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" fillcolor="#a08144" strokecolor="black [3213]" strokeweight=".25pt">
                <v:textbox>
                  <w:txbxContent>
                    <w:p w14:paraId="4B5A39F3" w14:textId="03CC5D7C" w:rsidR="00B94832" w:rsidRPr="00B94832" w:rsidRDefault="00B94832" w:rsidP="00EA11F0">
                      <w:pPr>
                        <w:jc w:val="center"/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</w:rPr>
                      </w:pPr>
                      <w:r w:rsidRPr="00B94832"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</w:rPr>
                        <w:t>Supervisor Technician Rock Tools</w:t>
                      </w:r>
                    </w:p>
                    <w:p w14:paraId="522B16B1" w14:textId="4EDADC04" w:rsidR="00B94832" w:rsidRPr="00B94832" w:rsidRDefault="00051AD6" w:rsidP="00EA11F0">
                      <w:pPr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</w:rPr>
                        <w:t>Angel Laureano L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A9328CD" w14:textId="7F43201B" w:rsidR="00051AD6" w:rsidRDefault="003F7B75" w:rsidP="008D7004">
      <w:pPr>
        <w:pStyle w:val="ListParagraph"/>
        <w:spacing w:line="360" w:lineRule="auto"/>
        <w:jc w:val="both"/>
        <w:rPr>
          <w:rFonts w:ascii="Arial Narrow" w:eastAsia="Arial Unicode MS" w:hAnsi="Arial Narrow"/>
          <w:b/>
          <w:sz w:val="22"/>
          <w:szCs w:val="22"/>
          <w:lang w:val="es-PE"/>
        </w:rPr>
      </w:pPr>
      <w:r>
        <w:rPr>
          <w:rFonts w:ascii="Arial Narrow" w:eastAsia="Arial Unicode MS" w:hAnsi="Arial Narrow"/>
          <w:b/>
          <w:noProof/>
          <w:sz w:val="22"/>
          <w:szCs w:val="22"/>
          <w:lang w:val="es-PE" w:eastAsia="zh-CN" w:bidi="th-TH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0FADBCB" wp14:editId="15B82D0F">
                <wp:simplePos x="0" y="0"/>
                <wp:positionH relativeFrom="column">
                  <wp:posOffset>5779135</wp:posOffset>
                </wp:positionH>
                <wp:positionV relativeFrom="paragraph">
                  <wp:posOffset>11430</wp:posOffset>
                </wp:positionV>
                <wp:extent cx="0" cy="468630"/>
                <wp:effectExtent l="76200" t="38100" r="57150" b="26670"/>
                <wp:wrapNone/>
                <wp:docPr id="857718940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0" cy="4686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49BDCE" id="Straight Arrow Connector 11" o:spid="_x0000_s1026" type="#_x0000_t32" style="position:absolute;margin-left:455.05pt;margin-top:.9pt;width:0;height:36.9pt;rotation:180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" strokecolor="black [3040]">
                <v:stroke endarrow="block"/>
              </v:shape>
            </w:pict>
          </mc:Fallback>
        </mc:AlternateContent>
      </w:r>
      <w:r>
        <w:rPr>
          <w:rFonts w:ascii="Arial Narrow" w:eastAsia="Arial Unicode MS" w:hAnsi="Arial Narrow"/>
          <w:b/>
          <w:noProof/>
          <w:sz w:val="22"/>
          <w:szCs w:val="22"/>
          <w:lang w:val="es-PE" w:eastAsia="zh-CN" w:bidi="th-TH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16D7CA5F" wp14:editId="2278322E">
                <wp:simplePos x="0" y="0"/>
                <wp:positionH relativeFrom="column">
                  <wp:posOffset>973455</wp:posOffset>
                </wp:positionH>
                <wp:positionV relativeFrom="paragraph">
                  <wp:posOffset>996315</wp:posOffset>
                </wp:positionV>
                <wp:extent cx="1718945" cy="677545"/>
                <wp:effectExtent l="0" t="0" r="14605" b="27305"/>
                <wp:wrapSquare wrapText="bothSides"/>
                <wp:docPr id="573" name="Rectangle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945" cy="677545"/>
                        </a:xfrm>
                        <a:prstGeom prst="rect">
                          <a:avLst/>
                        </a:prstGeom>
                        <a:solidFill>
                          <a:srgbClr val="A08144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70E83D" w14:textId="77777777" w:rsidR="00E35D3E" w:rsidRDefault="00E35D3E" w:rsidP="00E35D3E">
                            <w:pPr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35D3E"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Senior Technician Rock Tools </w:t>
                            </w:r>
                          </w:p>
                          <w:p w14:paraId="323A2E5B" w14:textId="474E3AEB" w:rsidR="00E35D3E" w:rsidRPr="007662CD" w:rsidRDefault="007662CD" w:rsidP="00E35D3E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</w:pPr>
                            <w:r w:rsidRPr="007662CD"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  <w:t>Robin Serrano T</w:t>
                            </w:r>
                            <w:r w:rsidR="0007478D" w:rsidRPr="007662CD"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D7CA5F" id="Rectangle 573" o:spid="_x0000_s1037" style="position:absolute;left:0;text-align:left;margin-left:76.65pt;margin-top:78.45pt;width:135.35pt;height:53.3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" fillcolor="#a08144" strokecolor="black [3213]" strokeweight=".25pt">
                <v:textbox>
                  <w:txbxContent>
                    <w:p w14:paraId="7C70E83D" w14:textId="77777777" w:rsidR="00E35D3E" w:rsidRDefault="00E35D3E" w:rsidP="00E35D3E">
                      <w:pPr>
                        <w:jc w:val="center"/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</w:rPr>
                      </w:pPr>
                      <w:r w:rsidRPr="00E35D3E"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</w:rPr>
                        <w:t xml:space="preserve">Senior Technician Rock Tools </w:t>
                      </w:r>
                    </w:p>
                    <w:p w14:paraId="323A2E5B" w14:textId="474E3AEB" w:rsidR="00E35D3E" w:rsidRPr="007662CD" w:rsidRDefault="007662CD" w:rsidP="00E35D3E">
                      <w:pPr>
                        <w:jc w:val="center"/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</w:pPr>
                      <w:r w:rsidRPr="007662CD"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  <w:t>Robin Serrano T</w:t>
                      </w:r>
                      <w:r w:rsidR="0007478D" w:rsidRPr="007662CD"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Arial Narrow" w:eastAsia="Arial Unicode MS" w:hAnsi="Arial Narrow"/>
          <w:b/>
          <w:noProof/>
          <w:sz w:val="22"/>
          <w:szCs w:val="22"/>
          <w:lang w:val="es-PE" w:eastAsia="zh-CN" w:bidi="th-TH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521D6E2" wp14:editId="207077FF">
                <wp:simplePos x="0" y="0"/>
                <wp:positionH relativeFrom="column">
                  <wp:posOffset>-71950</wp:posOffset>
                </wp:positionH>
                <wp:positionV relativeFrom="paragraph">
                  <wp:posOffset>14361</wp:posOffset>
                </wp:positionV>
                <wp:extent cx="0" cy="468923"/>
                <wp:effectExtent l="76200" t="38100" r="57150" b="26670"/>
                <wp:wrapNone/>
                <wp:docPr id="534470208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0" cy="4689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ADC1E7" id="Straight Arrow Connector 11" o:spid="_x0000_s1026" type="#_x0000_t32" style="position:absolute;margin-left:-5.65pt;margin-top:1.15pt;width:0;height:36.9pt;rotation:180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" strokecolor="black [3040]">
                <v:stroke endarrow="block"/>
              </v:shape>
            </w:pict>
          </mc:Fallback>
        </mc:AlternateContent>
      </w:r>
      <w:r w:rsidR="00952D7F">
        <w:rPr>
          <w:rFonts w:eastAsia="Arial Unicode MS"/>
          <w:noProof/>
          <w:lang w:val="es-PE" w:eastAsia="zh-CN" w:bidi="th-TH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16B32316" wp14:editId="34A99C0B">
                <wp:simplePos x="0" y="0"/>
                <wp:positionH relativeFrom="column">
                  <wp:posOffset>1819568</wp:posOffset>
                </wp:positionH>
                <wp:positionV relativeFrom="paragraph">
                  <wp:posOffset>135255</wp:posOffset>
                </wp:positionV>
                <wp:extent cx="1871345" cy="677545"/>
                <wp:effectExtent l="0" t="0" r="14605" b="27305"/>
                <wp:wrapSquare wrapText="bothSides"/>
                <wp:docPr id="566227606" name="Rectangle 566227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345" cy="677545"/>
                        </a:xfrm>
                        <a:prstGeom prst="rect">
                          <a:avLst/>
                        </a:prstGeom>
                        <a:solidFill>
                          <a:srgbClr val="A08144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20B82F" w14:textId="77777777" w:rsidR="00051AD6" w:rsidRPr="00B94832" w:rsidRDefault="00051AD6" w:rsidP="00051AD6">
                            <w:pPr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B94832"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</w:rPr>
                              <w:t>Supervisor Technician Rock Tools</w:t>
                            </w:r>
                          </w:p>
                          <w:p w14:paraId="1246C562" w14:textId="4188542F" w:rsidR="00051AD6" w:rsidRPr="00B94832" w:rsidRDefault="00952D7F" w:rsidP="00051AD6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</w:rPr>
                              <w:t>Paul Claros Gallegos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B32316" id="Rectangle 566227606" o:spid="_x0000_s1038" style="position:absolute;left:0;text-align:left;margin-left:143.25pt;margin-top:10.65pt;width:147.35pt;height:53.3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" fillcolor="#a08144" strokecolor="black [3213]" strokeweight=".25pt">
                <v:textbox>
                  <w:txbxContent>
                    <w:p w14:paraId="5020B82F" w14:textId="77777777" w:rsidR="00051AD6" w:rsidRPr="00B94832" w:rsidRDefault="00051AD6" w:rsidP="00051AD6">
                      <w:pPr>
                        <w:jc w:val="center"/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</w:rPr>
                      </w:pPr>
                      <w:r w:rsidRPr="00B94832"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</w:rPr>
                        <w:t>Supervisor Technician Rock Tools</w:t>
                      </w:r>
                    </w:p>
                    <w:p w14:paraId="1246C562" w14:textId="4188542F" w:rsidR="00051AD6" w:rsidRPr="00B94832" w:rsidRDefault="00952D7F" w:rsidP="00051AD6">
                      <w:pPr>
                        <w:jc w:val="center"/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</w:rPr>
                        <w:t>Paul Claros Gallegos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952D7F">
        <w:rPr>
          <w:rFonts w:eastAsia="Arial Unicode MS"/>
          <w:noProof/>
          <w:lang w:val="es-PE" w:eastAsia="zh-CN" w:bidi="th-TH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2242158E" wp14:editId="2427B5DA">
                <wp:simplePos x="0" y="0"/>
                <wp:positionH relativeFrom="column">
                  <wp:posOffset>-94322</wp:posOffset>
                </wp:positionH>
                <wp:positionV relativeFrom="paragraph">
                  <wp:posOffset>125095</wp:posOffset>
                </wp:positionV>
                <wp:extent cx="1871345" cy="677545"/>
                <wp:effectExtent l="0" t="0" r="14605" b="27305"/>
                <wp:wrapSquare wrapText="bothSides"/>
                <wp:docPr id="572" name="Rectangle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345" cy="677545"/>
                        </a:xfrm>
                        <a:prstGeom prst="rect">
                          <a:avLst/>
                        </a:prstGeom>
                        <a:solidFill>
                          <a:srgbClr val="A08144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C323FB" w14:textId="77777777" w:rsidR="00B94832" w:rsidRPr="00B94832" w:rsidRDefault="00B94832" w:rsidP="00B94832">
                            <w:pPr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B94832"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</w:rPr>
                              <w:t>Supervisor Technician Rock Tools</w:t>
                            </w:r>
                          </w:p>
                          <w:p w14:paraId="29480BC8" w14:textId="1A601CE3" w:rsidR="00B94832" w:rsidRPr="00B94832" w:rsidRDefault="00051AD6" w:rsidP="00B94832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</w:rPr>
                              <w:t>Isaias Ariza 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42158E" id="Rectangle 572" o:spid="_x0000_s1039" style="position:absolute;left:0;text-align:left;margin-left:-7.45pt;margin-top:9.85pt;width:147.35pt;height:53.3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" fillcolor="#a08144" strokecolor="black [3213]" strokeweight=".25pt">
                <v:textbox>
                  <w:txbxContent>
                    <w:p w14:paraId="10C323FB" w14:textId="77777777" w:rsidR="00B94832" w:rsidRPr="00B94832" w:rsidRDefault="00B94832" w:rsidP="00B94832">
                      <w:pPr>
                        <w:jc w:val="center"/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</w:rPr>
                      </w:pPr>
                      <w:r w:rsidRPr="00B94832"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</w:rPr>
                        <w:t>Supervisor Technician Rock Tools</w:t>
                      </w:r>
                    </w:p>
                    <w:p w14:paraId="29480BC8" w14:textId="1A601CE3" w:rsidR="00B94832" w:rsidRPr="00B94832" w:rsidRDefault="00051AD6" w:rsidP="00B94832">
                      <w:pPr>
                        <w:jc w:val="center"/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</w:rPr>
                        <w:t>Isaias Ariza E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C7197CF" w14:textId="4AAA386A" w:rsidR="00051AD6" w:rsidRDefault="003F7B75" w:rsidP="008D7004">
      <w:pPr>
        <w:pStyle w:val="ListParagraph"/>
        <w:spacing w:line="360" w:lineRule="auto"/>
        <w:jc w:val="both"/>
        <w:rPr>
          <w:rFonts w:ascii="Arial Narrow" w:eastAsia="Arial Unicode MS" w:hAnsi="Arial Narrow"/>
          <w:b/>
          <w:sz w:val="22"/>
          <w:szCs w:val="22"/>
          <w:lang w:val="es-PE"/>
        </w:rPr>
      </w:pPr>
      <w:r>
        <w:rPr>
          <w:rFonts w:ascii="Arial Narrow" w:eastAsia="Arial Unicode MS" w:hAnsi="Arial Narrow"/>
          <w:b/>
          <w:noProof/>
          <w:sz w:val="22"/>
          <w:szCs w:val="22"/>
          <w:lang w:val="es-PE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3776E6C" wp14:editId="0A774CC5">
                <wp:simplePos x="0" y="0"/>
                <wp:positionH relativeFrom="column">
                  <wp:posOffset>3820111</wp:posOffset>
                </wp:positionH>
                <wp:positionV relativeFrom="paragraph">
                  <wp:posOffset>215656</wp:posOffset>
                </wp:positionV>
                <wp:extent cx="1981200" cy="14361"/>
                <wp:effectExtent l="0" t="0" r="19050" b="24130"/>
                <wp:wrapNone/>
                <wp:docPr id="694290005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0" cy="1436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62C298" id="Straight Connector 13" o:spid="_x0000_s1026" style="position:absolute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.8pt,17pt" to="456.8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" strokecolor="black [3040]"/>
            </w:pict>
          </mc:Fallback>
        </mc:AlternateContent>
      </w:r>
      <w:r>
        <w:rPr>
          <w:rFonts w:ascii="Arial Narrow" w:eastAsia="Arial Unicode MS" w:hAnsi="Arial Narrow"/>
          <w:b/>
          <w:noProof/>
          <w:sz w:val="22"/>
          <w:szCs w:val="22"/>
          <w:lang w:val="es-PE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91EAA8F" wp14:editId="0103D10B">
                <wp:simplePos x="0" y="0"/>
                <wp:positionH relativeFrom="column">
                  <wp:posOffset>-71950</wp:posOffset>
                </wp:positionH>
                <wp:positionV relativeFrom="paragraph">
                  <wp:posOffset>203640</wp:posOffset>
                </wp:positionV>
                <wp:extent cx="2157046" cy="0"/>
                <wp:effectExtent l="0" t="0" r="0" b="0"/>
                <wp:wrapNone/>
                <wp:docPr id="2650239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704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E9C0AD" id="Straight Connector 12" o:spid="_x0000_s1026" style="position:absolute;flip:y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65pt,16.05pt" to="164.2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" strokecolor="black [3040]"/>
            </w:pict>
          </mc:Fallback>
        </mc:AlternateContent>
      </w:r>
    </w:p>
    <w:p w14:paraId="2A1E06FE" w14:textId="40F0D51C" w:rsidR="00B94832" w:rsidRPr="00FA22DB" w:rsidRDefault="00B94832" w:rsidP="00FA22DB">
      <w:pPr>
        <w:spacing w:line="360" w:lineRule="auto"/>
        <w:jc w:val="both"/>
        <w:rPr>
          <w:rFonts w:ascii="Arial Narrow" w:eastAsia="Arial Unicode MS" w:hAnsi="Arial Narrow"/>
          <w:b/>
          <w:sz w:val="22"/>
          <w:szCs w:val="22"/>
          <w:lang w:val="es-419"/>
        </w:rPr>
      </w:pPr>
    </w:p>
    <w:p w14:paraId="21B61977" w14:textId="39A9BC50" w:rsidR="007B7691" w:rsidRPr="0069009F" w:rsidRDefault="007B7691" w:rsidP="00954C7F">
      <w:pPr>
        <w:spacing w:line="360" w:lineRule="auto"/>
        <w:jc w:val="both"/>
        <w:rPr>
          <w:rFonts w:ascii="Arial Narrow" w:eastAsia="Arial Unicode MS" w:hAnsi="Arial Narrow"/>
          <w:b/>
          <w:sz w:val="22"/>
          <w:szCs w:val="22"/>
          <w:lang w:val="es-419"/>
        </w:rPr>
      </w:pPr>
    </w:p>
    <w:p w14:paraId="131701B6" w14:textId="55CA6736" w:rsidR="0057416A" w:rsidRPr="00833AC0" w:rsidRDefault="0057416A" w:rsidP="008D7004">
      <w:pPr>
        <w:spacing w:line="360" w:lineRule="auto"/>
        <w:jc w:val="both"/>
        <w:rPr>
          <w:rFonts w:ascii="Arial Narrow" w:eastAsia="Arial Unicode MS" w:hAnsi="Arial Narrow"/>
          <w:b/>
          <w:sz w:val="22"/>
          <w:szCs w:val="22"/>
        </w:rPr>
      </w:pPr>
      <w:r w:rsidRPr="00833AC0">
        <w:rPr>
          <w:rFonts w:ascii="Arial Narrow" w:eastAsia="Arial Unicode MS" w:hAnsi="Arial Narrow"/>
          <w:b/>
          <w:sz w:val="22"/>
          <w:szCs w:val="22"/>
        </w:rPr>
        <w:t xml:space="preserve">Donde: </w:t>
      </w:r>
    </w:p>
    <w:p w14:paraId="50E8099D" w14:textId="23BF348A" w:rsidR="0057416A" w:rsidRPr="00205992" w:rsidRDefault="0057416A" w:rsidP="008D7004">
      <w:pPr>
        <w:pStyle w:val="Heading2"/>
        <w:numPr>
          <w:ilvl w:val="0"/>
          <w:numId w:val="0"/>
        </w:numPr>
        <w:spacing w:line="360" w:lineRule="auto"/>
        <w:ind w:left="720"/>
        <w:jc w:val="both"/>
        <w:rPr>
          <w:rFonts w:ascii="Arial Narrow" w:eastAsia="Arial Unicode MS" w:hAnsi="Arial Narrow"/>
          <w:color w:val="000000" w:themeColor="text1"/>
          <w:sz w:val="22"/>
          <w:szCs w:val="22"/>
          <w:u w:val="single"/>
        </w:rPr>
      </w:pPr>
      <w:r w:rsidRPr="00205992">
        <w:rPr>
          <w:rFonts w:ascii="Arial Narrow" w:eastAsia="Arial Unicode MS" w:hAnsi="Arial Narrow"/>
          <w:bCs w:val="0"/>
          <w:color w:val="000000" w:themeColor="text1"/>
          <w:sz w:val="22"/>
          <w:szCs w:val="22"/>
          <w:u w:val="single"/>
        </w:rPr>
        <w:t>10.4. Contracts</w:t>
      </w:r>
      <w:r w:rsidRPr="00205992">
        <w:rPr>
          <w:rFonts w:ascii="Arial Narrow" w:eastAsia="Arial Unicode MS" w:hAnsi="Arial Narrow"/>
          <w:color w:val="000000" w:themeColor="text1"/>
          <w:sz w:val="22"/>
          <w:szCs w:val="22"/>
          <w:u w:val="single"/>
        </w:rPr>
        <w:t xml:space="preserve"> Chief Rock Tools </w:t>
      </w:r>
    </w:p>
    <w:p w14:paraId="6398AFB9" w14:textId="77777777" w:rsidR="000D75AC" w:rsidRDefault="000D75AC" w:rsidP="000D75AC">
      <w:pPr>
        <w:pStyle w:val="ListParagraph"/>
        <w:numPr>
          <w:ilvl w:val="0"/>
          <w:numId w:val="34"/>
        </w:numPr>
        <w:jc w:val="both"/>
        <w:rPr>
          <w:rFonts w:ascii="Arial Narrow" w:eastAsia="Arial Unicode MS" w:hAnsi="Arial Narrow"/>
          <w:sz w:val="22"/>
          <w:szCs w:val="22"/>
          <w:lang w:val="es-ES"/>
        </w:rPr>
      </w:pPr>
      <w:r w:rsidRPr="00ED477F">
        <w:rPr>
          <w:rFonts w:ascii="Arial Narrow" w:eastAsia="Arial Unicode MS" w:hAnsi="Arial Narrow"/>
          <w:sz w:val="22"/>
          <w:szCs w:val="22"/>
          <w:lang w:val="es-ES"/>
        </w:rPr>
        <w:t>Identificar oportunidades de negocio y elabora propuestas técnicas en base a la información de la gestión de los contratos y/o requerimientos del cliente (nuevos contratos, equipos, reparaciones, servicios, partes, tools, etc.)</w:t>
      </w:r>
    </w:p>
    <w:p w14:paraId="739A3B2C" w14:textId="77777777" w:rsidR="000D75AC" w:rsidRDefault="000D75AC" w:rsidP="000D75AC">
      <w:pPr>
        <w:pStyle w:val="ListParagraph"/>
        <w:numPr>
          <w:ilvl w:val="0"/>
          <w:numId w:val="34"/>
        </w:numPr>
        <w:jc w:val="both"/>
        <w:rPr>
          <w:rFonts w:ascii="Arial Narrow" w:eastAsia="Arial Unicode MS" w:hAnsi="Arial Narrow"/>
          <w:sz w:val="22"/>
          <w:szCs w:val="22"/>
          <w:lang w:val="es-ES"/>
        </w:rPr>
      </w:pPr>
      <w:r w:rsidRPr="00ED477F">
        <w:rPr>
          <w:rFonts w:ascii="Arial Narrow" w:eastAsia="Arial Unicode MS" w:hAnsi="Arial Narrow"/>
          <w:sz w:val="22"/>
          <w:szCs w:val="22"/>
          <w:lang w:val="es-ES"/>
        </w:rPr>
        <w:t>Establecer los objetivos comerciales de abastecimiento de partes en conjunto con residente y/o supervisor responsable.</w:t>
      </w:r>
    </w:p>
    <w:p w14:paraId="7EDD078F" w14:textId="77777777" w:rsidR="000D75AC" w:rsidRDefault="000D75AC" w:rsidP="000D75AC">
      <w:pPr>
        <w:pStyle w:val="ListParagraph"/>
        <w:numPr>
          <w:ilvl w:val="0"/>
          <w:numId w:val="34"/>
        </w:numPr>
        <w:jc w:val="both"/>
        <w:rPr>
          <w:rFonts w:ascii="Arial Narrow" w:eastAsia="Arial Unicode MS" w:hAnsi="Arial Narrow"/>
          <w:sz w:val="22"/>
          <w:szCs w:val="22"/>
          <w:lang w:val="es-ES"/>
        </w:rPr>
      </w:pPr>
      <w:r w:rsidRPr="00ED477F">
        <w:rPr>
          <w:rFonts w:ascii="Arial Narrow" w:eastAsia="Arial Unicode MS" w:hAnsi="Arial Narrow"/>
          <w:sz w:val="22"/>
          <w:szCs w:val="22"/>
          <w:lang w:val="es-ES"/>
        </w:rPr>
        <w:t>Originar en el sistema (Workday) los requerimientos de personal de acuerdo con las necesidades identificadas en los contratos a su cargo y los coordina con el Jefe de Contratos para su aprobación.</w:t>
      </w:r>
    </w:p>
    <w:p w14:paraId="0077ED78" w14:textId="77777777" w:rsidR="000D75AC" w:rsidRDefault="000D75AC" w:rsidP="000D75AC">
      <w:pPr>
        <w:pStyle w:val="ListParagraph"/>
        <w:numPr>
          <w:ilvl w:val="0"/>
          <w:numId w:val="34"/>
        </w:numPr>
        <w:jc w:val="both"/>
        <w:rPr>
          <w:rFonts w:ascii="Arial Narrow" w:eastAsia="Arial Unicode MS" w:hAnsi="Arial Narrow"/>
          <w:sz w:val="22"/>
          <w:szCs w:val="22"/>
          <w:lang w:val="es-ES"/>
        </w:rPr>
      </w:pPr>
      <w:r w:rsidRPr="00ED477F">
        <w:rPr>
          <w:rFonts w:ascii="Arial Narrow" w:eastAsia="Arial Unicode MS" w:hAnsi="Arial Narrow"/>
          <w:sz w:val="22"/>
          <w:szCs w:val="22"/>
          <w:lang w:val="es-ES"/>
        </w:rPr>
        <w:t>Participar activamente en el proceso de selección de personal, para cubrir puestos nuevos y reemplazo, según las necesidades identificadas.</w:t>
      </w:r>
    </w:p>
    <w:p w14:paraId="13DDB318" w14:textId="77777777" w:rsidR="000D75AC" w:rsidRPr="00673B65" w:rsidRDefault="000D75AC" w:rsidP="000D75AC">
      <w:pPr>
        <w:pStyle w:val="ListParagraph"/>
        <w:numPr>
          <w:ilvl w:val="0"/>
          <w:numId w:val="34"/>
        </w:numPr>
        <w:jc w:val="both"/>
        <w:rPr>
          <w:rFonts w:ascii="Arial Narrow" w:eastAsia="Arial Unicode MS" w:hAnsi="Arial Narrow"/>
          <w:sz w:val="22"/>
          <w:szCs w:val="22"/>
          <w:lang w:val="es-ES"/>
        </w:rPr>
      </w:pPr>
      <w:r w:rsidRPr="00673B65">
        <w:rPr>
          <w:sz w:val="20"/>
          <w:lang w:val="es-ES"/>
        </w:rPr>
        <w:t xml:space="preserve">Desarrollar y/o revisar procedimientos, instructivos relacionados a su trabajo. </w:t>
      </w:r>
    </w:p>
    <w:p w14:paraId="3B2C506D" w14:textId="77777777" w:rsidR="000D75AC" w:rsidRPr="00673B65" w:rsidRDefault="000D75AC" w:rsidP="000D75AC">
      <w:pPr>
        <w:pStyle w:val="ListParagraph"/>
        <w:numPr>
          <w:ilvl w:val="0"/>
          <w:numId w:val="34"/>
        </w:numPr>
        <w:jc w:val="both"/>
        <w:rPr>
          <w:rFonts w:ascii="Arial Narrow" w:eastAsia="Arial Unicode MS" w:hAnsi="Arial Narrow"/>
          <w:sz w:val="22"/>
          <w:szCs w:val="22"/>
          <w:lang w:val="es-ES"/>
        </w:rPr>
      </w:pPr>
      <w:r w:rsidRPr="00673B65">
        <w:rPr>
          <w:sz w:val="20"/>
          <w:lang w:val="es-ES"/>
        </w:rPr>
        <w:t xml:space="preserve">Desarrollar sus actividades de liderazgo de manera proactiva. </w:t>
      </w:r>
    </w:p>
    <w:p w14:paraId="2E162720" w14:textId="77777777" w:rsidR="000D75AC" w:rsidRPr="00673B65" w:rsidRDefault="000D75AC" w:rsidP="000D75AC">
      <w:pPr>
        <w:pStyle w:val="ListParagraph"/>
        <w:numPr>
          <w:ilvl w:val="0"/>
          <w:numId w:val="34"/>
        </w:numPr>
        <w:jc w:val="both"/>
        <w:rPr>
          <w:rFonts w:ascii="Arial Narrow" w:eastAsia="Arial Unicode MS" w:hAnsi="Arial Narrow"/>
          <w:sz w:val="22"/>
          <w:szCs w:val="22"/>
          <w:lang w:val="es-ES"/>
        </w:rPr>
      </w:pPr>
      <w:r w:rsidRPr="00673B65">
        <w:rPr>
          <w:sz w:val="20"/>
          <w:lang w:val="es-ES"/>
        </w:rPr>
        <w:t xml:space="preserve"> Revisar las evaluaciones de riesgo (take 5 u otro similar requerido por el cliente). </w:t>
      </w:r>
    </w:p>
    <w:p w14:paraId="22E7B75D" w14:textId="77777777" w:rsidR="000D75AC" w:rsidRPr="00673B65" w:rsidRDefault="000D75AC" w:rsidP="000D75AC">
      <w:pPr>
        <w:pStyle w:val="ListParagraph"/>
        <w:numPr>
          <w:ilvl w:val="0"/>
          <w:numId w:val="34"/>
        </w:numPr>
        <w:jc w:val="both"/>
        <w:rPr>
          <w:rFonts w:ascii="Arial Narrow" w:eastAsia="Arial Unicode MS" w:hAnsi="Arial Narrow"/>
          <w:sz w:val="22"/>
          <w:szCs w:val="22"/>
          <w:lang w:val="es-ES"/>
        </w:rPr>
      </w:pPr>
      <w:r w:rsidRPr="00673B65">
        <w:rPr>
          <w:sz w:val="20"/>
          <w:lang w:val="es-ES"/>
        </w:rPr>
        <w:t xml:space="preserve">Participar activamente en las capacitaciones y sensibilizaciones en EHS </w:t>
      </w:r>
    </w:p>
    <w:p w14:paraId="2E72423A" w14:textId="77777777" w:rsidR="000D75AC" w:rsidRPr="00673B65" w:rsidRDefault="000D75AC" w:rsidP="000D75AC">
      <w:pPr>
        <w:pStyle w:val="ListParagraph"/>
        <w:numPr>
          <w:ilvl w:val="0"/>
          <w:numId w:val="34"/>
        </w:numPr>
        <w:jc w:val="both"/>
        <w:rPr>
          <w:rFonts w:ascii="Arial Narrow" w:eastAsia="Arial Unicode MS" w:hAnsi="Arial Narrow"/>
          <w:sz w:val="22"/>
          <w:szCs w:val="22"/>
          <w:lang w:val="es-ES"/>
        </w:rPr>
      </w:pPr>
      <w:r w:rsidRPr="00673B65">
        <w:rPr>
          <w:sz w:val="20"/>
          <w:lang w:val="es-ES"/>
        </w:rPr>
        <w:t xml:space="preserve">Si es requerido, participa como representante de la empresa en el Comité de Seguridad, Salud y Medio Ambiente </w:t>
      </w:r>
    </w:p>
    <w:p w14:paraId="706383EF" w14:textId="77777777" w:rsidR="000D75AC" w:rsidRPr="00673B65" w:rsidRDefault="000D75AC" w:rsidP="000D75AC">
      <w:pPr>
        <w:pStyle w:val="ListParagraph"/>
        <w:numPr>
          <w:ilvl w:val="0"/>
          <w:numId w:val="34"/>
        </w:numPr>
        <w:jc w:val="both"/>
        <w:rPr>
          <w:rFonts w:ascii="Arial Narrow" w:eastAsia="Arial Unicode MS" w:hAnsi="Arial Narrow"/>
          <w:sz w:val="22"/>
          <w:szCs w:val="22"/>
          <w:lang w:val="es-ES"/>
        </w:rPr>
      </w:pPr>
      <w:r w:rsidRPr="00673B65">
        <w:rPr>
          <w:sz w:val="20"/>
          <w:lang w:val="es-ES"/>
        </w:rPr>
        <w:t xml:space="preserve">Notificar incidentes de cualquier índole. </w:t>
      </w:r>
    </w:p>
    <w:p w14:paraId="34C95200" w14:textId="77777777" w:rsidR="000D75AC" w:rsidRPr="00673B65" w:rsidRDefault="000D75AC" w:rsidP="000D75AC">
      <w:pPr>
        <w:pStyle w:val="ListParagraph"/>
        <w:numPr>
          <w:ilvl w:val="0"/>
          <w:numId w:val="34"/>
        </w:numPr>
        <w:jc w:val="both"/>
        <w:rPr>
          <w:rFonts w:ascii="Arial Narrow" w:eastAsia="Arial Unicode MS" w:hAnsi="Arial Narrow"/>
          <w:sz w:val="22"/>
          <w:szCs w:val="22"/>
          <w:lang w:val="es-ES"/>
        </w:rPr>
      </w:pPr>
      <w:r w:rsidRPr="00673B65">
        <w:rPr>
          <w:sz w:val="20"/>
          <w:lang w:val="es-ES"/>
        </w:rPr>
        <w:lastRenderedPageBreak/>
        <w:t xml:space="preserve">Establecer planes de acción para levantar las observaciones, necesidades y/o reclamos del personal de los contratos con respecto al servicio, condiciones de trabajo u otras relacionadas con su trabajo con Sandvik. </w:t>
      </w:r>
    </w:p>
    <w:p w14:paraId="395E72AF" w14:textId="0072FF8C" w:rsidR="002F2CF7" w:rsidRPr="000D75AC" w:rsidRDefault="002F2CF7" w:rsidP="00954C7F">
      <w:pPr>
        <w:jc w:val="both"/>
        <w:rPr>
          <w:rFonts w:ascii="Arial Narrow" w:eastAsia="Arial Unicode MS" w:hAnsi="Arial Narrow"/>
          <w:sz w:val="22"/>
          <w:szCs w:val="22"/>
          <w:lang w:val="es-ES"/>
        </w:rPr>
      </w:pPr>
    </w:p>
    <w:p w14:paraId="1EA6E113" w14:textId="7F3EF259" w:rsidR="0057416A" w:rsidRPr="00205992" w:rsidRDefault="0057416A" w:rsidP="008D7004">
      <w:pPr>
        <w:pStyle w:val="Heading2"/>
        <w:numPr>
          <w:ilvl w:val="0"/>
          <w:numId w:val="0"/>
        </w:numPr>
        <w:spacing w:line="360" w:lineRule="auto"/>
        <w:ind w:left="720"/>
        <w:jc w:val="both"/>
        <w:rPr>
          <w:color w:val="000000" w:themeColor="text1"/>
          <w:u w:val="single"/>
          <w:lang w:val="es-PE"/>
        </w:rPr>
      </w:pPr>
      <w:r w:rsidRPr="00205992">
        <w:rPr>
          <w:rFonts w:ascii="Arial Narrow" w:eastAsia="Arial Unicode MS" w:hAnsi="Arial Narrow"/>
          <w:color w:val="000000" w:themeColor="text1"/>
          <w:sz w:val="22"/>
          <w:szCs w:val="22"/>
          <w:u w:val="single"/>
          <w:lang w:val="es-PE"/>
        </w:rPr>
        <w:t xml:space="preserve">   </w:t>
      </w:r>
      <w:r w:rsidRPr="00205992">
        <w:rPr>
          <w:rFonts w:ascii="Arial Narrow" w:eastAsia="Arial Unicode MS" w:hAnsi="Arial Narrow"/>
          <w:bCs w:val="0"/>
          <w:color w:val="000000" w:themeColor="text1"/>
          <w:sz w:val="22"/>
          <w:szCs w:val="22"/>
          <w:u w:val="single"/>
          <w:lang w:val="es-PE"/>
        </w:rPr>
        <w:t>10.5 Rock Tools Contract Supervisor</w:t>
      </w:r>
    </w:p>
    <w:p w14:paraId="44E4417F" w14:textId="238C0BE1" w:rsidR="0057416A" w:rsidRDefault="0057416A" w:rsidP="008D7004">
      <w:pPr>
        <w:pStyle w:val="Default"/>
        <w:numPr>
          <w:ilvl w:val="0"/>
          <w:numId w:val="11"/>
        </w:numPr>
        <w:jc w:val="both"/>
        <w:rPr>
          <w:rFonts w:ascii="Arial Narrow" w:eastAsia="Arial Unicode MS" w:hAnsi="Arial Narrow" w:cs="Times New Roman"/>
          <w:color w:val="auto"/>
          <w:sz w:val="22"/>
          <w:szCs w:val="22"/>
          <w:lang w:eastAsia="en-US" w:bidi="ar-SA"/>
        </w:rPr>
      </w:pPr>
      <w:r w:rsidRPr="0057416A">
        <w:rPr>
          <w:rFonts w:ascii="Arial Narrow" w:eastAsia="Arial Unicode MS" w:hAnsi="Arial Narrow" w:cs="Times New Roman"/>
          <w:color w:val="auto"/>
          <w:sz w:val="22"/>
          <w:szCs w:val="22"/>
          <w:lang w:eastAsia="en-US" w:bidi="ar-SA"/>
        </w:rPr>
        <w:t>Liderar y supervisar a los técnicos bajo su cargo en las actividades de los contratos de servicio de aceros de perforación, todo esto de acuerdo a los estándares de servicio acordados entre Sandvik y cada cliente (empresas mineras y/o empresas contratistas mineros y/o obras de construcción).</w:t>
      </w:r>
    </w:p>
    <w:p w14:paraId="633A96E1" w14:textId="4CED63F8" w:rsidR="00FF677D" w:rsidRDefault="00FF677D" w:rsidP="008D7004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r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Entre sus responsabilidades </w:t>
      </w:r>
      <w:r>
        <w:rPr>
          <w:rFonts w:ascii="Arial Narrow" w:eastAsia="Arial Unicode MS" w:hAnsi="Arial Narrow"/>
          <w:sz w:val="22"/>
          <w:szCs w:val="22"/>
          <w:lang w:val="es-PE"/>
        </w:rPr>
        <w:t>en el contrato Yauliyacu</w:t>
      </w:r>
      <w:r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 podemos mencionar:</w:t>
      </w:r>
    </w:p>
    <w:p w14:paraId="6EFC8C59" w14:textId="77777777" w:rsidR="00FF677D" w:rsidRPr="00FF677D" w:rsidRDefault="00FF677D" w:rsidP="008D7004">
      <w:pPr>
        <w:pStyle w:val="Default"/>
        <w:numPr>
          <w:ilvl w:val="0"/>
          <w:numId w:val="11"/>
        </w:numPr>
        <w:jc w:val="both"/>
        <w:rPr>
          <w:rFonts w:ascii="Arial Narrow" w:eastAsia="Arial Unicode MS" w:hAnsi="Arial Narrow" w:cs="Times New Roman"/>
          <w:color w:val="auto"/>
          <w:sz w:val="22"/>
          <w:szCs w:val="22"/>
          <w:lang w:eastAsia="en-US" w:bidi="ar-SA"/>
        </w:rPr>
      </w:pPr>
      <w:r w:rsidRPr="00FF677D">
        <w:rPr>
          <w:rFonts w:ascii="Arial Narrow" w:eastAsia="Arial Unicode MS" w:hAnsi="Arial Narrow" w:cs="Times New Roman"/>
          <w:color w:val="auto"/>
          <w:sz w:val="22"/>
          <w:szCs w:val="22"/>
          <w:lang w:eastAsia="en-US" w:bidi="ar-SA"/>
        </w:rPr>
        <w:t xml:space="preserve">Efectuar el control, seguimiento y sostenimiento de los rendimientos de aceros de perforación. </w:t>
      </w:r>
    </w:p>
    <w:p w14:paraId="69A114A3" w14:textId="099757EF" w:rsidR="00FF677D" w:rsidRPr="00FF677D" w:rsidRDefault="00FF677D" w:rsidP="008D7004">
      <w:pPr>
        <w:pStyle w:val="Default"/>
        <w:numPr>
          <w:ilvl w:val="0"/>
          <w:numId w:val="11"/>
        </w:numPr>
        <w:jc w:val="both"/>
        <w:rPr>
          <w:rFonts w:ascii="Arial Narrow" w:eastAsia="Arial Unicode MS" w:hAnsi="Arial Narrow" w:cs="Times New Roman"/>
          <w:color w:val="auto"/>
          <w:sz w:val="22"/>
          <w:szCs w:val="22"/>
          <w:lang w:eastAsia="en-US" w:bidi="ar-SA"/>
        </w:rPr>
      </w:pPr>
      <w:r w:rsidRPr="00FF677D">
        <w:rPr>
          <w:rFonts w:ascii="Arial Narrow" w:eastAsia="Arial Unicode MS" w:hAnsi="Arial Narrow" w:cs="Times New Roman"/>
          <w:color w:val="auto"/>
          <w:sz w:val="22"/>
          <w:szCs w:val="22"/>
          <w:lang w:eastAsia="en-US" w:bidi="ar-SA"/>
        </w:rPr>
        <w:t xml:space="preserve">Mantener actualizado y velar por la correcta presentación, veracidad, orden, confidencialidad y seguridad de las valorizaciones e informe mensual emitidos a la Empresa que se brinda el servicio. </w:t>
      </w:r>
    </w:p>
    <w:p w14:paraId="63A1970A" w14:textId="5B86DCD5" w:rsidR="00FF677D" w:rsidRPr="00FF677D" w:rsidRDefault="00FF677D" w:rsidP="008D7004">
      <w:pPr>
        <w:pStyle w:val="Default"/>
        <w:numPr>
          <w:ilvl w:val="0"/>
          <w:numId w:val="11"/>
        </w:numPr>
        <w:jc w:val="both"/>
        <w:rPr>
          <w:rFonts w:ascii="Arial Narrow" w:eastAsia="Arial Unicode MS" w:hAnsi="Arial Narrow" w:cs="Times New Roman"/>
          <w:color w:val="auto"/>
          <w:sz w:val="22"/>
          <w:szCs w:val="22"/>
          <w:lang w:eastAsia="en-US" w:bidi="ar-SA"/>
        </w:rPr>
      </w:pPr>
      <w:r w:rsidRPr="00FF677D">
        <w:rPr>
          <w:rFonts w:ascii="Arial Narrow" w:eastAsia="Arial Unicode MS" w:hAnsi="Arial Narrow" w:cs="Times New Roman"/>
          <w:color w:val="auto"/>
          <w:sz w:val="22"/>
          <w:szCs w:val="22"/>
          <w:lang w:eastAsia="en-US" w:bidi="ar-SA"/>
        </w:rPr>
        <w:t xml:space="preserve">Identificar las causas de fallas en los aceros de perforación. </w:t>
      </w:r>
    </w:p>
    <w:p w14:paraId="4A20FFA7" w14:textId="4ECE1F9F" w:rsidR="00FF677D" w:rsidRDefault="00FF677D" w:rsidP="008D7004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r w:rsidRPr="00FF677D">
        <w:rPr>
          <w:rFonts w:ascii="Arial Narrow" w:eastAsia="Arial Unicode MS" w:hAnsi="Arial Narrow"/>
          <w:sz w:val="22"/>
          <w:szCs w:val="22"/>
          <w:lang w:val="es-PE"/>
        </w:rPr>
        <w:t>Presentar informes en forma oportuna de los descartes</w:t>
      </w:r>
    </w:p>
    <w:p w14:paraId="16F51496" w14:textId="15BC8AAB" w:rsidR="00FF677D" w:rsidRPr="00FF677D" w:rsidRDefault="00FF677D" w:rsidP="008D7004">
      <w:pPr>
        <w:pStyle w:val="Default"/>
        <w:numPr>
          <w:ilvl w:val="0"/>
          <w:numId w:val="11"/>
        </w:numPr>
        <w:jc w:val="both"/>
        <w:rPr>
          <w:rFonts w:ascii="Arial Narrow" w:eastAsia="Arial Unicode MS" w:hAnsi="Arial Narrow" w:cs="Times New Roman"/>
          <w:color w:val="auto"/>
          <w:sz w:val="22"/>
          <w:szCs w:val="22"/>
          <w:lang w:eastAsia="en-US" w:bidi="ar-SA"/>
        </w:rPr>
      </w:pPr>
      <w:r w:rsidRPr="00FF677D">
        <w:rPr>
          <w:rFonts w:ascii="Arial Narrow" w:eastAsia="Arial Unicode MS" w:hAnsi="Arial Narrow" w:cs="Times New Roman"/>
          <w:color w:val="auto"/>
          <w:sz w:val="22"/>
          <w:szCs w:val="22"/>
          <w:lang w:eastAsia="en-US" w:bidi="ar-SA"/>
        </w:rPr>
        <w:t xml:space="preserve">Asiste a diario a las reuniones de las operaciones mineras. </w:t>
      </w:r>
    </w:p>
    <w:p w14:paraId="3BF11911" w14:textId="3A8A5370" w:rsidR="004126B1" w:rsidRPr="00937FED" w:rsidRDefault="00FF677D" w:rsidP="008D7004">
      <w:pPr>
        <w:pStyle w:val="Default"/>
        <w:numPr>
          <w:ilvl w:val="0"/>
          <w:numId w:val="11"/>
        </w:numPr>
        <w:jc w:val="both"/>
        <w:rPr>
          <w:rFonts w:ascii="Arial Narrow" w:eastAsia="Arial Unicode MS" w:hAnsi="Arial Narrow" w:cs="Times New Roman"/>
          <w:color w:val="auto"/>
          <w:sz w:val="22"/>
          <w:szCs w:val="22"/>
          <w:lang w:eastAsia="en-US" w:bidi="ar-SA"/>
        </w:rPr>
      </w:pPr>
      <w:r w:rsidRPr="00FF677D">
        <w:rPr>
          <w:rFonts w:ascii="Arial Narrow" w:eastAsia="Arial Unicode MS" w:hAnsi="Arial Narrow" w:cs="Times New Roman"/>
          <w:color w:val="auto"/>
          <w:sz w:val="22"/>
          <w:szCs w:val="22"/>
          <w:lang w:eastAsia="en-US" w:bidi="ar-SA"/>
        </w:rPr>
        <w:t xml:space="preserve">Llevar el registro del inventario de los aceros de perforación (brocas, </w:t>
      </w:r>
      <w:r>
        <w:rPr>
          <w:rFonts w:ascii="Arial Narrow" w:eastAsia="Arial Unicode MS" w:hAnsi="Arial Narrow" w:cs="Times New Roman"/>
          <w:color w:val="auto"/>
          <w:sz w:val="22"/>
          <w:szCs w:val="22"/>
          <w:lang w:eastAsia="en-US" w:bidi="ar-SA"/>
        </w:rPr>
        <w:t>barras</w:t>
      </w:r>
      <w:r w:rsidRPr="00FF677D">
        <w:rPr>
          <w:rFonts w:ascii="Arial Narrow" w:eastAsia="Arial Unicode MS" w:hAnsi="Arial Narrow"/>
          <w:sz w:val="22"/>
          <w:szCs w:val="22"/>
        </w:rPr>
        <w:t>, Shank adapter y copas de afilado), que incluye; ingresos y salidas, entregas por equipo e información de ocurrencias</w:t>
      </w:r>
    </w:p>
    <w:p w14:paraId="3CAD7D37" w14:textId="4942C27E" w:rsidR="00FF677D" w:rsidRPr="00205992" w:rsidRDefault="00FF677D" w:rsidP="008D7004">
      <w:pPr>
        <w:pStyle w:val="Heading2"/>
        <w:numPr>
          <w:ilvl w:val="0"/>
          <w:numId w:val="0"/>
        </w:numPr>
        <w:spacing w:line="360" w:lineRule="auto"/>
        <w:ind w:left="720"/>
        <w:jc w:val="both"/>
        <w:rPr>
          <w:rFonts w:ascii="Arial Narrow" w:eastAsia="Arial Unicode MS" w:hAnsi="Arial Narrow"/>
          <w:bCs w:val="0"/>
          <w:color w:val="000000" w:themeColor="text1"/>
          <w:sz w:val="22"/>
          <w:szCs w:val="22"/>
          <w:u w:val="single"/>
          <w:lang w:val="es-PE"/>
        </w:rPr>
      </w:pPr>
      <w:r w:rsidRPr="00205992">
        <w:rPr>
          <w:rFonts w:ascii="Arial Narrow" w:eastAsia="Arial Unicode MS" w:hAnsi="Arial Narrow"/>
          <w:color w:val="000000" w:themeColor="text1"/>
          <w:sz w:val="22"/>
          <w:szCs w:val="22"/>
          <w:u w:val="single"/>
          <w:lang w:val="es-PE"/>
        </w:rPr>
        <w:t xml:space="preserve">   </w:t>
      </w:r>
      <w:r w:rsidRPr="00205992">
        <w:rPr>
          <w:rFonts w:ascii="Arial Narrow" w:eastAsia="Arial Unicode MS" w:hAnsi="Arial Narrow"/>
          <w:bCs w:val="0"/>
          <w:color w:val="000000" w:themeColor="text1"/>
          <w:sz w:val="22"/>
          <w:szCs w:val="22"/>
          <w:u w:val="single"/>
          <w:lang w:val="es-PE"/>
        </w:rPr>
        <w:t>10.6. EHS Especialist</w:t>
      </w:r>
    </w:p>
    <w:p w14:paraId="212C35D7" w14:textId="5797BD46" w:rsidR="0001458F" w:rsidRDefault="0001458F" w:rsidP="008D7004">
      <w:pPr>
        <w:pStyle w:val="ListParagraph"/>
        <w:numPr>
          <w:ilvl w:val="0"/>
          <w:numId w:val="11"/>
        </w:numPr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r w:rsidRPr="0001458F">
        <w:rPr>
          <w:rFonts w:ascii="Arial Narrow" w:eastAsia="Arial Unicode MS" w:hAnsi="Arial Narrow"/>
          <w:sz w:val="22"/>
          <w:szCs w:val="22"/>
          <w:lang w:val="es-PE"/>
        </w:rPr>
        <w:t>Inspeccionar las actividades de mantenimiento de los equipos que realiza el personal técnico destacado a los contratos de servicio, tanto en los talleres de mina, talleres de superficie, labores o frentes de trabajo u otros lugares donde son requeridos; así como, los activos asignados y otras actividades relacionadas con la obligación legal de trabajar bajo el marco de salud, seguridad y protección del medio ambiente, disposiciones de los clientes y de Sandvik.</w:t>
      </w:r>
    </w:p>
    <w:p w14:paraId="3D163B7A" w14:textId="77777777" w:rsidR="0001458F" w:rsidRDefault="0001458F" w:rsidP="008D7004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r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Entre sus responsabilidades </w:t>
      </w:r>
      <w:r>
        <w:rPr>
          <w:rFonts w:ascii="Arial Narrow" w:eastAsia="Arial Unicode MS" w:hAnsi="Arial Narrow"/>
          <w:sz w:val="22"/>
          <w:szCs w:val="22"/>
          <w:lang w:val="es-PE"/>
        </w:rPr>
        <w:t>en el contrato Yauliyacu</w:t>
      </w:r>
      <w:r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 podemos mencionar:</w:t>
      </w:r>
    </w:p>
    <w:p w14:paraId="01795A1B" w14:textId="77777777" w:rsidR="0001458F" w:rsidRPr="0001458F" w:rsidRDefault="0001458F" w:rsidP="008D7004">
      <w:pPr>
        <w:pStyle w:val="ListParagraph"/>
        <w:numPr>
          <w:ilvl w:val="0"/>
          <w:numId w:val="11"/>
        </w:numPr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r w:rsidRPr="0001458F">
        <w:rPr>
          <w:rFonts w:ascii="Arial Narrow" w:eastAsia="Arial Unicode MS" w:hAnsi="Arial Narrow"/>
          <w:sz w:val="22"/>
          <w:szCs w:val="22"/>
          <w:lang w:val="es-PE"/>
        </w:rPr>
        <w:t xml:space="preserve">Asegurar el cumplimiento de la Ley y los estándares EHS en el contrato asignado. </w:t>
      </w:r>
    </w:p>
    <w:p w14:paraId="3D0E6C6F" w14:textId="77777777" w:rsidR="0001458F" w:rsidRPr="0001458F" w:rsidRDefault="0001458F" w:rsidP="008D7004">
      <w:pPr>
        <w:pStyle w:val="ListParagraph"/>
        <w:numPr>
          <w:ilvl w:val="0"/>
          <w:numId w:val="11"/>
        </w:numPr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r w:rsidRPr="0001458F">
        <w:rPr>
          <w:rFonts w:ascii="Arial Narrow" w:eastAsia="Arial Unicode MS" w:hAnsi="Arial Narrow"/>
          <w:sz w:val="22"/>
          <w:szCs w:val="22"/>
          <w:lang w:val="es-PE"/>
        </w:rPr>
        <w:t>Efectuar visitas a campo a los distintos frentes donde el personal de Sandvik opere dentro de las instalaciones del cliente.</w:t>
      </w:r>
    </w:p>
    <w:p w14:paraId="3729D966" w14:textId="77777777" w:rsidR="0001458F" w:rsidRPr="0001458F" w:rsidRDefault="0001458F" w:rsidP="008D7004">
      <w:pPr>
        <w:pStyle w:val="ListParagraph"/>
        <w:numPr>
          <w:ilvl w:val="0"/>
          <w:numId w:val="11"/>
        </w:numPr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r w:rsidRPr="0001458F">
        <w:rPr>
          <w:rFonts w:ascii="Arial Narrow" w:eastAsia="Arial Unicode MS" w:hAnsi="Arial Narrow"/>
          <w:sz w:val="22"/>
          <w:szCs w:val="22"/>
          <w:lang w:val="es-PE"/>
        </w:rPr>
        <w:t xml:space="preserve">Realizar permanentemente inspecciones planeadas y no planeadas, Observaciones de Comportamiento, Capacitación y Entrenamiento de Seguridad, Salud y Medio Ambiente en el contrato asignado. </w:t>
      </w:r>
    </w:p>
    <w:p w14:paraId="73451A7E" w14:textId="25FE51E6" w:rsidR="0001458F" w:rsidRDefault="0001458F" w:rsidP="008D7004">
      <w:pPr>
        <w:pStyle w:val="ListParagraph"/>
        <w:numPr>
          <w:ilvl w:val="0"/>
          <w:numId w:val="11"/>
        </w:numPr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r w:rsidRPr="0001458F">
        <w:rPr>
          <w:rFonts w:ascii="Arial Narrow" w:eastAsia="Arial Unicode MS" w:hAnsi="Arial Narrow"/>
          <w:sz w:val="22"/>
          <w:szCs w:val="22"/>
          <w:lang w:val="es-PE"/>
        </w:rPr>
        <w:t>Participar en la investigación de incidentes y hacer seguimiento a las acciones correctivas</w:t>
      </w:r>
    </w:p>
    <w:p w14:paraId="207A80E9" w14:textId="77777777" w:rsidR="0001458F" w:rsidRPr="0001458F" w:rsidRDefault="0001458F" w:rsidP="008D7004">
      <w:pPr>
        <w:pStyle w:val="ListParagraph"/>
        <w:numPr>
          <w:ilvl w:val="0"/>
          <w:numId w:val="11"/>
        </w:numPr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r w:rsidRPr="0001458F">
        <w:rPr>
          <w:rFonts w:ascii="Arial Narrow" w:eastAsia="Arial Unicode MS" w:hAnsi="Arial Narrow"/>
          <w:sz w:val="22"/>
          <w:szCs w:val="22"/>
          <w:lang w:val="es-PE"/>
        </w:rPr>
        <w:t xml:space="preserve">Cumplir con la política, procedimientos, estándares, reglamentos de Seguridad, Salud y Medio Ambiente de Sandvik y los del cliente (si fuera el caso). </w:t>
      </w:r>
    </w:p>
    <w:p w14:paraId="2AF11F16" w14:textId="506E8838" w:rsidR="00833AC0" w:rsidRPr="00937FED" w:rsidRDefault="0001458F" w:rsidP="008D7004">
      <w:pPr>
        <w:pStyle w:val="ListParagraph"/>
        <w:numPr>
          <w:ilvl w:val="0"/>
          <w:numId w:val="11"/>
        </w:numPr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r w:rsidRPr="0001458F">
        <w:rPr>
          <w:rFonts w:ascii="Arial Narrow" w:eastAsia="Arial Unicode MS" w:hAnsi="Arial Narrow"/>
          <w:sz w:val="22"/>
          <w:szCs w:val="22"/>
          <w:lang w:val="es-PE"/>
        </w:rPr>
        <w:t xml:space="preserve"> Revisa los procedimientos, instructivos relacionados a su trabajo, para ser aprobados luego por el EHS SPECIALIST o Gerente de Servicios, según sea el caso</w:t>
      </w:r>
    </w:p>
    <w:p w14:paraId="5249B200" w14:textId="7B778A21" w:rsidR="00833AC0" w:rsidRPr="00205992" w:rsidRDefault="00852458" w:rsidP="00205992">
      <w:pPr>
        <w:pStyle w:val="Heading2"/>
        <w:numPr>
          <w:ilvl w:val="0"/>
          <w:numId w:val="0"/>
        </w:numPr>
        <w:spacing w:line="360" w:lineRule="auto"/>
        <w:ind w:left="720"/>
        <w:jc w:val="both"/>
        <w:rPr>
          <w:rFonts w:ascii="Arial Narrow" w:eastAsia="Arial Unicode MS" w:hAnsi="Arial Narrow"/>
          <w:bCs w:val="0"/>
          <w:color w:val="000000" w:themeColor="text1"/>
          <w:sz w:val="22"/>
          <w:szCs w:val="22"/>
          <w:u w:val="single"/>
          <w:lang w:val="es-PE"/>
        </w:rPr>
      </w:pPr>
      <w:r>
        <w:rPr>
          <w:rFonts w:ascii="Arial Narrow" w:eastAsia="Arial Unicode MS" w:hAnsi="Arial Narrow"/>
          <w:bCs w:val="0"/>
          <w:color w:val="000000" w:themeColor="text1"/>
          <w:sz w:val="22"/>
          <w:szCs w:val="22"/>
          <w:u w:val="single"/>
          <w:lang w:val="es-PE"/>
        </w:rPr>
        <w:t xml:space="preserve">10.7 </w:t>
      </w:r>
      <w:r w:rsidR="00833AC0" w:rsidRPr="00205992">
        <w:rPr>
          <w:rFonts w:ascii="Arial Narrow" w:eastAsia="Arial Unicode MS" w:hAnsi="Arial Narrow"/>
          <w:bCs w:val="0"/>
          <w:color w:val="000000" w:themeColor="text1"/>
          <w:sz w:val="22"/>
          <w:szCs w:val="22"/>
          <w:u w:val="single"/>
          <w:lang w:val="es-PE"/>
        </w:rPr>
        <w:t>Supervisor Technician Rock Tools</w:t>
      </w:r>
    </w:p>
    <w:p w14:paraId="3C1AF437" w14:textId="77777777" w:rsidR="00833AC0" w:rsidRPr="00833AC0" w:rsidRDefault="00833AC0" w:rsidP="008D7004">
      <w:pPr>
        <w:pStyle w:val="ListParagraph"/>
        <w:numPr>
          <w:ilvl w:val="0"/>
          <w:numId w:val="17"/>
        </w:numPr>
        <w:jc w:val="both"/>
        <w:rPr>
          <w:lang w:val="es-PE"/>
        </w:rPr>
      </w:pPr>
      <w:r w:rsidRPr="00833AC0">
        <w:rPr>
          <w:rFonts w:ascii="Arial Narrow" w:eastAsia="Arial Unicode MS" w:hAnsi="Arial Narrow"/>
          <w:sz w:val="22"/>
          <w:szCs w:val="22"/>
          <w:lang w:val="es-PE"/>
        </w:rPr>
        <w:t xml:space="preserve">Cumplir con los indicadores del Plan de Trabajo en el Contrato Tools asignado. </w:t>
      </w:r>
    </w:p>
    <w:p w14:paraId="7A707C82" w14:textId="0A1E010D" w:rsidR="00833AC0" w:rsidRPr="00833AC0" w:rsidRDefault="00833AC0" w:rsidP="008D7004">
      <w:pPr>
        <w:pStyle w:val="ListParagraph"/>
        <w:numPr>
          <w:ilvl w:val="0"/>
          <w:numId w:val="17"/>
        </w:numPr>
        <w:jc w:val="both"/>
        <w:rPr>
          <w:lang w:val="es-PE"/>
        </w:rPr>
      </w:pPr>
      <w:r w:rsidRPr="00833AC0">
        <w:rPr>
          <w:rFonts w:ascii="Arial Narrow" w:eastAsia="Arial Unicode MS" w:hAnsi="Arial Narrow"/>
          <w:sz w:val="22"/>
          <w:szCs w:val="22"/>
          <w:lang w:val="es-PE"/>
        </w:rPr>
        <w:t xml:space="preserve">Aplicar e implementar los controles de los accesorios de perforación: marcado y afilado de brocas, toma de tiempos y efectividad de avance. </w:t>
      </w:r>
    </w:p>
    <w:p w14:paraId="48657A64" w14:textId="3370FCC9" w:rsidR="00833AC0" w:rsidRPr="00833AC0" w:rsidRDefault="00833AC0" w:rsidP="008D7004">
      <w:pPr>
        <w:pStyle w:val="ListParagraph"/>
        <w:numPr>
          <w:ilvl w:val="0"/>
          <w:numId w:val="17"/>
        </w:numPr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r w:rsidRPr="00833AC0">
        <w:rPr>
          <w:rFonts w:ascii="Arial Narrow" w:eastAsia="Arial Unicode MS" w:hAnsi="Arial Narrow"/>
          <w:sz w:val="22"/>
          <w:szCs w:val="22"/>
          <w:lang w:val="es-PE"/>
        </w:rPr>
        <w:t xml:space="preserve">Realizar la valorización de los accesorios de perforación consumidos durante el mes, de manera correcta, transparente, confidencial y segura. </w:t>
      </w:r>
    </w:p>
    <w:p w14:paraId="78152F35" w14:textId="56C383D2" w:rsidR="00833AC0" w:rsidRDefault="00833AC0" w:rsidP="008D7004">
      <w:pPr>
        <w:pStyle w:val="ListParagraph"/>
        <w:numPr>
          <w:ilvl w:val="0"/>
          <w:numId w:val="17"/>
        </w:numPr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r w:rsidRPr="00833AC0">
        <w:rPr>
          <w:rFonts w:ascii="Arial Narrow" w:eastAsia="Arial Unicode MS" w:hAnsi="Arial Narrow"/>
          <w:sz w:val="22"/>
          <w:szCs w:val="22"/>
          <w:lang w:val="es-PE"/>
        </w:rPr>
        <w:t xml:space="preserve">Presentar oportunamente informes de descarte prematuro de aceros, para ser incluidos en la valorización (control de rotura y desgaste de los aceros). </w:t>
      </w:r>
    </w:p>
    <w:p w14:paraId="40C1347E" w14:textId="77777777" w:rsidR="00833AC0" w:rsidRPr="00833AC0" w:rsidRDefault="00833AC0" w:rsidP="008D7004">
      <w:pPr>
        <w:pStyle w:val="ListParagraph"/>
        <w:numPr>
          <w:ilvl w:val="0"/>
          <w:numId w:val="17"/>
        </w:numPr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r w:rsidRPr="00833AC0">
        <w:rPr>
          <w:rFonts w:ascii="Arial Narrow" w:eastAsia="Arial Unicode MS" w:hAnsi="Arial Narrow"/>
          <w:sz w:val="22"/>
          <w:szCs w:val="22"/>
          <w:lang w:val="es-PE"/>
        </w:rPr>
        <w:t xml:space="preserve">Responsable de Autorizar la liberación de herramientas de gestión EHS en la Operación </w:t>
      </w:r>
    </w:p>
    <w:p w14:paraId="4F079785" w14:textId="78794158" w:rsidR="00833AC0" w:rsidRPr="00833AC0" w:rsidRDefault="00833AC0" w:rsidP="008D7004">
      <w:pPr>
        <w:pStyle w:val="ListParagraph"/>
        <w:numPr>
          <w:ilvl w:val="0"/>
          <w:numId w:val="17"/>
        </w:numPr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r w:rsidRPr="00833AC0">
        <w:rPr>
          <w:rFonts w:ascii="Arial Narrow" w:eastAsia="Arial Unicode MS" w:hAnsi="Arial Narrow"/>
          <w:sz w:val="22"/>
          <w:szCs w:val="22"/>
          <w:lang w:val="es-PE"/>
        </w:rPr>
        <w:lastRenderedPageBreak/>
        <w:t xml:space="preserve">Mantener el Taller de Afilado conforme a los estándares de seguridad exigidos por el Cliente y/o Sandvik. </w:t>
      </w:r>
    </w:p>
    <w:p w14:paraId="36EAA36C" w14:textId="77777777" w:rsidR="00833AC0" w:rsidRDefault="00833AC0" w:rsidP="008D7004">
      <w:pPr>
        <w:pStyle w:val="ListParagraph"/>
        <w:numPr>
          <w:ilvl w:val="0"/>
          <w:numId w:val="17"/>
        </w:numPr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r w:rsidRPr="00833AC0">
        <w:rPr>
          <w:rFonts w:ascii="Arial Narrow" w:eastAsia="Arial Unicode MS" w:hAnsi="Arial Narrow"/>
          <w:sz w:val="22"/>
          <w:szCs w:val="22"/>
          <w:lang w:val="es-PE"/>
        </w:rPr>
        <w:t xml:space="preserve">Supervisar y verificar permanentemente el estado operativo de los Jumbos (presiones de trabajo, verificar RPM, parámetros de perforación y desgastes de Boom, estado de los centralizadores, entre otros). </w:t>
      </w:r>
    </w:p>
    <w:p w14:paraId="3216FD6F" w14:textId="52C050DA" w:rsidR="00833AC0" w:rsidRPr="00833AC0" w:rsidRDefault="00833AC0" w:rsidP="008D7004">
      <w:pPr>
        <w:pStyle w:val="ListParagraph"/>
        <w:numPr>
          <w:ilvl w:val="0"/>
          <w:numId w:val="17"/>
        </w:numPr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r w:rsidRPr="00833AC0">
        <w:rPr>
          <w:rFonts w:ascii="Arial Narrow" w:eastAsia="Arial Unicode MS" w:hAnsi="Arial Narrow"/>
          <w:sz w:val="22"/>
          <w:szCs w:val="22"/>
          <w:lang w:val="es-PE"/>
        </w:rPr>
        <w:t xml:space="preserve">Cuidar y responder por los bienes asignados por la empresa (Camioneta, afiladora, computadora, radios portátiles, celulares, entre otros). </w:t>
      </w:r>
    </w:p>
    <w:p w14:paraId="75CFB084" w14:textId="76D6A124" w:rsidR="00292226" w:rsidRDefault="00833AC0" w:rsidP="008D7004">
      <w:pPr>
        <w:pStyle w:val="ListParagraph"/>
        <w:numPr>
          <w:ilvl w:val="0"/>
          <w:numId w:val="17"/>
        </w:numPr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r w:rsidRPr="00833AC0">
        <w:rPr>
          <w:rFonts w:ascii="Arial Narrow" w:eastAsia="Arial Unicode MS" w:hAnsi="Arial Narrow"/>
          <w:sz w:val="22"/>
          <w:szCs w:val="22"/>
          <w:lang w:val="es-PE"/>
        </w:rPr>
        <w:t xml:space="preserve">Responsable de registrar su ingreso y salida, conforme a los procedimientos de RRHH </w:t>
      </w:r>
    </w:p>
    <w:p w14:paraId="22F0E79A" w14:textId="77777777" w:rsidR="00205992" w:rsidRPr="00833AC0" w:rsidRDefault="00205992" w:rsidP="00205992">
      <w:pPr>
        <w:pStyle w:val="ListParagraph"/>
        <w:jc w:val="both"/>
        <w:rPr>
          <w:rFonts w:ascii="Arial Narrow" w:eastAsia="Arial Unicode MS" w:hAnsi="Arial Narrow"/>
          <w:sz w:val="22"/>
          <w:szCs w:val="22"/>
          <w:lang w:val="es-PE"/>
        </w:rPr>
      </w:pPr>
    </w:p>
    <w:p w14:paraId="2F1AF1B7" w14:textId="42A42927" w:rsidR="00292226" w:rsidRPr="00205992" w:rsidRDefault="00292226" w:rsidP="00205992">
      <w:pPr>
        <w:pStyle w:val="Heading2"/>
        <w:numPr>
          <w:ilvl w:val="0"/>
          <w:numId w:val="0"/>
        </w:numPr>
        <w:spacing w:line="360" w:lineRule="auto"/>
        <w:ind w:left="720"/>
        <w:jc w:val="both"/>
        <w:rPr>
          <w:rFonts w:ascii="Arial Narrow" w:eastAsia="Arial Unicode MS" w:hAnsi="Arial Narrow"/>
          <w:color w:val="000000" w:themeColor="text1"/>
          <w:sz w:val="22"/>
          <w:szCs w:val="22"/>
          <w:u w:val="single"/>
        </w:rPr>
      </w:pPr>
      <w:r w:rsidRPr="00205992">
        <w:rPr>
          <w:rFonts w:ascii="Arial Narrow" w:eastAsia="Arial Unicode MS" w:hAnsi="Arial Narrow"/>
          <w:color w:val="000000" w:themeColor="text1"/>
          <w:sz w:val="22"/>
          <w:szCs w:val="22"/>
          <w:lang w:val="es-PE"/>
        </w:rPr>
        <w:t xml:space="preserve">   </w:t>
      </w:r>
      <w:r w:rsidRPr="00205992">
        <w:rPr>
          <w:rFonts w:ascii="Arial Narrow" w:eastAsia="Arial Unicode MS" w:hAnsi="Arial Narrow"/>
          <w:bCs w:val="0"/>
          <w:color w:val="000000" w:themeColor="text1"/>
          <w:sz w:val="22"/>
          <w:szCs w:val="22"/>
          <w:u w:val="single"/>
          <w:lang w:val="es-PE"/>
        </w:rPr>
        <w:t>10.</w:t>
      </w:r>
      <w:r w:rsidR="00852458">
        <w:rPr>
          <w:rFonts w:ascii="Arial Narrow" w:eastAsia="Arial Unicode MS" w:hAnsi="Arial Narrow"/>
          <w:bCs w:val="0"/>
          <w:color w:val="000000" w:themeColor="text1"/>
          <w:sz w:val="22"/>
          <w:szCs w:val="22"/>
          <w:u w:val="single"/>
          <w:lang w:val="es-PE"/>
        </w:rPr>
        <w:t>8</w:t>
      </w:r>
      <w:r w:rsidRPr="00205992">
        <w:rPr>
          <w:rFonts w:ascii="Arial Narrow" w:eastAsia="Arial Unicode MS" w:hAnsi="Arial Narrow"/>
          <w:bCs w:val="0"/>
          <w:color w:val="000000" w:themeColor="text1"/>
          <w:sz w:val="22"/>
          <w:szCs w:val="22"/>
          <w:u w:val="single"/>
          <w:lang w:val="es-PE"/>
        </w:rPr>
        <w:t xml:space="preserve">. </w:t>
      </w:r>
      <w:r w:rsidR="00833AC0" w:rsidRPr="00205992">
        <w:rPr>
          <w:rFonts w:ascii="Arial Narrow" w:eastAsia="Arial Unicode MS" w:hAnsi="Arial Narrow"/>
          <w:color w:val="000000" w:themeColor="text1"/>
          <w:sz w:val="22"/>
          <w:szCs w:val="22"/>
          <w:u w:val="single"/>
        </w:rPr>
        <w:t>Senior Technician Rock Tools</w:t>
      </w:r>
    </w:p>
    <w:p w14:paraId="20896C15" w14:textId="74E4B6FC" w:rsidR="00292226" w:rsidRDefault="00605C4D" w:rsidP="008D7004">
      <w:pPr>
        <w:pStyle w:val="ListParagraph"/>
        <w:numPr>
          <w:ilvl w:val="0"/>
          <w:numId w:val="11"/>
        </w:numPr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r w:rsidRPr="00605C4D">
        <w:rPr>
          <w:rFonts w:ascii="Arial Narrow" w:eastAsia="Arial Unicode MS" w:hAnsi="Arial Narrow"/>
          <w:sz w:val="22"/>
          <w:szCs w:val="22"/>
          <w:lang w:val="es-PE"/>
        </w:rPr>
        <w:t>Brindar soporte técnico integral al Supervisor y al cliente de los Contratos de aceros de perforación</w:t>
      </w:r>
    </w:p>
    <w:p w14:paraId="716095CA" w14:textId="77777777" w:rsidR="00605C4D" w:rsidRDefault="00605C4D" w:rsidP="008D7004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r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Entre sus responsabilidades </w:t>
      </w:r>
      <w:r>
        <w:rPr>
          <w:rFonts w:ascii="Arial Narrow" w:eastAsia="Arial Unicode MS" w:hAnsi="Arial Narrow"/>
          <w:sz w:val="22"/>
          <w:szCs w:val="22"/>
          <w:lang w:val="es-PE"/>
        </w:rPr>
        <w:t>en el contrato Yauliyacu</w:t>
      </w:r>
      <w:r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 podemos mencionar:</w:t>
      </w:r>
    </w:p>
    <w:p w14:paraId="054CE101" w14:textId="785047A7" w:rsidR="00605C4D" w:rsidRDefault="00605C4D" w:rsidP="008D7004">
      <w:pPr>
        <w:pStyle w:val="ListParagraph"/>
        <w:numPr>
          <w:ilvl w:val="0"/>
          <w:numId w:val="11"/>
        </w:numPr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r>
        <w:rPr>
          <w:rFonts w:ascii="Arial Narrow" w:eastAsia="Arial Unicode MS" w:hAnsi="Arial Narrow"/>
          <w:sz w:val="22"/>
          <w:szCs w:val="22"/>
          <w:lang w:val="es-PE"/>
        </w:rPr>
        <w:t xml:space="preserve">Cumplir con los indicadores del Plan de Trabajo en el contrato Tools </w:t>
      </w:r>
      <w:r w:rsidR="00394660">
        <w:rPr>
          <w:rFonts w:ascii="Arial Narrow" w:eastAsia="Arial Unicode MS" w:hAnsi="Arial Narrow"/>
          <w:sz w:val="22"/>
          <w:szCs w:val="22"/>
          <w:lang w:val="es-PE"/>
        </w:rPr>
        <w:t>asignado</w:t>
      </w:r>
    </w:p>
    <w:p w14:paraId="233812D5" w14:textId="282B5BDB" w:rsidR="00605C4D" w:rsidRDefault="00605C4D" w:rsidP="008D7004">
      <w:pPr>
        <w:pStyle w:val="ListParagraph"/>
        <w:numPr>
          <w:ilvl w:val="0"/>
          <w:numId w:val="11"/>
        </w:numPr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r>
        <w:rPr>
          <w:rFonts w:ascii="Arial Narrow" w:eastAsia="Arial Unicode MS" w:hAnsi="Arial Narrow"/>
          <w:sz w:val="22"/>
          <w:szCs w:val="22"/>
          <w:lang w:val="es-PE"/>
        </w:rPr>
        <w:t>Presentar informes con los Kpis de cada accesorio de perforación cada cierre de mes, al Cliente y a las jefaturas Sandvik</w:t>
      </w:r>
    </w:p>
    <w:p w14:paraId="226F9709" w14:textId="4272F9B5" w:rsidR="00605C4D" w:rsidRDefault="00605C4D" w:rsidP="008D7004">
      <w:pPr>
        <w:pStyle w:val="ListParagraph"/>
        <w:numPr>
          <w:ilvl w:val="0"/>
          <w:numId w:val="11"/>
        </w:numPr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r>
        <w:rPr>
          <w:rFonts w:ascii="Arial Narrow" w:eastAsia="Arial Unicode MS" w:hAnsi="Arial Narrow"/>
          <w:sz w:val="22"/>
          <w:szCs w:val="22"/>
          <w:lang w:val="es-PE"/>
        </w:rPr>
        <w:t>Mantener las bases de datos y/o aplicación TRACK actualizadas.</w:t>
      </w:r>
    </w:p>
    <w:p w14:paraId="73BDF228" w14:textId="0EF1CCCD" w:rsidR="007B7691" w:rsidRDefault="00605C4D" w:rsidP="008D7004">
      <w:pPr>
        <w:pStyle w:val="ListParagraph"/>
        <w:numPr>
          <w:ilvl w:val="0"/>
          <w:numId w:val="11"/>
        </w:numPr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r>
        <w:rPr>
          <w:rFonts w:ascii="Arial Narrow" w:eastAsia="Arial Unicode MS" w:hAnsi="Arial Narrow"/>
          <w:sz w:val="22"/>
          <w:szCs w:val="22"/>
          <w:lang w:val="es-PE"/>
        </w:rPr>
        <w:t xml:space="preserve">Reportar </w:t>
      </w:r>
      <w:r w:rsidR="00394660">
        <w:rPr>
          <w:rFonts w:ascii="Arial Narrow" w:eastAsia="Arial Unicode MS" w:hAnsi="Arial Narrow"/>
          <w:sz w:val="22"/>
          <w:szCs w:val="22"/>
          <w:lang w:val="es-PE"/>
        </w:rPr>
        <w:t>y mantener stock de aceros en la unidad minera (mínimo dos meses)</w:t>
      </w:r>
    </w:p>
    <w:p w14:paraId="6D4A7D62" w14:textId="0329B807" w:rsidR="00205992" w:rsidRDefault="00205992" w:rsidP="00205992">
      <w:pPr>
        <w:pStyle w:val="ListParagraph"/>
        <w:jc w:val="both"/>
        <w:rPr>
          <w:rFonts w:ascii="Arial Narrow" w:eastAsia="Arial Unicode MS" w:hAnsi="Arial Narrow"/>
          <w:sz w:val="22"/>
          <w:szCs w:val="22"/>
          <w:lang w:val="es-PE"/>
        </w:rPr>
      </w:pPr>
    </w:p>
    <w:p w14:paraId="72859458" w14:textId="0998EFD5" w:rsidR="00954C7F" w:rsidRDefault="00954C7F" w:rsidP="00205992">
      <w:pPr>
        <w:pStyle w:val="ListParagraph"/>
        <w:jc w:val="both"/>
        <w:rPr>
          <w:rFonts w:ascii="Arial Narrow" w:eastAsia="Arial Unicode MS" w:hAnsi="Arial Narrow"/>
          <w:sz w:val="22"/>
          <w:szCs w:val="22"/>
          <w:lang w:val="es-PE"/>
        </w:rPr>
      </w:pPr>
    </w:p>
    <w:p w14:paraId="4726FB82" w14:textId="4B2B04FB" w:rsidR="00FA22DB" w:rsidRDefault="00FA22DB" w:rsidP="00FA22DB">
      <w:pPr>
        <w:spacing w:line="360" w:lineRule="auto"/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r>
        <w:rPr>
          <w:rFonts w:ascii="Arial Narrow" w:eastAsia="Arial Unicode MS" w:hAnsi="Arial Narrow"/>
          <w:sz w:val="22"/>
          <w:szCs w:val="22"/>
          <w:lang w:val="es-PE"/>
        </w:rPr>
        <w:t xml:space="preserve">   La siguiente </w:t>
      </w:r>
      <w:r w:rsidRPr="007B7691">
        <w:rPr>
          <w:rFonts w:ascii="Arial Narrow" w:eastAsia="Arial Unicode MS" w:hAnsi="Arial Narrow"/>
          <w:sz w:val="22"/>
          <w:szCs w:val="22"/>
          <w:lang w:val="es-PE"/>
        </w:rPr>
        <w:t xml:space="preserve">organización en base </w:t>
      </w:r>
      <w:r>
        <w:rPr>
          <w:rFonts w:ascii="Arial Narrow" w:eastAsia="Arial Unicode MS" w:hAnsi="Arial Narrow"/>
          <w:sz w:val="22"/>
          <w:szCs w:val="22"/>
          <w:lang w:val="es-PE"/>
        </w:rPr>
        <w:t>es del área</w:t>
      </w:r>
      <w:r w:rsidRPr="007B7691">
        <w:rPr>
          <w:rFonts w:ascii="Arial Narrow" w:eastAsia="Arial Unicode MS" w:hAnsi="Arial Narrow"/>
          <w:sz w:val="22"/>
          <w:szCs w:val="22"/>
          <w:lang w:val="es-PE"/>
        </w:rPr>
        <w:t xml:space="preserve"> </w:t>
      </w:r>
      <w:r w:rsidR="0023117E">
        <w:rPr>
          <w:rFonts w:ascii="Arial Narrow" w:eastAsia="Arial Unicode MS" w:hAnsi="Arial Narrow"/>
          <w:sz w:val="22"/>
          <w:szCs w:val="22"/>
          <w:lang w:val="es-PE"/>
        </w:rPr>
        <w:t>de Servicios</w:t>
      </w:r>
      <w:r w:rsidRPr="007B7691">
        <w:rPr>
          <w:rFonts w:ascii="Arial Narrow" w:eastAsia="Arial Unicode MS" w:hAnsi="Arial Narrow"/>
          <w:sz w:val="22"/>
          <w:szCs w:val="22"/>
          <w:lang w:val="es-PE"/>
        </w:rPr>
        <w:t xml:space="preserve"> del proyecto </w:t>
      </w:r>
      <w:r>
        <w:rPr>
          <w:rFonts w:ascii="Arial Narrow" w:eastAsia="Arial Unicode MS" w:hAnsi="Arial Narrow"/>
          <w:sz w:val="22"/>
          <w:szCs w:val="22"/>
          <w:lang w:val="es-PE"/>
        </w:rPr>
        <w:t>Americana</w:t>
      </w:r>
      <w:r w:rsidRPr="007B7691">
        <w:rPr>
          <w:rFonts w:ascii="Arial Narrow" w:eastAsia="Arial Unicode MS" w:hAnsi="Arial Narrow"/>
          <w:sz w:val="22"/>
          <w:szCs w:val="22"/>
          <w:lang w:val="es-PE"/>
        </w:rPr>
        <w:t xml:space="preserve"> y es la siguiente:</w:t>
      </w:r>
    </w:p>
    <w:p w14:paraId="5379C03C" w14:textId="77777777" w:rsidR="00FA22DB" w:rsidRDefault="00FA22DB" w:rsidP="00205992">
      <w:pPr>
        <w:pStyle w:val="ListParagraph"/>
        <w:jc w:val="both"/>
        <w:rPr>
          <w:rFonts w:ascii="Arial Narrow" w:eastAsia="Arial Unicode MS" w:hAnsi="Arial Narrow"/>
          <w:sz w:val="22"/>
          <w:szCs w:val="22"/>
          <w:lang w:val="es-PE"/>
        </w:rPr>
      </w:pPr>
    </w:p>
    <w:p w14:paraId="5F6CC1D5" w14:textId="615796A8" w:rsidR="00FA22DB" w:rsidRDefault="00C51A0B" w:rsidP="00205992">
      <w:pPr>
        <w:pStyle w:val="ListParagraph"/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r>
        <w:rPr>
          <w:rFonts w:ascii="Arial Narrow" w:eastAsia="Arial Unicode MS" w:hAnsi="Arial Narrow"/>
          <w:b/>
          <w:noProof/>
          <w:sz w:val="22"/>
          <w:szCs w:val="22"/>
          <w:lang w:val="es-PE" w:eastAsia="zh-CN" w:bidi="th-TH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83BA3BD" wp14:editId="7214C0B7">
                <wp:simplePos x="0" y="0"/>
                <wp:positionH relativeFrom="column">
                  <wp:posOffset>1932402</wp:posOffset>
                </wp:positionH>
                <wp:positionV relativeFrom="paragraph">
                  <wp:posOffset>14898</wp:posOffset>
                </wp:positionV>
                <wp:extent cx="2226310" cy="623570"/>
                <wp:effectExtent l="0" t="0" r="21590" b="24130"/>
                <wp:wrapSquare wrapText="bothSides"/>
                <wp:docPr id="322309946" name="Rectangle 322309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6310" cy="623570"/>
                        </a:xfrm>
                        <a:prstGeom prst="rect">
                          <a:avLst/>
                        </a:prstGeom>
                        <a:solidFill>
                          <a:srgbClr val="A08144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086E46" w14:textId="77777777" w:rsidR="00C51A0B" w:rsidRPr="00C2602D" w:rsidRDefault="00C51A0B" w:rsidP="00C51A0B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2602D">
                              <w:rPr>
                                <w:b/>
                                <w:bCs/>
                              </w:rPr>
                              <w:t>Zonal Leader Of Contracts</w:t>
                            </w:r>
                          </w:p>
                          <w:p w14:paraId="017B7AD4" w14:textId="77777777" w:rsidR="00C51A0B" w:rsidRPr="0069009F" w:rsidRDefault="00C51A0B" w:rsidP="00C51A0B">
                            <w:pPr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69009F"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Weler Chancasanampa </w:t>
                            </w:r>
                          </w:p>
                          <w:p w14:paraId="7923D32E" w14:textId="77777777" w:rsidR="00C51A0B" w:rsidRPr="00B94832" w:rsidRDefault="00C51A0B" w:rsidP="00C51A0B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3BA3BD" id="Rectangle 322309946" o:spid="_x0000_s1040" style="position:absolute;left:0;text-align:left;margin-left:152.15pt;margin-top:1.15pt;width:175.3pt;height:49.1pt;z-index:25164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" fillcolor="#a08144" strokecolor="black [3213]" strokeweight=".25pt">
                <v:textbox>
                  <w:txbxContent>
                    <w:p w14:paraId="7F086E46" w14:textId="77777777" w:rsidR="00C51A0B" w:rsidRPr="00C2602D" w:rsidRDefault="00C51A0B" w:rsidP="00C51A0B">
                      <w:pPr>
                        <w:pStyle w:val="Header"/>
                        <w:jc w:val="center"/>
                        <w:rPr>
                          <w:b/>
                          <w:bCs/>
                        </w:rPr>
                      </w:pPr>
                      <w:r w:rsidRPr="00C2602D">
                        <w:rPr>
                          <w:b/>
                          <w:bCs/>
                        </w:rPr>
                        <w:t>Zonal Leader Of Contracts</w:t>
                      </w:r>
                    </w:p>
                    <w:p w14:paraId="017B7AD4" w14:textId="77777777" w:rsidR="00C51A0B" w:rsidRPr="0069009F" w:rsidRDefault="00C51A0B" w:rsidP="00C51A0B">
                      <w:pPr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</w:rPr>
                      </w:pPr>
                      <w:r w:rsidRPr="0069009F"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</w:rPr>
                        <w:t xml:space="preserve">  </w:t>
                      </w:r>
                      <w:r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</w:rPr>
                        <w:t xml:space="preserve">Weler Chancasanampa </w:t>
                      </w:r>
                    </w:p>
                    <w:p w14:paraId="7923D32E" w14:textId="77777777" w:rsidR="00C51A0B" w:rsidRPr="00B94832" w:rsidRDefault="00C51A0B" w:rsidP="00C51A0B">
                      <w:pPr>
                        <w:jc w:val="center"/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60C34C1" w14:textId="77777777" w:rsidR="007D3B8E" w:rsidRDefault="007D3B8E" w:rsidP="007D3B8E">
      <w:pPr>
        <w:spacing w:line="360" w:lineRule="auto"/>
        <w:jc w:val="both"/>
        <w:rPr>
          <w:rFonts w:ascii="Arial Narrow" w:eastAsia="Arial Unicode MS" w:hAnsi="Arial Narrow"/>
          <w:sz w:val="22"/>
          <w:szCs w:val="22"/>
          <w:lang w:val="es-PE"/>
        </w:rPr>
      </w:pPr>
    </w:p>
    <w:p w14:paraId="6D509844" w14:textId="33026103" w:rsidR="007D3B8E" w:rsidRDefault="007D3B8E" w:rsidP="007D3B8E">
      <w:pPr>
        <w:spacing w:line="360" w:lineRule="auto"/>
        <w:jc w:val="both"/>
        <w:rPr>
          <w:rFonts w:ascii="Arial Narrow" w:eastAsia="Arial Unicode MS" w:hAnsi="Arial Narrow"/>
          <w:sz w:val="22"/>
          <w:szCs w:val="22"/>
          <w:lang w:val="es-PE"/>
        </w:rPr>
      </w:pPr>
    </w:p>
    <w:p w14:paraId="47EE65D5" w14:textId="1608F413" w:rsidR="007D3B8E" w:rsidRDefault="00545BC3" w:rsidP="007D3B8E">
      <w:pPr>
        <w:spacing w:line="360" w:lineRule="auto"/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r>
        <w:rPr>
          <w:rFonts w:ascii="Arial Narrow" w:eastAsia="Arial Unicode MS" w:hAnsi="Arial Narrow"/>
          <w:b/>
          <w:noProof/>
          <w:sz w:val="22"/>
          <w:szCs w:val="22"/>
          <w:lang w:val="es-PE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499FF74" wp14:editId="55A54D7F">
                <wp:simplePos x="0" y="0"/>
                <wp:positionH relativeFrom="column">
                  <wp:posOffset>459911</wp:posOffset>
                </wp:positionH>
                <wp:positionV relativeFrom="paragraph">
                  <wp:posOffset>29045</wp:posOffset>
                </wp:positionV>
                <wp:extent cx="10274" cy="986319"/>
                <wp:effectExtent l="0" t="0" r="27940" b="23495"/>
                <wp:wrapNone/>
                <wp:docPr id="226660" name="Straight Connector 226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74" cy="98631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D1BEDB" id="Straight Connector 226660" o:spid="_x0000_s1026" style="position:absolute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2pt,2.3pt" to="37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" strokecolor="black [3040]"/>
            </w:pict>
          </mc:Fallback>
        </mc:AlternateContent>
      </w:r>
      <w:r w:rsidR="007D3B8E">
        <w:rPr>
          <w:rFonts w:ascii="Arial Narrow" w:eastAsia="Arial Unicode MS" w:hAnsi="Arial Narrow"/>
          <w:b/>
          <w:noProof/>
          <w:sz w:val="22"/>
          <w:szCs w:val="22"/>
          <w:lang w:val="es-PE" w:eastAsia="zh-CN" w:bidi="th-TH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B74CDE2" wp14:editId="7044D2A8">
                <wp:simplePos x="0" y="0"/>
                <wp:positionH relativeFrom="column">
                  <wp:posOffset>-133985</wp:posOffset>
                </wp:positionH>
                <wp:positionV relativeFrom="paragraph">
                  <wp:posOffset>114300</wp:posOffset>
                </wp:positionV>
                <wp:extent cx="2592070" cy="515620"/>
                <wp:effectExtent l="0" t="0" r="17780" b="17780"/>
                <wp:wrapSquare wrapText="bothSides"/>
                <wp:docPr id="1887782411" name="Rectangle 1887782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070" cy="515620"/>
                        </a:xfrm>
                        <a:prstGeom prst="rect">
                          <a:avLst/>
                        </a:prstGeom>
                        <a:solidFill>
                          <a:srgbClr val="A08144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BC1B13" w14:textId="33C77CB6" w:rsidR="007D3B8E" w:rsidRPr="008D3877" w:rsidRDefault="007D3B8E" w:rsidP="007D3B8E">
                            <w:pPr>
                              <w:ind w:left="720"/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8D3877"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>Supervisor Level III    J</w:t>
                            </w:r>
                            <w:r w:rsidR="008D3877" w:rsidRPr="008D3877"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>uan Pablo</w:t>
                            </w:r>
                            <w:r w:rsidR="008D3877"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 xml:space="preserve"> Tejada</w:t>
                            </w:r>
                          </w:p>
                          <w:p w14:paraId="0E6761AD" w14:textId="77777777" w:rsidR="007D3B8E" w:rsidRPr="008D3877" w:rsidRDefault="007D3B8E" w:rsidP="007D3B8E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4CDE2" id="Rectangle 1887782411" o:spid="_x0000_s1041" style="position:absolute;left:0;text-align:left;margin-left:-10.55pt;margin-top:9pt;width:204.1pt;height:40.6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" fillcolor="#a08144" strokecolor="black [3213]" strokeweight=".25pt">
                <v:textbox>
                  <w:txbxContent>
                    <w:p w14:paraId="1FBC1B13" w14:textId="33C77CB6" w:rsidR="007D3B8E" w:rsidRPr="008D3877" w:rsidRDefault="007D3B8E" w:rsidP="007D3B8E">
                      <w:pPr>
                        <w:ind w:left="720"/>
                        <w:jc w:val="center"/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  <w:lang w:val="es-ES"/>
                        </w:rPr>
                      </w:pPr>
                      <w:r w:rsidRPr="008D3877"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  <w:lang w:val="es-ES"/>
                        </w:rPr>
                        <w:t>Supervisor Level III    J</w:t>
                      </w:r>
                      <w:r w:rsidR="008D3877" w:rsidRPr="008D3877"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  <w:lang w:val="es-ES"/>
                        </w:rPr>
                        <w:t>uan Pablo</w:t>
                      </w:r>
                      <w:r w:rsidR="008D3877"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  <w:lang w:val="es-ES"/>
                        </w:rPr>
                        <w:t xml:space="preserve"> Tejada</w:t>
                      </w:r>
                    </w:p>
                    <w:p w14:paraId="0E6761AD" w14:textId="77777777" w:rsidR="007D3B8E" w:rsidRPr="008D3877" w:rsidRDefault="007D3B8E" w:rsidP="007D3B8E">
                      <w:pPr>
                        <w:jc w:val="center"/>
                        <w:rPr>
                          <w:rFonts w:ascii="Courier New" w:hAnsi="Courier New" w:cs="Courier New"/>
                          <w:sz w:val="21"/>
                          <w:szCs w:val="21"/>
                          <w:lang w:val="es-ES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7D3B8E">
        <w:rPr>
          <w:rFonts w:ascii="Arial Narrow" w:eastAsia="Arial Unicode MS" w:hAnsi="Arial Narrow"/>
          <w:b/>
          <w:noProof/>
          <w:sz w:val="22"/>
          <w:szCs w:val="22"/>
          <w:lang w:val="es-PE" w:eastAsia="zh-CN" w:bidi="th-TH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97AE70A" wp14:editId="45255103">
                <wp:simplePos x="0" y="0"/>
                <wp:positionH relativeFrom="column">
                  <wp:posOffset>3642360</wp:posOffset>
                </wp:positionH>
                <wp:positionV relativeFrom="paragraph">
                  <wp:posOffset>135890</wp:posOffset>
                </wp:positionV>
                <wp:extent cx="2506345" cy="494665"/>
                <wp:effectExtent l="0" t="0" r="27305" b="19685"/>
                <wp:wrapSquare wrapText="bothSides"/>
                <wp:docPr id="1914785811" name="Rectangle 1914785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6345" cy="494665"/>
                        </a:xfrm>
                        <a:prstGeom prst="rect">
                          <a:avLst/>
                        </a:prstGeom>
                        <a:solidFill>
                          <a:srgbClr val="A08144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1ADF0C" w14:textId="77777777" w:rsidR="007D3B8E" w:rsidRPr="00B94832" w:rsidRDefault="007D3B8E" w:rsidP="007D3B8E">
                            <w:pPr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  <w:lang w:val="es-PE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  <w:lang w:val="es-PE"/>
                              </w:rPr>
                              <w:t xml:space="preserve">     </w:t>
                            </w:r>
                            <w:r w:rsidRPr="00B94832"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  <w:lang w:val="es-PE"/>
                              </w:rPr>
                              <w:t>EHS Especialist</w:t>
                            </w:r>
                          </w:p>
                          <w:p w14:paraId="34EBA7DA" w14:textId="77777777" w:rsidR="007D3B8E" w:rsidRPr="00B94832" w:rsidRDefault="007D3B8E" w:rsidP="007D3B8E">
                            <w:pPr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  <w:lang w:val="es-PE"/>
                              </w:rPr>
                            </w:pPr>
                            <w:r w:rsidRPr="00B94832"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  <w:lang w:val="es-PE"/>
                              </w:rPr>
                              <w:t>Viviana Sandoval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  <w:lang w:val="es-PE"/>
                              </w:rPr>
                              <w:t xml:space="preserve"> </w:t>
                            </w:r>
                            <w:r w:rsidRPr="00B94832"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  <w:lang w:val="es-PE"/>
                              </w:rPr>
                              <w:t>Ticliahuanca</w:t>
                            </w:r>
                          </w:p>
                          <w:p w14:paraId="4F931D87" w14:textId="77777777" w:rsidR="007D3B8E" w:rsidRPr="00B94832" w:rsidRDefault="007D3B8E" w:rsidP="007D3B8E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AE70A" id="Rectangle 1914785811" o:spid="_x0000_s1042" style="position:absolute;left:0;text-align:left;margin-left:286.8pt;margin-top:10.7pt;width:197.35pt;height:38.9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" fillcolor="#a08144" strokecolor="black [3213]" strokeweight=".25pt">
                <v:textbox>
                  <w:txbxContent>
                    <w:p w14:paraId="2F1ADF0C" w14:textId="77777777" w:rsidR="007D3B8E" w:rsidRPr="00B94832" w:rsidRDefault="007D3B8E" w:rsidP="007D3B8E">
                      <w:pPr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  <w:lang w:val="es-PE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  <w:lang w:val="es-PE"/>
                        </w:rPr>
                        <w:t xml:space="preserve">     </w:t>
                      </w:r>
                      <w:r w:rsidRPr="00B94832"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  <w:lang w:val="es-PE"/>
                        </w:rPr>
                        <w:t>EHS Especialist</w:t>
                      </w:r>
                    </w:p>
                    <w:p w14:paraId="34EBA7DA" w14:textId="77777777" w:rsidR="007D3B8E" w:rsidRPr="00B94832" w:rsidRDefault="007D3B8E" w:rsidP="007D3B8E">
                      <w:pPr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  <w:lang w:val="es-PE"/>
                        </w:rPr>
                      </w:pPr>
                      <w:r w:rsidRPr="00B94832"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  <w:lang w:val="es-PE"/>
                        </w:rPr>
                        <w:t>Viviana Sandoval</w:t>
                      </w:r>
                      <w:r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  <w:lang w:val="es-PE"/>
                        </w:rPr>
                        <w:t xml:space="preserve"> </w:t>
                      </w:r>
                      <w:r w:rsidRPr="00B94832"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  <w:lang w:val="es-PE"/>
                        </w:rPr>
                        <w:t>Ticliahuanca</w:t>
                      </w:r>
                    </w:p>
                    <w:p w14:paraId="4F931D87" w14:textId="77777777" w:rsidR="007D3B8E" w:rsidRPr="00B94832" w:rsidRDefault="007D3B8E" w:rsidP="007D3B8E">
                      <w:pPr>
                        <w:jc w:val="center"/>
                        <w:rPr>
                          <w:rFonts w:ascii="Courier New" w:hAnsi="Courier New" w:cs="Courier New"/>
                          <w:sz w:val="21"/>
                          <w:szCs w:val="21"/>
                          <w:lang w:val="es-PE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FC58368" w14:textId="77777777" w:rsidR="007D3B8E" w:rsidRPr="007B7691" w:rsidRDefault="007D3B8E" w:rsidP="007D3B8E">
      <w:pPr>
        <w:spacing w:line="360" w:lineRule="auto"/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r>
        <w:rPr>
          <w:rFonts w:ascii="Arial Narrow" w:eastAsia="Arial Unicode MS" w:hAnsi="Arial Narrow"/>
          <w:noProof/>
          <w:sz w:val="22"/>
          <w:szCs w:val="22"/>
          <w:lang w:val="es-PE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7030E39" wp14:editId="419AF20E">
                <wp:simplePos x="0" y="0"/>
                <wp:positionH relativeFrom="column">
                  <wp:posOffset>-131557</wp:posOffset>
                </wp:positionH>
                <wp:positionV relativeFrom="paragraph">
                  <wp:posOffset>143771</wp:posOffset>
                </wp:positionV>
                <wp:extent cx="1194622" cy="0"/>
                <wp:effectExtent l="0" t="0" r="0" b="0"/>
                <wp:wrapNone/>
                <wp:docPr id="1102130091" name="Straight Connector 1102130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462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1A4138" id="Straight Connector 1102130091" o:spid="_x0000_s1026" style="position:absolute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35pt,11.3pt" to="83.7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" strokecolor="black [3040]"/>
            </w:pict>
          </mc:Fallback>
        </mc:AlternateContent>
      </w:r>
    </w:p>
    <w:p w14:paraId="774EFD40" w14:textId="5A5F799A" w:rsidR="007D3B8E" w:rsidRDefault="004714EC" w:rsidP="007D3B8E">
      <w:pPr>
        <w:pStyle w:val="ListParagraph"/>
        <w:spacing w:line="360" w:lineRule="auto"/>
        <w:jc w:val="both"/>
        <w:rPr>
          <w:rFonts w:ascii="Arial Narrow" w:eastAsia="Arial Unicode MS" w:hAnsi="Arial Narrow"/>
          <w:b/>
          <w:sz w:val="22"/>
          <w:szCs w:val="22"/>
          <w:lang w:val="es-PE"/>
        </w:rPr>
      </w:pPr>
      <w:r>
        <w:rPr>
          <w:rFonts w:ascii="Arial Narrow" w:eastAsia="Arial Unicode MS" w:hAnsi="Arial Narrow"/>
          <w:b/>
          <w:noProof/>
          <w:sz w:val="22"/>
          <w:szCs w:val="22"/>
          <w:lang w:val="es-PE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BC8DCB8" wp14:editId="1DC8D6C5">
                <wp:simplePos x="0" y="0"/>
                <wp:positionH relativeFrom="column">
                  <wp:posOffset>-1440922</wp:posOffset>
                </wp:positionH>
                <wp:positionV relativeFrom="paragraph">
                  <wp:posOffset>92474</wp:posOffset>
                </wp:positionV>
                <wp:extent cx="0" cy="266771"/>
                <wp:effectExtent l="0" t="0" r="38100" b="19050"/>
                <wp:wrapNone/>
                <wp:docPr id="943174904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667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484F04" id="Straight Connector 15" o:spid="_x0000_s1026" style="position:absolute;flip:x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3.45pt,7.3pt" to="-113.45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" strokecolor="black [3040]"/>
            </w:pict>
          </mc:Fallback>
        </mc:AlternateContent>
      </w:r>
    </w:p>
    <w:p w14:paraId="2C56839A" w14:textId="05111F4A" w:rsidR="007D3B8E" w:rsidRDefault="00545BC3" w:rsidP="007D3B8E">
      <w:pPr>
        <w:pStyle w:val="ListParagraph"/>
        <w:spacing w:line="360" w:lineRule="auto"/>
        <w:jc w:val="both"/>
        <w:rPr>
          <w:rFonts w:ascii="Arial Narrow" w:eastAsia="Arial Unicode MS" w:hAnsi="Arial Narrow"/>
          <w:b/>
          <w:sz w:val="22"/>
          <w:szCs w:val="22"/>
          <w:lang w:val="es-PE"/>
        </w:rPr>
      </w:pPr>
      <w:r>
        <w:rPr>
          <w:rFonts w:ascii="Arial Narrow" w:eastAsia="Arial Unicode MS" w:hAnsi="Arial Narrow"/>
          <w:b/>
          <w:noProof/>
          <w:sz w:val="22"/>
          <w:szCs w:val="22"/>
          <w:lang w:val="es-PE" w:eastAsia="zh-CN" w:bidi="th-TH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892DF2B" wp14:editId="1C50AE41">
                <wp:simplePos x="0" y="0"/>
                <wp:positionH relativeFrom="column">
                  <wp:posOffset>-123290</wp:posOffset>
                </wp:positionH>
                <wp:positionV relativeFrom="paragraph">
                  <wp:posOffset>100351</wp:posOffset>
                </wp:positionV>
                <wp:extent cx="2592070" cy="515620"/>
                <wp:effectExtent l="0" t="0" r="17780" b="17780"/>
                <wp:wrapSquare wrapText="bothSides"/>
                <wp:docPr id="571549186" name="Rectangle 571549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070" cy="515620"/>
                        </a:xfrm>
                        <a:prstGeom prst="rect">
                          <a:avLst/>
                        </a:prstGeom>
                        <a:solidFill>
                          <a:srgbClr val="A08144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BA8BC7" w14:textId="77777777" w:rsidR="00852458" w:rsidRDefault="00063391" w:rsidP="00545BC3">
                            <w:pPr>
                              <w:ind w:left="720"/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bookmarkStart w:id="53" w:name="_Hlk186461770"/>
                            <w:r w:rsidRPr="00063391"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Mechanical Technician </w:t>
                            </w:r>
                            <w:r w:rsidR="00852458"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</w:rPr>
                              <w:t>Level I</w:t>
                            </w:r>
                          </w:p>
                          <w:bookmarkEnd w:id="53"/>
                          <w:p w14:paraId="1F41B0C9" w14:textId="230DE297" w:rsidR="00545BC3" w:rsidRPr="00852458" w:rsidRDefault="00E22FD3" w:rsidP="00545BC3">
                            <w:pPr>
                              <w:ind w:left="720"/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</w:rPr>
                              <w:t>Enrique Yoel Mateo</w:t>
                            </w:r>
                            <w:r w:rsidR="00063391">
                              <w:rPr>
                                <w:rFonts w:ascii="Courier New" w:hAnsi="Courier New" w:cs="Courier New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3627C844" w14:textId="77777777" w:rsidR="00545BC3" w:rsidRPr="00852458" w:rsidRDefault="00545BC3" w:rsidP="00545BC3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92DF2B" id="Rectangle 571549186" o:spid="_x0000_s1043" style="position:absolute;left:0;text-align:left;margin-left:-9.7pt;margin-top:7.9pt;width:204.1pt;height:40.6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" fillcolor="#a08144" strokecolor="black [3213]" strokeweight=".25pt">
                <v:textbox>
                  <w:txbxContent>
                    <w:p w14:paraId="66BA8BC7" w14:textId="77777777" w:rsidR="00852458" w:rsidRDefault="00063391" w:rsidP="00545BC3">
                      <w:pPr>
                        <w:ind w:left="720"/>
                        <w:jc w:val="center"/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</w:rPr>
                      </w:pPr>
                      <w:bookmarkStart w:id="54" w:name="_Hlk186461770"/>
                      <w:r w:rsidRPr="00063391"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</w:rPr>
                        <w:t xml:space="preserve">Mechanical Technician </w:t>
                      </w:r>
                      <w:r w:rsidR="00852458"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</w:rPr>
                        <w:t>Level I</w:t>
                      </w:r>
                    </w:p>
                    <w:bookmarkEnd w:id="54"/>
                    <w:p w14:paraId="1F41B0C9" w14:textId="230DE297" w:rsidR="00545BC3" w:rsidRPr="00852458" w:rsidRDefault="00E22FD3" w:rsidP="00545BC3">
                      <w:pPr>
                        <w:ind w:left="720"/>
                        <w:jc w:val="center"/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</w:rPr>
                        <w:t>Enrique Yoel Mateo</w:t>
                      </w:r>
                      <w:r w:rsidR="00063391">
                        <w:rPr>
                          <w:rFonts w:ascii="Courier New" w:hAnsi="Courier New" w:cs="Courier New"/>
                          <w:b/>
                          <w:bCs/>
                          <w:sz w:val="21"/>
                          <w:szCs w:val="21"/>
                        </w:rPr>
                        <w:t xml:space="preserve"> </w:t>
                      </w:r>
                    </w:p>
                    <w:p w14:paraId="3627C844" w14:textId="77777777" w:rsidR="00545BC3" w:rsidRPr="00852458" w:rsidRDefault="00545BC3" w:rsidP="00545BC3">
                      <w:pPr>
                        <w:jc w:val="center"/>
                        <w:rPr>
                          <w:rFonts w:ascii="Courier New" w:hAnsi="Courier New" w:cs="Courier New"/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E036E76" w14:textId="6322E9FD" w:rsidR="007D3B8E" w:rsidRDefault="004714EC" w:rsidP="007D3B8E">
      <w:pPr>
        <w:pStyle w:val="ListParagraph"/>
        <w:spacing w:line="360" w:lineRule="auto"/>
        <w:jc w:val="both"/>
        <w:rPr>
          <w:rFonts w:ascii="Arial Narrow" w:eastAsia="Arial Unicode MS" w:hAnsi="Arial Narrow"/>
          <w:b/>
          <w:sz w:val="22"/>
          <w:szCs w:val="22"/>
          <w:lang w:val="es-419"/>
        </w:rPr>
      </w:pPr>
      <w:r>
        <w:rPr>
          <w:rFonts w:ascii="Arial Narrow" w:eastAsia="Arial Unicode MS" w:hAnsi="Arial Narrow"/>
          <w:b/>
          <w:noProof/>
          <w:sz w:val="22"/>
          <w:szCs w:val="22"/>
          <w:lang w:val="es-419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D776DB2" wp14:editId="3CE40132">
                <wp:simplePos x="0" y="0"/>
                <wp:positionH relativeFrom="column">
                  <wp:posOffset>-157059</wp:posOffset>
                </wp:positionH>
                <wp:positionV relativeFrom="paragraph">
                  <wp:posOffset>73482</wp:posOffset>
                </wp:positionV>
                <wp:extent cx="616449" cy="0"/>
                <wp:effectExtent l="0" t="0" r="0" b="0"/>
                <wp:wrapNone/>
                <wp:docPr id="101769153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644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E7CD27" id="Straight Connector 16" o:spid="_x0000_s1026" style="position:absolute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35pt,5.8pt" to="36.2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" strokecolor="black [3040]"/>
            </w:pict>
          </mc:Fallback>
        </mc:AlternateContent>
      </w:r>
    </w:p>
    <w:p w14:paraId="34B14B3B" w14:textId="7DBADF30" w:rsidR="007D3B8E" w:rsidRDefault="007D3B8E" w:rsidP="007D3B8E">
      <w:pPr>
        <w:pStyle w:val="ListParagraph"/>
        <w:spacing w:line="360" w:lineRule="auto"/>
        <w:jc w:val="both"/>
        <w:rPr>
          <w:rFonts w:ascii="Arial Narrow" w:eastAsia="Arial Unicode MS" w:hAnsi="Arial Narrow"/>
          <w:b/>
          <w:sz w:val="22"/>
          <w:szCs w:val="22"/>
          <w:lang w:val="es-419"/>
        </w:rPr>
      </w:pPr>
    </w:p>
    <w:p w14:paraId="62D17F1A" w14:textId="6E580406" w:rsidR="007D3B8E" w:rsidRPr="0069009F" w:rsidRDefault="007D3B8E" w:rsidP="007D3B8E">
      <w:pPr>
        <w:spacing w:line="360" w:lineRule="auto"/>
        <w:jc w:val="both"/>
        <w:rPr>
          <w:rFonts w:ascii="Arial Narrow" w:eastAsia="Arial Unicode MS" w:hAnsi="Arial Narrow"/>
          <w:b/>
          <w:sz w:val="22"/>
          <w:szCs w:val="22"/>
          <w:lang w:val="es-419"/>
        </w:rPr>
      </w:pPr>
    </w:p>
    <w:p w14:paraId="6F322347" w14:textId="77777777" w:rsidR="00A06F1E" w:rsidRPr="00833AC0" w:rsidRDefault="00A06F1E" w:rsidP="00A06F1E">
      <w:pPr>
        <w:spacing w:line="360" w:lineRule="auto"/>
        <w:jc w:val="both"/>
        <w:rPr>
          <w:rFonts w:ascii="Arial Narrow" w:eastAsia="Arial Unicode MS" w:hAnsi="Arial Narrow"/>
          <w:b/>
          <w:sz w:val="22"/>
          <w:szCs w:val="22"/>
        </w:rPr>
      </w:pPr>
      <w:r w:rsidRPr="00833AC0">
        <w:rPr>
          <w:rFonts w:ascii="Arial Narrow" w:eastAsia="Arial Unicode MS" w:hAnsi="Arial Narrow"/>
          <w:b/>
          <w:sz w:val="22"/>
          <w:szCs w:val="22"/>
        </w:rPr>
        <w:t xml:space="preserve">Donde: </w:t>
      </w:r>
    </w:p>
    <w:p w14:paraId="71803D9F" w14:textId="50A6F957" w:rsidR="00A06F1E" w:rsidRPr="00205992" w:rsidRDefault="00A06F1E" w:rsidP="00A06F1E">
      <w:pPr>
        <w:pStyle w:val="Heading2"/>
        <w:numPr>
          <w:ilvl w:val="0"/>
          <w:numId w:val="0"/>
        </w:numPr>
        <w:spacing w:line="360" w:lineRule="auto"/>
        <w:ind w:left="720"/>
        <w:jc w:val="both"/>
        <w:rPr>
          <w:rFonts w:ascii="Arial Narrow" w:eastAsia="Arial Unicode MS" w:hAnsi="Arial Narrow"/>
          <w:color w:val="000000" w:themeColor="text1"/>
          <w:sz w:val="22"/>
          <w:szCs w:val="22"/>
          <w:u w:val="single"/>
        </w:rPr>
      </w:pPr>
      <w:r w:rsidRPr="00205992">
        <w:rPr>
          <w:rFonts w:ascii="Arial Narrow" w:eastAsia="Arial Unicode MS" w:hAnsi="Arial Narrow"/>
          <w:bCs w:val="0"/>
          <w:color w:val="000000" w:themeColor="text1"/>
          <w:sz w:val="22"/>
          <w:szCs w:val="22"/>
          <w:u w:val="single"/>
        </w:rPr>
        <w:t>10.</w:t>
      </w:r>
      <w:r w:rsidR="00852458">
        <w:rPr>
          <w:rFonts w:ascii="Arial Narrow" w:eastAsia="Arial Unicode MS" w:hAnsi="Arial Narrow"/>
          <w:bCs w:val="0"/>
          <w:color w:val="000000" w:themeColor="text1"/>
          <w:sz w:val="22"/>
          <w:szCs w:val="22"/>
          <w:u w:val="single"/>
        </w:rPr>
        <w:t>9</w:t>
      </w:r>
      <w:r w:rsidRPr="00205992">
        <w:rPr>
          <w:rFonts w:ascii="Arial Narrow" w:eastAsia="Arial Unicode MS" w:hAnsi="Arial Narrow"/>
          <w:bCs w:val="0"/>
          <w:color w:val="000000" w:themeColor="text1"/>
          <w:sz w:val="22"/>
          <w:szCs w:val="22"/>
          <w:u w:val="single"/>
        </w:rPr>
        <w:t xml:space="preserve">. </w:t>
      </w:r>
      <w:r>
        <w:rPr>
          <w:rFonts w:ascii="Arial Narrow" w:eastAsia="Arial Unicode MS" w:hAnsi="Arial Narrow"/>
          <w:bCs w:val="0"/>
          <w:color w:val="000000" w:themeColor="text1"/>
          <w:sz w:val="22"/>
          <w:szCs w:val="22"/>
          <w:u w:val="single"/>
        </w:rPr>
        <w:t>Zonal Leader Of Contracts</w:t>
      </w:r>
    </w:p>
    <w:p w14:paraId="3A3BFCE5" w14:textId="1DABB248" w:rsidR="00A06F1E" w:rsidRPr="006B75D3" w:rsidRDefault="00A06F1E" w:rsidP="006B75D3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r w:rsidRPr="0057416A">
        <w:rPr>
          <w:rFonts w:ascii="Arial Narrow" w:eastAsia="Arial Unicode MS" w:hAnsi="Arial Narrow"/>
          <w:sz w:val="22"/>
          <w:szCs w:val="22"/>
          <w:lang w:val="es-PE"/>
        </w:rPr>
        <w:t>Responsable de la gestión de los contratos de servicios tools UGM que desarrollan actividades en las unidades mineras del cliente.</w:t>
      </w:r>
    </w:p>
    <w:p w14:paraId="2A61B4DC" w14:textId="77777777" w:rsidR="00A06F1E" w:rsidRPr="0057416A" w:rsidRDefault="00A06F1E" w:rsidP="00A06F1E">
      <w:pPr>
        <w:pStyle w:val="ListParagraph"/>
        <w:numPr>
          <w:ilvl w:val="0"/>
          <w:numId w:val="11"/>
        </w:numPr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r w:rsidRPr="0057416A">
        <w:rPr>
          <w:rFonts w:ascii="Arial Narrow" w:eastAsia="Arial Unicode MS" w:hAnsi="Arial Narrow"/>
          <w:sz w:val="22"/>
          <w:szCs w:val="22"/>
          <w:lang w:val="es-PE"/>
        </w:rPr>
        <w:t>Dar soporte técnico al personal de contratos</w:t>
      </w:r>
    </w:p>
    <w:p w14:paraId="01642355" w14:textId="77777777" w:rsidR="00A06F1E" w:rsidRDefault="00A06F1E" w:rsidP="00A06F1E">
      <w:pPr>
        <w:pStyle w:val="ListParagraph"/>
        <w:numPr>
          <w:ilvl w:val="0"/>
          <w:numId w:val="11"/>
        </w:numPr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r w:rsidRPr="0057416A">
        <w:rPr>
          <w:rFonts w:ascii="Arial Narrow" w:eastAsia="Arial Unicode MS" w:hAnsi="Arial Narrow"/>
          <w:sz w:val="22"/>
          <w:szCs w:val="22"/>
          <w:lang w:val="es-PE"/>
        </w:rPr>
        <w:t>Responsable de la gestión de Seguridad, Salud y Medio Ambiente de su equipo de trabajo</w:t>
      </w:r>
    </w:p>
    <w:p w14:paraId="79AC2B53" w14:textId="77777777" w:rsidR="00A06F1E" w:rsidRDefault="00A06F1E" w:rsidP="00A06F1E">
      <w:pPr>
        <w:pStyle w:val="ListParagraph"/>
        <w:numPr>
          <w:ilvl w:val="0"/>
          <w:numId w:val="11"/>
        </w:numPr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r w:rsidRPr="0057416A">
        <w:rPr>
          <w:rFonts w:ascii="Arial Narrow" w:eastAsia="Arial Unicode MS" w:hAnsi="Arial Narrow"/>
          <w:sz w:val="22"/>
          <w:szCs w:val="22"/>
          <w:lang w:val="es-PE"/>
        </w:rPr>
        <w:t>Administrar y controlar el inventario de los Contratos de Suministros</w:t>
      </w:r>
    </w:p>
    <w:p w14:paraId="5D06F8E0" w14:textId="77777777" w:rsidR="00A06F1E" w:rsidRPr="00954C7F" w:rsidRDefault="00A06F1E" w:rsidP="00A06F1E">
      <w:pPr>
        <w:jc w:val="both"/>
        <w:rPr>
          <w:rFonts w:ascii="Arial Narrow" w:eastAsia="Arial Unicode MS" w:hAnsi="Arial Narrow"/>
          <w:sz w:val="22"/>
          <w:szCs w:val="22"/>
          <w:lang w:val="es-PE"/>
        </w:rPr>
      </w:pPr>
    </w:p>
    <w:p w14:paraId="6F869A24" w14:textId="6A5C9930" w:rsidR="00A06F1E" w:rsidRPr="00205992" w:rsidRDefault="00A06F1E" w:rsidP="00A06F1E">
      <w:pPr>
        <w:pStyle w:val="Heading2"/>
        <w:numPr>
          <w:ilvl w:val="0"/>
          <w:numId w:val="0"/>
        </w:numPr>
        <w:spacing w:line="360" w:lineRule="auto"/>
        <w:ind w:left="720"/>
        <w:jc w:val="both"/>
        <w:rPr>
          <w:color w:val="000000" w:themeColor="text1"/>
          <w:u w:val="single"/>
          <w:lang w:val="es-PE"/>
        </w:rPr>
      </w:pPr>
      <w:r w:rsidRPr="00205992">
        <w:rPr>
          <w:rFonts w:ascii="Arial Narrow" w:eastAsia="Arial Unicode MS" w:hAnsi="Arial Narrow"/>
          <w:color w:val="000000" w:themeColor="text1"/>
          <w:sz w:val="22"/>
          <w:szCs w:val="22"/>
          <w:u w:val="single"/>
          <w:lang w:val="es-PE"/>
        </w:rPr>
        <w:lastRenderedPageBreak/>
        <w:t xml:space="preserve">   </w:t>
      </w:r>
      <w:r w:rsidRPr="00205992">
        <w:rPr>
          <w:rFonts w:ascii="Arial Narrow" w:eastAsia="Arial Unicode MS" w:hAnsi="Arial Narrow"/>
          <w:bCs w:val="0"/>
          <w:color w:val="000000" w:themeColor="text1"/>
          <w:sz w:val="22"/>
          <w:szCs w:val="22"/>
          <w:u w:val="single"/>
          <w:lang w:val="es-PE"/>
        </w:rPr>
        <w:t>10.</w:t>
      </w:r>
      <w:r w:rsidR="00852458">
        <w:rPr>
          <w:rFonts w:ascii="Arial Narrow" w:eastAsia="Arial Unicode MS" w:hAnsi="Arial Narrow"/>
          <w:bCs w:val="0"/>
          <w:color w:val="000000" w:themeColor="text1"/>
          <w:sz w:val="22"/>
          <w:szCs w:val="22"/>
          <w:u w:val="single"/>
          <w:lang w:val="es-PE"/>
        </w:rPr>
        <w:t>10</w:t>
      </w:r>
      <w:r w:rsidRPr="00205992">
        <w:rPr>
          <w:rFonts w:ascii="Arial Narrow" w:eastAsia="Arial Unicode MS" w:hAnsi="Arial Narrow"/>
          <w:bCs w:val="0"/>
          <w:color w:val="000000" w:themeColor="text1"/>
          <w:sz w:val="22"/>
          <w:szCs w:val="22"/>
          <w:u w:val="single"/>
          <w:lang w:val="es-PE"/>
        </w:rPr>
        <w:t xml:space="preserve"> </w:t>
      </w:r>
      <w:r>
        <w:rPr>
          <w:rFonts w:ascii="Arial Narrow" w:eastAsia="Arial Unicode MS" w:hAnsi="Arial Narrow"/>
          <w:bCs w:val="0"/>
          <w:color w:val="000000" w:themeColor="text1"/>
          <w:sz w:val="22"/>
          <w:szCs w:val="22"/>
          <w:u w:val="single"/>
          <w:lang w:val="es-PE"/>
        </w:rPr>
        <w:t>Supervisor Mecánico Level III</w:t>
      </w:r>
    </w:p>
    <w:p w14:paraId="19D43F15" w14:textId="77777777" w:rsidR="00A06F1E" w:rsidRDefault="00A06F1E" w:rsidP="00A06F1E">
      <w:pPr>
        <w:pStyle w:val="Default"/>
        <w:numPr>
          <w:ilvl w:val="0"/>
          <w:numId w:val="11"/>
        </w:numPr>
        <w:jc w:val="both"/>
        <w:rPr>
          <w:rFonts w:ascii="Arial Narrow" w:eastAsia="Arial Unicode MS" w:hAnsi="Arial Narrow" w:cs="Times New Roman"/>
          <w:color w:val="auto"/>
          <w:sz w:val="22"/>
          <w:szCs w:val="22"/>
          <w:lang w:eastAsia="en-US" w:bidi="ar-SA"/>
        </w:rPr>
      </w:pPr>
      <w:r>
        <w:rPr>
          <w:rFonts w:ascii="Arial Narrow" w:eastAsia="Arial Unicode MS" w:hAnsi="Arial Narrow" w:cs="Times New Roman"/>
          <w:color w:val="auto"/>
          <w:sz w:val="22"/>
          <w:szCs w:val="22"/>
          <w:lang w:eastAsia="en-US" w:bidi="ar-SA"/>
        </w:rPr>
        <w:t xml:space="preserve">Encargado de la </w:t>
      </w:r>
      <w:r w:rsidRPr="00F54F4F">
        <w:rPr>
          <w:rFonts w:ascii="Arial Narrow" w:eastAsia="Arial Unicode MS" w:hAnsi="Arial Narrow" w:cs="Times New Roman"/>
          <w:color w:val="auto"/>
          <w:sz w:val="22"/>
          <w:szCs w:val="22"/>
          <w:lang w:eastAsia="en-US" w:bidi="ar-SA"/>
        </w:rPr>
        <w:t>supervisión técnica de los trabajos de mantenimiento de los equipos pesados realizados por el personal técnico destacado al Contrato de Servicios acordado con los clientes (empresas mineras y/o contratistas mineros u obras de construcción).</w:t>
      </w:r>
    </w:p>
    <w:p w14:paraId="7E84C099" w14:textId="77777777" w:rsidR="00A06F1E" w:rsidRDefault="00A06F1E" w:rsidP="00A06F1E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r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Entre sus responsabilidades </w:t>
      </w:r>
      <w:r>
        <w:rPr>
          <w:rFonts w:ascii="Arial Narrow" w:eastAsia="Arial Unicode MS" w:hAnsi="Arial Narrow"/>
          <w:sz w:val="22"/>
          <w:szCs w:val="22"/>
          <w:lang w:val="es-PE"/>
        </w:rPr>
        <w:t>en el contrato Yauliyacu</w:t>
      </w:r>
      <w:r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 podemos mencionar:</w:t>
      </w:r>
    </w:p>
    <w:p w14:paraId="45DDA1B9" w14:textId="77777777" w:rsidR="00A06F1E" w:rsidRPr="00FF677D" w:rsidRDefault="00A06F1E" w:rsidP="00A06F1E">
      <w:pPr>
        <w:pStyle w:val="Default"/>
        <w:numPr>
          <w:ilvl w:val="0"/>
          <w:numId w:val="11"/>
        </w:numPr>
        <w:jc w:val="both"/>
        <w:rPr>
          <w:rFonts w:ascii="Arial Narrow" w:eastAsia="Arial Unicode MS" w:hAnsi="Arial Narrow" w:cs="Times New Roman"/>
          <w:color w:val="auto"/>
          <w:sz w:val="22"/>
          <w:szCs w:val="22"/>
          <w:lang w:eastAsia="en-US" w:bidi="ar-SA"/>
        </w:rPr>
      </w:pPr>
      <w:r w:rsidRPr="00B231AF">
        <w:rPr>
          <w:rFonts w:ascii="Arial Narrow" w:eastAsia="Arial Unicode MS" w:hAnsi="Arial Narrow" w:cs="Times New Roman"/>
          <w:color w:val="auto"/>
          <w:sz w:val="22"/>
          <w:szCs w:val="22"/>
          <w:lang w:eastAsia="en-US" w:bidi="ar-SA"/>
        </w:rPr>
        <w:t>Efectuar y/o participar en la programación y planeamiento de los servicios de mantenimiento según normas de fábrica de los equipos</w:t>
      </w:r>
    </w:p>
    <w:p w14:paraId="6291FEA9" w14:textId="77777777" w:rsidR="00A06F1E" w:rsidRPr="00FF677D" w:rsidRDefault="00A06F1E" w:rsidP="00A06F1E">
      <w:pPr>
        <w:pStyle w:val="Default"/>
        <w:numPr>
          <w:ilvl w:val="0"/>
          <w:numId w:val="11"/>
        </w:numPr>
        <w:jc w:val="both"/>
        <w:rPr>
          <w:rFonts w:ascii="Arial Narrow" w:eastAsia="Arial Unicode MS" w:hAnsi="Arial Narrow" w:cs="Times New Roman"/>
          <w:color w:val="auto"/>
          <w:sz w:val="22"/>
          <w:szCs w:val="22"/>
          <w:lang w:eastAsia="en-US" w:bidi="ar-SA"/>
        </w:rPr>
      </w:pPr>
      <w:r w:rsidRPr="00685DAE">
        <w:rPr>
          <w:rFonts w:ascii="Arial Narrow" w:eastAsia="Arial Unicode MS" w:hAnsi="Arial Narrow" w:cs="Times New Roman"/>
          <w:color w:val="auto"/>
          <w:sz w:val="22"/>
          <w:szCs w:val="22"/>
          <w:lang w:eastAsia="en-US" w:bidi="ar-SA"/>
        </w:rPr>
        <w:t>Coordinar con el cliente y/o Zonal Leader of Contracts / Responsable del Contrato de Servicio todos los trabajos relacionados con los equipos bajo responsabilidad.</w:t>
      </w:r>
    </w:p>
    <w:p w14:paraId="15E38C0A" w14:textId="77777777" w:rsidR="00A06F1E" w:rsidRPr="00FF677D" w:rsidRDefault="00A06F1E" w:rsidP="00A06F1E">
      <w:pPr>
        <w:pStyle w:val="Default"/>
        <w:numPr>
          <w:ilvl w:val="0"/>
          <w:numId w:val="11"/>
        </w:numPr>
        <w:jc w:val="both"/>
        <w:rPr>
          <w:rFonts w:ascii="Arial Narrow" w:eastAsia="Arial Unicode MS" w:hAnsi="Arial Narrow" w:cs="Times New Roman"/>
          <w:color w:val="auto"/>
          <w:sz w:val="22"/>
          <w:szCs w:val="22"/>
          <w:lang w:eastAsia="en-US" w:bidi="ar-SA"/>
        </w:rPr>
      </w:pPr>
      <w:r w:rsidRPr="00AA6532">
        <w:rPr>
          <w:rFonts w:ascii="Arial Narrow" w:eastAsia="Arial Unicode MS" w:hAnsi="Arial Narrow" w:cs="Times New Roman"/>
          <w:color w:val="auto"/>
          <w:sz w:val="22"/>
          <w:szCs w:val="22"/>
          <w:lang w:eastAsia="en-US" w:bidi="ar-SA"/>
        </w:rPr>
        <w:t>Generar las solicitudes de insumos, materiales y repuestos para los servicios de mantenimiento de los equipos</w:t>
      </w:r>
    </w:p>
    <w:p w14:paraId="55800BA9" w14:textId="77777777" w:rsidR="00A06F1E" w:rsidRDefault="00A06F1E" w:rsidP="00A06F1E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r w:rsidRPr="00FB2CA3">
        <w:rPr>
          <w:rFonts w:ascii="Arial Narrow" w:eastAsia="Arial Unicode MS" w:hAnsi="Arial Narrow"/>
          <w:sz w:val="22"/>
          <w:szCs w:val="22"/>
          <w:lang w:val="es-PE"/>
        </w:rPr>
        <w:t>Presentar, sustentar y obtener la aprobación del cliente, de la liquidación mensual por el servicio</w:t>
      </w:r>
      <w:r>
        <w:rPr>
          <w:rFonts w:ascii="Arial Narrow" w:eastAsia="Arial Unicode MS" w:hAnsi="Arial Narrow"/>
          <w:sz w:val="22"/>
          <w:szCs w:val="22"/>
          <w:lang w:val="es-PE"/>
        </w:rPr>
        <w:t xml:space="preserve"> contratado.</w:t>
      </w:r>
    </w:p>
    <w:p w14:paraId="2C4C3CCB" w14:textId="77777777" w:rsidR="00A06F1E" w:rsidRPr="00583055" w:rsidRDefault="00A06F1E" w:rsidP="00A06F1E">
      <w:pPr>
        <w:pStyle w:val="Default"/>
        <w:numPr>
          <w:ilvl w:val="0"/>
          <w:numId w:val="11"/>
        </w:numPr>
        <w:jc w:val="both"/>
        <w:rPr>
          <w:rFonts w:ascii="Arial Narrow" w:eastAsia="Arial Unicode MS" w:hAnsi="Arial Narrow" w:cs="Times New Roman"/>
          <w:color w:val="auto"/>
          <w:sz w:val="22"/>
          <w:szCs w:val="22"/>
          <w:lang w:eastAsia="en-US" w:bidi="ar-SA"/>
        </w:rPr>
      </w:pPr>
      <w:r w:rsidRPr="008973E4">
        <w:rPr>
          <w:rFonts w:ascii="Arial Narrow" w:eastAsia="Arial Unicode MS" w:hAnsi="Arial Narrow" w:cs="Times New Roman"/>
          <w:color w:val="auto"/>
          <w:sz w:val="22"/>
          <w:szCs w:val="22"/>
          <w:lang w:eastAsia="en-US" w:bidi="ar-SA"/>
        </w:rPr>
        <w:t>Participar en las reuniones de inicio y término de guardia que realiza el cliente con las áreas de operaciones y de servicios.</w:t>
      </w:r>
    </w:p>
    <w:p w14:paraId="1A05E1D6" w14:textId="6847AC81" w:rsidR="007D3B8E" w:rsidRPr="00A06F1E" w:rsidRDefault="007D3B8E" w:rsidP="007D3B8E">
      <w:pPr>
        <w:spacing w:line="360" w:lineRule="auto"/>
        <w:jc w:val="both"/>
        <w:rPr>
          <w:rFonts w:ascii="Arial Narrow" w:eastAsia="Arial Unicode MS" w:hAnsi="Arial Narrow"/>
          <w:b/>
          <w:sz w:val="22"/>
          <w:szCs w:val="22"/>
          <w:lang w:val="es-PE"/>
        </w:rPr>
      </w:pPr>
    </w:p>
    <w:p w14:paraId="097CBBCF" w14:textId="3AD623B6" w:rsidR="00852458" w:rsidRPr="00205992" w:rsidRDefault="00852458" w:rsidP="00852458">
      <w:pPr>
        <w:pStyle w:val="Heading2"/>
        <w:numPr>
          <w:ilvl w:val="0"/>
          <w:numId w:val="0"/>
        </w:numPr>
        <w:spacing w:line="360" w:lineRule="auto"/>
        <w:ind w:left="720"/>
        <w:jc w:val="both"/>
        <w:rPr>
          <w:rFonts w:ascii="Arial Narrow" w:eastAsia="Arial Unicode MS" w:hAnsi="Arial Narrow"/>
          <w:bCs w:val="0"/>
          <w:color w:val="000000" w:themeColor="text1"/>
          <w:sz w:val="22"/>
          <w:szCs w:val="22"/>
          <w:u w:val="single"/>
          <w:lang w:val="es-PE"/>
        </w:rPr>
      </w:pPr>
      <w:r>
        <w:rPr>
          <w:rFonts w:ascii="Arial Narrow" w:eastAsia="Arial Unicode MS" w:hAnsi="Arial Narrow"/>
          <w:bCs w:val="0"/>
          <w:color w:val="000000" w:themeColor="text1"/>
          <w:sz w:val="22"/>
          <w:szCs w:val="22"/>
          <w:u w:val="single"/>
          <w:lang w:val="es-PE"/>
        </w:rPr>
        <w:t xml:space="preserve">10.11. </w:t>
      </w:r>
      <w:r w:rsidRPr="00852458">
        <w:rPr>
          <w:rFonts w:ascii="Arial Narrow" w:eastAsia="Arial Unicode MS" w:hAnsi="Arial Narrow"/>
          <w:bCs w:val="0"/>
          <w:color w:val="000000" w:themeColor="text1"/>
          <w:sz w:val="22"/>
          <w:szCs w:val="22"/>
          <w:u w:val="single"/>
          <w:lang w:val="es-PE"/>
        </w:rPr>
        <w:t>Mechanical Technician Level I</w:t>
      </w:r>
    </w:p>
    <w:p w14:paraId="113D9E03" w14:textId="77777777" w:rsidR="00852458" w:rsidRDefault="00852458" w:rsidP="00852458">
      <w:pPr>
        <w:pStyle w:val="ListParagraph"/>
        <w:numPr>
          <w:ilvl w:val="0"/>
          <w:numId w:val="17"/>
        </w:numPr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r w:rsidRPr="00BE2AA1">
        <w:rPr>
          <w:rFonts w:ascii="Arial Narrow" w:eastAsia="Arial Unicode MS" w:hAnsi="Arial Narrow"/>
          <w:sz w:val="22"/>
          <w:szCs w:val="22"/>
          <w:lang w:val="es-PE"/>
        </w:rPr>
        <w:t>Realizar la evaluación de los equipos bajo responsabilidad del contrato de servicio, reportar y preparar solicitudes de repuestos para los trabajos programados de acuerdo con las horas acumuladas de operación de los componentes de los equipos.</w:t>
      </w:r>
    </w:p>
    <w:p w14:paraId="03E39A35" w14:textId="77777777" w:rsidR="00852458" w:rsidRDefault="00852458" w:rsidP="00852458">
      <w:pPr>
        <w:pStyle w:val="ListParagraph"/>
        <w:numPr>
          <w:ilvl w:val="0"/>
          <w:numId w:val="17"/>
        </w:numPr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r w:rsidRPr="00DA2CF1">
        <w:rPr>
          <w:rFonts w:ascii="Arial Narrow" w:eastAsia="Arial Unicode MS" w:hAnsi="Arial Narrow"/>
          <w:sz w:val="22"/>
          <w:szCs w:val="22"/>
          <w:lang w:val="es-PE"/>
        </w:rPr>
        <w:t>Evaluar los sistemas eléctricos de mayor complejidad de los equipos de bajo perfil asignados</w:t>
      </w:r>
    </w:p>
    <w:p w14:paraId="4D9F90CF" w14:textId="77777777" w:rsidR="00852458" w:rsidRDefault="00852458" w:rsidP="00852458">
      <w:pPr>
        <w:pStyle w:val="ListParagraph"/>
        <w:numPr>
          <w:ilvl w:val="0"/>
          <w:numId w:val="17"/>
        </w:numPr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r w:rsidRPr="003C7D04">
        <w:rPr>
          <w:rFonts w:ascii="Arial Narrow" w:eastAsia="Arial Unicode MS" w:hAnsi="Arial Narrow"/>
          <w:sz w:val="22"/>
          <w:szCs w:val="22"/>
          <w:lang w:val="es-PE"/>
        </w:rPr>
        <w:t>Atender las emergencias de mayor complejidad, fallas imprevistas que aparecen en los equipos, disminuyendo los tiempos de atención de equipos</w:t>
      </w:r>
    </w:p>
    <w:p w14:paraId="7D833FD2" w14:textId="77777777" w:rsidR="00852458" w:rsidRDefault="00852458" w:rsidP="00852458">
      <w:pPr>
        <w:pStyle w:val="ListParagraph"/>
        <w:numPr>
          <w:ilvl w:val="0"/>
          <w:numId w:val="17"/>
        </w:numPr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r w:rsidRPr="00D154D4">
        <w:rPr>
          <w:rFonts w:ascii="Arial Narrow" w:eastAsia="Arial Unicode MS" w:hAnsi="Arial Narrow"/>
          <w:sz w:val="22"/>
          <w:szCs w:val="22"/>
          <w:lang w:val="es-PE"/>
        </w:rPr>
        <w:t>Gestionar los permisos en coordinación con EHS o el supervisor para realizar los trabajos de riesgo asignados (PETS, PETAR, etc.)</w:t>
      </w:r>
    </w:p>
    <w:p w14:paraId="2F344756" w14:textId="77777777" w:rsidR="00852458" w:rsidRDefault="00852458" w:rsidP="00852458">
      <w:pPr>
        <w:pStyle w:val="ListParagraph"/>
        <w:numPr>
          <w:ilvl w:val="0"/>
          <w:numId w:val="17"/>
        </w:numPr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r w:rsidRPr="00D154D4">
        <w:rPr>
          <w:rFonts w:ascii="Arial Narrow" w:eastAsia="Arial Unicode MS" w:hAnsi="Arial Narrow"/>
          <w:sz w:val="22"/>
          <w:szCs w:val="22"/>
          <w:lang w:val="es-PE"/>
        </w:rPr>
        <w:t>Efectiva utilización de los recursos del contrato (EPP, activos, insumos, herramientas asignadas, instrumentos, etc.).</w:t>
      </w:r>
    </w:p>
    <w:p w14:paraId="03A18563" w14:textId="77777777" w:rsidR="00852458" w:rsidRPr="00BE2AA1" w:rsidRDefault="00852458" w:rsidP="00852458">
      <w:pPr>
        <w:pStyle w:val="ListParagraph"/>
        <w:numPr>
          <w:ilvl w:val="0"/>
          <w:numId w:val="17"/>
        </w:numPr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r w:rsidRPr="00E459C4">
        <w:rPr>
          <w:rFonts w:ascii="Arial Narrow" w:eastAsia="Arial Unicode MS" w:hAnsi="Arial Narrow"/>
          <w:sz w:val="22"/>
          <w:szCs w:val="22"/>
          <w:lang w:val="es-PE"/>
        </w:rPr>
        <w:t>Realizar capacitaciones prácticas o mentoring a los técnicos de menor nivel</w:t>
      </w:r>
    </w:p>
    <w:p w14:paraId="37AF7BAE" w14:textId="77777777" w:rsidR="00FA22DB" w:rsidRPr="00852458" w:rsidRDefault="00FA22DB" w:rsidP="00852458">
      <w:pPr>
        <w:jc w:val="both"/>
        <w:rPr>
          <w:rFonts w:ascii="Arial Narrow" w:eastAsia="Arial Unicode MS" w:hAnsi="Arial Narrow"/>
          <w:sz w:val="22"/>
          <w:szCs w:val="22"/>
          <w:lang w:val="es-PE"/>
        </w:rPr>
      </w:pPr>
    </w:p>
    <w:p w14:paraId="4B356C29" w14:textId="77777777" w:rsidR="00954C7F" w:rsidRPr="00937FED" w:rsidRDefault="00954C7F" w:rsidP="00205992">
      <w:pPr>
        <w:pStyle w:val="ListParagraph"/>
        <w:jc w:val="both"/>
        <w:rPr>
          <w:rFonts w:ascii="Arial Narrow" w:eastAsia="Arial Unicode MS" w:hAnsi="Arial Narrow"/>
          <w:sz w:val="22"/>
          <w:szCs w:val="22"/>
          <w:lang w:val="es-PE"/>
        </w:rPr>
      </w:pPr>
    </w:p>
    <w:p w14:paraId="22419F09" w14:textId="020EEB9E" w:rsidR="00B76625" w:rsidRPr="002F2CF7" w:rsidRDefault="00A85AB4" w:rsidP="00410BF5">
      <w:pPr>
        <w:pStyle w:val="Style1"/>
        <w:numPr>
          <w:ilvl w:val="0"/>
          <w:numId w:val="2"/>
        </w:numPr>
        <w:ind w:left="426" w:hanging="284"/>
        <w:rPr>
          <w:b/>
          <w:bCs/>
          <w:color w:val="A08144"/>
          <w:sz w:val="26"/>
          <w:szCs w:val="26"/>
        </w:rPr>
      </w:pPr>
      <w:bookmarkStart w:id="55" w:name="_Toc376953940"/>
      <w:bookmarkStart w:id="56" w:name="_Toc90449612"/>
      <w:r w:rsidRPr="002F2CF7">
        <w:rPr>
          <w:b/>
          <w:bCs/>
          <w:color w:val="A08144"/>
          <w:sz w:val="26"/>
          <w:szCs w:val="26"/>
        </w:rPr>
        <w:t>CAPACITACIONES EN SEGURIDAD Y SALUD EN EL TRABAJO.</w:t>
      </w:r>
      <w:bookmarkEnd w:id="55"/>
      <w:bookmarkEnd w:id="56"/>
    </w:p>
    <w:p w14:paraId="4A7ECF85" w14:textId="14B3E973" w:rsidR="001065F0" w:rsidRPr="00011B94" w:rsidRDefault="00C002A2" w:rsidP="004730E8">
      <w:pPr>
        <w:spacing w:line="360" w:lineRule="auto"/>
        <w:ind w:left="426"/>
        <w:jc w:val="both"/>
        <w:rPr>
          <w:rFonts w:ascii="Arial Narrow" w:eastAsia="Arial Unicode MS" w:hAnsi="Arial Narrow"/>
          <w:b/>
          <w:sz w:val="22"/>
          <w:szCs w:val="22"/>
          <w:u w:val="single"/>
          <w:lang w:val="es-PE"/>
        </w:rPr>
      </w:pPr>
      <w:bookmarkStart w:id="57" w:name="_Toc376953941"/>
      <w:r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El </w:t>
      </w:r>
      <w:r w:rsidR="00E35303" w:rsidRPr="00011B94">
        <w:rPr>
          <w:rFonts w:ascii="Arial Narrow" w:eastAsia="Arial Unicode MS" w:hAnsi="Arial Narrow"/>
          <w:sz w:val="22"/>
          <w:szCs w:val="22"/>
          <w:lang w:val="es-PE"/>
        </w:rPr>
        <w:t>Supervisor</w:t>
      </w:r>
      <w:r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 de SST </w:t>
      </w:r>
      <w:r w:rsidR="003B6F36"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ha aprobado el </w:t>
      </w:r>
      <w:r w:rsidRPr="00011B94">
        <w:rPr>
          <w:rFonts w:ascii="Arial Narrow" w:eastAsia="Arial Unicode MS" w:hAnsi="Arial Narrow"/>
          <w:b/>
          <w:sz w:val="22"/>
          <w:szCs w:val="22"/>
          <w:lang w:val="es-PE"/>
        </w:rPr>
        <w:t>Programa Anual de Capacitación</w:t>
      </w:r>
      <w:r w:rsidR="00FA7A4D" w:rsidRPr="00011B94">
        <w:rPr>
          <w:rFonts w:ascii="Arial Narrow" w:eastAsia="Arial Unicode MS" w:hAnsi="Arial Narrow"/>
          <w:b/>
          <w:sz w:val="22"/>
          <w:szCs w:val="22"/>
          <w:lang w:val="es-PE"/>
        </w:rPr>
        <w:t xml:space="preserve"> </w:t>
      </w:r>
      <w:r w:rsidR="003B6F36" w:rsidRPr="00011B94">
        <w:rPr>
          <w:rFonts w:ascii="Arial Narrow" w:eastAsia="Arial Unicode MS" w:hAnsi="Arial Narrow"/>
          <w:b/>
          <w:sz w:val="22"/>
          <w:szCs w:val="22"/>
          <w:lang w:val="es-PE"/>
        </w:rPr>
        <w:t>en EHS</w:t>
      </w:r>
      <w:r w:rsidR="003B6F36" w:rsidRPr="00011B94">
        <w:rPr>
          <w:rFonts w:ascii="Arial Narrow" w:eastAsia="Arial Unicode MS" w:hAnsi="Arial Narrow"/>
          <w:sz w:val="22"/>
          <w:szCs w:val="22"/>
          <w:lang w:val="es-PE"/>
        </w:rPr>
        <w:t>,</w:t>
      </w:r>
      <w:r w:rsidR="00DF3F48"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 este programa se ha desarrollado según las necesidades de </w:t>
      </w:r>
      <w:r w:rsidR="00E93641" w:rsidRPr="00011B94">
        <w:rPr>
          <w:rFonts w:ascii="Arial Narrow" w:eastAsia="Arial Unicode MS" w:hAnsi="Arial Narrow"/>
          <w:sz w:val="22"/>
          <w:szCs w:val="22"/>
          <w:lang w:val="es-PE"/>
        </w:rPr>
        <w:t>capacitación</w:t>
      </w:r>
      <w:r w:rsidR="00DF3F48"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 obtenidas en el IPER</w:t>
      </w:r>
      <w:r w:rsidR="00172066" w:rsidRPr="00011B94">
        <w:rPr>
          <w:rFonts w:ascii="Arial Narrow" w:eastAsia="Arial Unicode MS" w:hAnsi="Arial Narrow"/>
          <w:sz w:val="22"/>
          <w:szCs w:val="22"/>
          <w:lang w:val="es-PE"/>
        </w:rPr>
        <w:t>C</w:t>
      </w:r>
      <w:r w:rsidR="00DF3F48" w:rsidRPr="00011B94">
        <w:rPr>
          <w:rFonts w:ascii="Arial Narrow" w:eastAsia="Arial Unicode MS" w:hAnsi="Arial Narrow"/>
          <w:sz w:val="22"/>
          <w:szCs w:val="22"/>
          <w:lang w:val="es-PE"/>
        </w:rPr>
        <w:t>,</w:t>
      </w:r>
      <w:bookmarkEnd w:id="57"/>
      <w:r w:rsidR="003C17D4"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 </w:t>
      </w:r>
      <w:r w:rsidR="00E93641" w:rsidRPr="00011B94">
        <w:rPr>
          <w:rFonts w:ascii="Arial Narrow" w:eastAsia="Arial Unicode MS" w:hAnsi="Arial Narrow"/>
          <w:sz w:val="22"/>
          <w:szCs w:val="22"/>
          <w:lang w:val="es-PE"/>
        </w:rPr>
        <w:t>DS</w:t>
      </w:r>
      <w:r w:rsidRPr="00011B94">
        <w:rPr>
          <w:rFonts w:ascii="Arial Narrow" w:eastAsia="Arial Unicode MS" w:hAnsi="Arial Narrow"/>
          <w:sz w:val="22"/>
          <w:szCs w:val="22"/>
          <w:lang w:val="es-PE"/>
        </w:rPr>
        <w:t>-</w:t>
      </w:r>
      <w:r w:rsidR="00E93641" w:rsidRPr="00011B94">
        <w:rPr>
          <w:rFonts w:ascii="Arial Narrow" w:eastAsia="Arial Unicode MS" w:hAnsi="Arial Narrow"/>
          <w:sz w:val="22"/>
          <w:szCs w:val="22"/>
          <w:lang w:val="es-PE"/>
        </w:rPr>
        <w:t>005-</w:t>
      </w:r>
      <w:r w:rsidR="003C17D4" w:rsidRPr="00011B94">
        <w:rPr>
          <w:rFonts w:ascii="Arial Narrow" w:eastAsia="Arial Unicode MS" w:hAnsi="Arial Narrow"/>
          <w:sz w:val="22"/>
          <w:szCs w:val="22"/>
          <w:lang w:val="es-PE"/>
        </w:rPr>
        <w:t>2</w:t>
      </w:r>
      <w:r w:rsidR="00E93641" w:rsidRPr="00011B94">
        <w:rPr>
          <w:rFonts w:ascii="Arial Narrow" w:eastAsia="Arial Unicode MS" w:hAnsi="Arial Narrow"/>
          <w:sz w:val="22"/>
          <w:szCs w:val="22"/>
          <w:lang w:val="es-PE"/>
        </w:rPr>
        <w:t>012 Reglamento de Seg</w:t>
      </w:r>
      <w:r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uridad y Salud en el trabajo y </w:t>
      </w:r>
      <w:r w:rsidR="00E93641" w:rsidRPr="00011B94">
        <w:rPr>
          <w:rFonts w:ascii="Arial Narrow" w:eastAsia="Arial Unicode MS" w:hAnsi="Arial Narrow"/>
          <w:sz w:val="22"/>
          <w:szCs w:val="22"/>
          <w:lang w:val="es-PE"/>
        </w:rPr>
        <w:t>el D</w:t>
      </w:r>
      <w:r w:rsidR="003C17D4" w:rsidRPr="00011B94">
        <w:rPr>
          <w:rFonts w:ascii="Arial Narrow" w:eastAsia="Arial Unicode MS" w:hAnsi="Arial Narrow"/>
          <w:sz w:val="22"/>
          <w:szCs w:val="22"/>
          <w:lang w:val="es-PE"/>
        </w:rPr>
        <w:t>.</w:t>
      </w:r>
      <w:r w:rsidR="00E93641" w:rsidRPr="00011B94">
        <w:rPr>
          <w:rFonts w:ascii="Arial Narrow" w:eastAsia="Arial Unicode MS" w:hAnsi="Arial Narrow"/>
          <w:sz w:val="22"/>
          <w:szCs w:val="22"/>
          <w:lang w:val="es-PE"/>
        </w:rPr>
        <w:t>S</w:t>
      </w:r>
      <w:r w:rsidR="003C17D4"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. N° </w:t>
      </w:r>
      <w:r w:rsidR="00E93641"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024-2016 Reglamento de Seguridad </w:t>
      </w:r>
      <w:r w:rsidR="003C17D4" w:rsidRPr="00011B94">
        <w:rPr>
          <w:rFonts w:ascii="Arial Narrow" w:eastAsia="Arial Unicode MS" w:hAnsi="Arial Narrow"/>
          <w:sz w:val="22"/>
          <w:szCs w:val="22"/>
          <w:lang w:val="es-PE"/>
        </w:rPr>
        <w:t>y Salud Ocupacional en Minería y su modificatoria D.S. N° 023-2017-EM</w:t>
      </w:r>
      <w:r w:rsidR="00E93641" w:rsidRPr="00011B94">
        <w:rPr>
          <w:rFonts w:ascii="Arial Narrow" w:eastAsia="Arial Unicode MS" w:hAnsi="Arial Narrow"/>
          <w:sz w:val="22"/>
          <w:szCs w:val="22"/>
          <w:lang w:val="es-PE"/>
        </w:rPr>
        <w:t>.</w:t>
      </w:r>
    </w:p>
    <w:p w14:paraId="7DEC0471" w14:textId="1F795265" w:rsidR="00E93641" w:rsidRPr="00011B94" w:rsidRDefault="00E93641" w:rsidP="004730E8">
      <w:pPr>
        <w:spacing w:line="360" w:lineRule="auto"/>
        <w:ind w:left="426"/>
        <w:jc w:val="both"/>
        <w:rPr>
          <w:rFonts w:ascii="Arial Narrow" w:hAnsi="Arial Narrow"/>
          <w:sz w:val="22"/>
          <w:szCs w:val="22"/>
          <w:lang w:val="es-ES"/>
        </w:rPr>
      </w:pPr>
      <w:r w:rsidRPr="00011B94">
        <w:rPr>
          <w:rFonts w:ascii="Arial Narrow" w:hAnsi="Arial Narrow"/>
          <w:sz w:val="22"/>
          <w:szCs w:val="22"/>
          <w:lang w:val="es-ES"/>
        </w:rPr>
        <w:t>Por otro lado</w:t>
      </w:r>
      <w:r w:rsidR="00C90D4B" w:rsidRPr="00011B94">
        <w:rPr>
          <w:rFonts w:ascii="Arial Narrow" w:hAnsi="Arial Narrow"/>
          <w:sz w:val="22"/>
          <w:szCs w:val="22"/>
          <w:lang w:val="es-ES"/>
        </w:rPr>
        <w:t>,</w:t>
      </w:r>
      <w:r w:rsidRPr="00011B94">
        <w:rPr>
          <w:rFonts w:ascii="Arial Narrow" w:hAnsi="Arial Narrow"/>
          <w:sz w:val="22"/>
          <w:szCs w:val="22"/>
          <w:lang w:val="es-ES"/>
        </w:rPr>
        <w:t xml:space="preserve"> en la unidad minera donde se brind</w:t>
      </w:r>
      <w:r w:rsidR="00172066" w:rsidRPr="00011B94">
        <w:rPr>
          <w:rFonts w:ascii="Arial Narrow" w:hAnsi="Arial Narrow"/>
          <w:sz w:val="22"/>
          <w:szCs w:val="22"/>
          <w:lang w:val="es-ES"/>
        </w:rPr>
        <w:t xml:space="preserve">e un </w:t>
      </w:r>
      <w:r w:rsidRPr="00011B94">
        <w:rPr>
          <w:rFonts w:ascii="Arial Narrow" w:hAnsi="Arial Narrow"/>
          <w:sz w:val="22"/>
          <w:szCs w:val="22"/>
          <w:lang w:val="es-ES"/>
        </w:rPr>
        <w:t>servicio, el personal cumple con las capacitaciones impartidas por el cliente, así como las charlas diarias de 5 minutos requeridas.</w:t>
      </w:r>
    </w:p>
    <w:p w14:paraId="419DA1BA" w14:textId="39646F6B" w:rsidR="00CB473E" w:rsidRDefault="0013340B" w:rsidP="007C5EE7">
      <w:pPr>
        <w:spacing w:line="360" w:lineRule="auto"/>
        <w:ind w:left="426"/>
        <w:jc w:val="both"/>
        <w:rPr>
          <w:rFonts w:ascii="Arial Narrow" w:hAnsi="Arial Narrow"/>
          <w:bCs/>
          <w:sz w:val="22"/>
          <w:szCs w:val="22"/>
          <w:lang w:val="es-ES"/>
        </w:rPr>
      </w:pPr>
      <w:r w:rsidRPr="00011B94">
        <w:rPr>
          <w:rFonts w:ascii="Arial Narrow" w:hAnsi="Arial Narrow"/>
          <w:sz w:val="22"/>
          <w:szCs w:val="22"/>
          <w:lang w:val="es-ES"/>
        </w:rPr>
        <w:t xml:space="preserve">En el </w:t>
      </w:r>
      <w:r w:rsidRPr="00011B94">
        <w:rPr>
          <w:rFonts w:ascii="Arial Narrow" w:hAnsi="Arial Narrow"/>
          <w:b/>
          <w:bCs/>
          <w:sz w:val="22"/>
          <w:szCs w:val="22"/>
          <w:lang w:val="es-ES"/>
        </w:rPr>
        <w:t>anexo 0</w:t>
      </w:r>
      <w:r w:rsidR="00172066" w:rsidRPr="00011B94">
        <w:rPr>
          <w:rFonts w:ascii="Arial Narrow" w:hAnsi="Arial Narrow"/>
          <w:b/>
          <w:bCs/>
          <w:sz w:val="22"/>
          <w:szCs w:val="22"/>
          <w:lang w:val="es-ES"/>
        </w:rPr>
        <w:t>6</w:t>
      </w:r>
      <w:r w:rsidRPr="00011B94">
        <w:rPr>
          <w:rFonts w:ascii="Arial Narrow" w:hAnsi="Arial Narrow"/>
          <w:b/>
          <w:bCs/>
          <w:sz w:val="22"/>
          <w:szCs w:val="22"/>
          <w:lang w:val="es-ES"/>
        </w:rPr>
        <w:t xml:space="preserve"> se muestra </w:t>
      </w:r>
      <w:r w:rsidR="00172066" w:rsidRPr="00011B94">
        <w:rPr>
          <w:rFonts w:ascii="Arial Narrow" w:hAnsi="Arial Narrow"/>
          <w:b/>
          <w:bCs/>
          <w:sz w:val="22"/>
          <w:szCs w:val="22"/>
          <w:lang w:val="es-ES"/>
        </w:rPr>
        <w:t xml:space="preserve">el programa </w:t>
      </w:r>
      <w:r w:rsidR="00C002A2" w:rsidRPr="00011B94">
        <w:rPr>
          <w:rFonts w:ascii="Arial Narrow" w:hAnsi="Arial Narrow"/>
          <w:b/>
          <w:bCs/>
          <w:sz w:val="22"/>
          <w:szCs w:val="22"/>
          <w:lang w:val="es-ES"/>
        </w:rPr>
        <w:t xml:space="preserve">de Capacitación </w:t>
      </w:r>
      <w:r w:rsidR="00172066" w:rsidRPr="00011B94">
        <w:rPr>
          <w:rFonts w:ascii="Arial Narrow" w:hAnsi="Arial Narrow"/>
          <w:b/>
          <w:bCs/>
          <w:sz w:val="22"/>
          <w:szCs w:val="22"/>
          <w:lang w:val="es-ES"/>
        </w:rPr>
        <w:t xml:space="preserve">y entrenamiento </w:t>
      </w:r>
      <w:r w:rsidR="00C002A2" w:rsidRPr="00011B94">
        <w:rPr>
          <w:rFonts w:ascii="Arial Narrow" w:hAnsi="Arial Narrow"/>
          <w:b/>
          <w:bCs/>
          <w:sz w:val="22"/>
          <w:szCs w:val="22"/>
          <w:lang w:val="es-ES"/>
        </w:rPr>
        <w:t>para el 20</w:t>
      </w:r>
      <w:r w:rsidR="003C17D4" w:rsidRPr="00011B94">
        <w:rPr>
          <w:rFonts w:ascii="Arial Narrow" w:hAnsi="Arial Narrow"/>
          <w:b/>
          <w:bCs/>
          <w:sz w:val="22"/>
          <w:szCs w:val="22"/>
          <w:lang w:val="es-ES"/>
        </w:rPr>
        <w:t>2</w:t>
      </w:r>
      <w:r w:rsidR="007C5EE7">
        <w:rPr>
          <w:rFonts w:ascii="Arial Narrow" w:hAnsi="Arial Narrow"/>
          <w:b/>
          <w:bCs/>
          <w:sz w:val="22"/>
          <w:szCs w:val="22"/>
          <w:lang w:val="es-ES"/>
        </w:rPr>
        <w:t>4</w:t>
      </w:r>
      <w:r w:rsidR="00772D02" w:rsidRPr="00011B94">
        <w:rPr>
          <w:rFonts w:ascii="Arial Narrow" w:hAnsi="Arial Narrow"/>
          <w:bCs/>
          <w:sz w:val="22"/>
          <w:szCs w:val="22"/>
          <w:lang w:val="es-ES"/>
        </w:rPr>
        <w:t>.</w:t>
      </w:r>
    </w:p>
    <w:p w14:paraId="4B23C725" w14:textId="77777777" w:rsidR="006B75D3" w:rsidRDefault="006B75D3" w:rsidP="006B75D3">
      <w:pPr>
        <w:spacing w:line="360" w:lineRule="auto"/>
        <w:jc w:val="both"/>
        <w:rPr>
          <w:rFonts w:ascii="Arial Narrow" w:hAnsi="Arial Narrow"/>
          <w:bCs/>
          <w:sz w:val="22"/>
          <w:szCs w:val="22"/>
          <w:lang w:val="es-ES"/>
        </w:rPr>
      </w:pPr>
    </w:p>
    <w:p w14:paraId="0DC0CC17" w14:textId="77777777" w:rsidR="006B75D3" w:rsidRDefault="006B75D3" w:rsidP="006B75D3">
      <w:pPr>
        <w:spacing w:line="360" w:lineRule="auto"/>
        <w:jc w:val="both"/>
        <w:rPr>
          <w:rFonts w:ascii="Arial Narrow" w:hAnsi="Arial Narrow"/>
          <w:bCs/>
          <w:sz w:val="22"/>
          <w:szCs w:val="22"/>
          <w:lang w:val="es-ES"/>
        </w:rPr>
      </w:pPr>
    </w:p>
    <w:p w14:paraId="7F803EF7" w14:textId="77777777" w:rsidR="006B75D3" w:rsidRDefault="006B75D3" w:rsidP="006B75D3">
      <w:pPr>
        <w:spacing w:line="360" w:lineRule="auto"/>
        <w:jc w:val="both"/>
        <w:rPr>
          <w:rFonts w:ascii="Arial Narrow" w:hAnsi="Arial Narrow"/>
          <w:bCs/>
          <w:sz w:val="22"/>
          <w:szCs w:val="22"/>
          <w:lang w:val="es-ES"/>
        </w:rPr>
      </w:pPr>
    </w:p>
    <w:p w14:paraId="3442ED4A" w14:textId="77777777" w:rsidR="006B75D3" w:rsidRDefault="006B75D3" w:rsidP="006B75D3">
      <w:pPr>
        <w:spacing w:line="360" w:lineRule="auto"/>
        <w:jc w:val="both"/>
        <w:rPr>
          <w:rFonts w:ascii="Arial Narrow" w:hAnsi="Arial Narrow"/>
          <w:bCs/>
          <w:sz w:val="22"/>
          <w:szCs w:val="22"/>
          <w:lang w:val="es-ES"/>
        </w:rPr>
      </w:pPr>
    </w:p>
    <w:p w14:paraId="22F4FC45" w14:textId="41846ACB" w:rsidR="00B76625" w:rsidRPr="002F2CF7" w:rsidRDefault="00A85AB4" w:rsidP="00410BF5">
      <w:pPr>
        <w:pStyle w:val="Style1"/>
        <w:numPr>
          <w:ilvl w:val="0"/>
          <w:numId w:val="2"/>
        </w:numPr>
        <w:ind w:left="426" w:hanging="284"/>
        <w:rPr>
          <w:b/>
          <w:bCs/>
          <w:color w:val="A08144"/>
          <w:sz w:val="26"/>
          <w:szCs w:val="26"/>
        </w:rPr>
      </w:pPr>
      <w:bookmarkStart w:id="58" w:name="_Toc376953942"/>
      <w:bookmarkStart w:id="59" w:name="_Toc90449613"/>
      <w:r w:rsidRPr="002F2CF7">
        <w:rPr>
          <w:b/>
          <w:bCs/>
          <w:color w:val="A08144"/>
          <w:sz w:val="26"/>
          <w:szCs w:val="26"/>
        </w:rPr>
        <w:lastRenderedPageBreak/>
        <w:t>PROCEDIMIENTOS</w:t>
      </w:r>
      <w:bookmarkEnd w:id="58"/>
      <w:bookmarkEnd w:id="59"/>
    </w:p>
    <w:p w14:paraId="2B7E97E5" w14:textId="670EAC60" w:rsidR="00D14A54" w:rsidRPr="00011B94" w:rsidRDefault="00D14A54" w:rsidP="004730E8">
      <w:pPr>
        <w:pStyle w:val="ListParagraph"/>
        <w:spacing w:before="120" w:after="120" w:line="360" w:lineRule="auto"/>
        <w:ind w:left="426"/>
        <w:jc w:val="both"/>
        <w:rPr>
          <w:rFonts w:ascii="Arial Narrow" w:eastAsia="Arial Unicode MS" w:hAnsi="Arial Narrow" w:cs="Arial Unicode MS"/>
          <w:sz w:val="22"/>
          <w:szCs w:val="22"/>
          <w:lang w:val="es-ES" w:eastAsia="es-ES"/>
        </w:rPr>
      </w:pPr>
      <w:r w:rsidRPr="00011B94">
        <w:rPr>
          <w:rFonts w:ascii="Arial Narrow" w:eastAsia="Arial Unicode MS" w:hAnsi="Arial Narrow" w:cs="Arial Unicode MS"/>
          <w:sz w:val="22"/>
          <w:szCs w:val="22"/>
          <w:lang w:val="es-ES" w:eastAsia="es-ES"/>
        </w:rPr>
        <w:t>Sandvik del Perú ha desarrollado procedimientos escritos para el mantenimiento y mejora del sistema de Seguridad y Salud en el tra</w:t>
      </w:r>
      <w:r w:rsidR="00C002A2" w:rsidRPr="00011B94">
        <w:rPr>
          <w:rFonts w:ascii="Arial Narrow" w:eastAsia="Arial Unicode MS" w:hAnsi="Arial Narrow" w:cs="Arial Unicode MS"/>
          <w:sz w:val="22"/>
          <w:szCs w:val="22"/>
          <w:lang w:val="es-ES" w:eastAsia="es-ES"/>
        </w:rPr>
        <w:t>bajo, basados en los requisitos</w:t>
      </w:r>
      <w:r w:rsidRPr="00011B94">
        <w:rPr>
          <w:rFonts w:ascii="Arial Narrow" w:eastAsia="Arial Unicode MS" w:hAnsi="Arial Narrow" w:cs="Arial Unicode MS"/>
          <w:sz w:val="22"/>
          <w:szCs w:val="22"/>
          <w:lang w:val="es-ES" w:eastAsia="es-ES"/>
        </w:rPr>
        <w:t xml:space="preserve"> de Sandvik</w:t>
      </w:r>
      <w:r w:rsidR="00A96571">
        <w:rPr>
          <w:rFonts w:ascii="Arial Narrow" w:eastAsia="Arial Unicode MS" w:hAnsi="Arial Narrow" w:cs="Arial Unicode MS"/>
          <w:sz w:val="22"/>
          <w:szCs w:val="22"/>
          <w:lang w:val="es-ES" w:eastAsia="es-ES"/>
        </w:rPr>
        <w:t xml:space="preserve"> y de la Unidad Minera Yauliyacu</w:t>
      </w:r>
      <w:r w:rsidRPr="00011B94">
        <w:rPr>
          <w:rFonts w:ascii="Arial Narrow" w:eastAsia="Arial Unicode MS" w:hAnsi="Arial Narrow" w:cs="Arial Unicode MS"/>
          <w:sz w:val="22"/>
          <w:szCs w:val="22"/>
          <w:lang w:val="es-ES" w:eastAsia="es-ES"/>
        </w:rPr>
        <w:t xml:space="preserve">, la normativa legal vigente, así como los estándares </w:t>
      </w:r>
      <w:r w:rsidR="0076210E" w:rsidRPr="00011B94">
        <w:rPr>
          <w:rFonts w:ascii="Arial Narrow" w:eastAsia="Arial Unicode MS" w:hAnsi="Arial Narrow" w:cs="Arial Unicode MS"/>
          <w:sz w:val="22"/>
          <w:szCs w:val="22"/>
          <w:lang w:val="es-ES" w:eastAsia="es-ES"/>
        </w:rPr>
        <w:t>corporativos</w:t>
      </w:r>
      <w:r w:rsidR="00A96571">
        <w:rPr>
          <w:rFonts w:ascii="Arial Narrow" w:eastAsia="Arial Unicode MS" w:hAnsi="Arial Narrow" w:cs="Arial Unicode MS"/>
          <w:sz w:val="22"/>
          <w:szCs w:val="22"/>
          <w:lang w:val="es-ES" w:eastAsia="es-ES"/>
        </w:rPr>
        <w:t xml:space="preserve"> de nuestro cliente.</w:t>
      </w:r>
    </w:p>
    <w:p w14:paraId="3CBF0D31" w14:textId="764C0496" w:rsidR="00B76625" w:rsidRPr="002F2CF7" w:rsidRDefault="00A85AB4" w:rsidP="00410BF5">
      <w:pPr>
        <w:pStyle w:val="Style1"/>
        <w:numPr>
          <w:ilvl w:val="0"/>
          <w:numId w:val="2"/>
        </w:numPr>
        <w:ind w:left="426" w:hanging="284"/>
        <w:rPr>
          <w:b/>
          <w:color w:val="A08144"/>
          <w:sz w:val="26"/>
          <w:szCs w:val="26"/>
        </w:rPr>
      </w:pPr>
      <w:bookmarkStart w:id="60" w:name="_Toc376953943"/>
      <w:bookmarkStart w:id="61" w:name="_Toc90449614"/>
      <w:r w:rsidRPr="002F2CF7">
        <w:rPr>
          <w:b/>
          <w:color w:val="A08144"/>
          <w:sz w:val="26"/>
          <w:szCs w:val="26"/>
        </w:rPr>
        <w:t>INSPECCIONES INTERNAS DE SEGURIDAD Y SALUD EN EL TRABAJO</w:t>
      </w:r>
      <w:bookmarkEnd w:id="60"/>
      <w:bookmarkEnd w:id="61"/>
    </w:p>
    <w:p w14:paraId="591E01FA" w14:textId="3C609DFD" w:rsidR="002F2CF7" w:rsidRDefault="00C002A2" w:rsidP="00405668">
      <w:pPr>
        <w:pStyle w:val="ListParagraph"/>
        <w:spacing w:before="120" w:after="120" w:line="360" w:lineRule="auto"/>
        <w:ind w:left="426"/>
        <w:jc w:val="both"/>
        <w:rPr>
          <w:rFonts w:ascii="Arial Narrow" w:eastAsia="Arial Unicode MS" w:hAnsi="Arial Narrow" w:cs="Arial Unicode MS"/>
          <w:sz w:val="22"/>
          <w:szCs w:val="22"/>
          <w:lang w:val="es-ES" w:eastAsia="es-ES"/>
        </w:rPr>
      </w:pPr>
      <w:r w:rsidRPr="00011B94">
        <w:rPr>
          <w:rFonts w:ascii="Arial Narrow" w:eastAsia="Arial Unicode MS" w:hAnsi="Arial Narrow" w:cs="Arial Unicode MS"/>
          <w:sz w:val="22"/>
          <w:szCs w:val="22"/>
          <w:lang w:val="es-ES" w:eastAsia="es-ES"/>
        </w:rPr>
        <w:t xml:space="preserve">Sandvik del Perú cuenta con </w:t>
      </w:r>
      <w:r w:rsidR="00172066" w:rsidRPr="00011B94">
        <w:rPr>
          <w:rFonts w:ascii="Arial Narrow" w:eastAsia="Arial Unicode MS" w:hAnsi="Arial Narrow" w:cs="Arial Unicode MS"/>
          <w:sz w:val="22"/>
          <w:szCs w:val="22"/>
          <w:lang w:val="es-ES" w:eastAsia="es-ES"/>
        </w:rPr>
        <w:t xml:space="preserve">un </w:t>
      </w:r>
      <w:r w:rsidR="0076210E" w:rsidRPr="00011B94">
        <w:rPr>
          <w:rFonts w:ascii="Arial Narrow" w:eastAsia="Arial Unicode MS" w:hAnsi="Arial Narrow" w:cs="Arial Unicode MS"/>
          <w:b/>
          <w:sz w:val="22"/>
          <w:szCs w:val="22"/>
          <w:lang w:val="es-ES" w:eastAsia="es-ES"/>
        </w:rPr>
        <w:t xml:space="preserve">Programa de Inspecciones </w:t>
      </w:r>
      <w:r w:rsidR="00172066" w:rsidRPr="00011B94">
        <w:rPr>
          <w:rFonts w:ascii="Arial Narrow" w:eastAsia="Arial Unicode MS" w:hAnsi="Arial Narrow" w:cs="Arial Unicode MS"/>
          <w:b/>
          <w:sz w:val="22"/>
          <w:szCs w:val="22"/>
          <w:lang w:val="es-ES" w:eastAsia="es-ES"/>
        </w:rPr>
        <w:t xml:space="preserve">(Anexo 07) </w:t>
      </w:r>
      <w:r w:rsidR="00290F7C" w:rsidRPr="00011B94">
        <w:rPr>
          <w:rFonts w:ascii="Arial Narrow" w:eastAsia="Arial Unicode MS" w:hAnsi="Arial Narrow" w:cs="Arial Unicode MS"/>
          <w:sz w:val="22"/>
          <w:szCs w:val="22"/>
          <w:lang w:val="es-ES" w:eastAsia="es-ES"/>
        </w:rPr>
        <w:t xml:space="preserve">donde se ha contemplado las inspecciones </w:t>
      </w:r>
      <w:r w:rsidR="00172066" w:rsidRPr="00011B94">
        <w:rPr>
          <w:rFonts w:ascii="Arial Narrow" w:eastAsia="Arial Unicode MS" w:hAnsi="Arial Narrow" w:cs="Arial Unicode MS"/>
          <w:sz w:val="22"/>
          <w:szCs w:val="22"/>
          <w:lang w:val="es-ES" w:eastAsia="es-ES"/>
        </w:rPr>
        <w:t xml:space="preserve">a desarrollar durante los </w:t>
      </w:r>
      <w:r w:rsidR="00290F7C" w:rsidRPr="00011B94">
        <w:rPr>
          <w:rFonts w:ascii="Arial Narrow" w:eastAsia="Arial Unicode MS" w:hAnsi="Arial Narrow" w:cs="Arial Unicode MS"/>
          <w:sz w:val="22"/>
          <w:szCs w:val="22"/>
          <w:lang w:val="es-ES" w:eastAsia="es-ES"/>
        </w:rPr>
        <w:t>servicio</w:t>
      </w:r>
      <w:r w:rsidR="00172066" w:rsidRPr="00011B94">
        <w:rPr>
          <w:rFonts w:ascii="Arial Narrow" w:eastAsia="Arial Unicode MS" w:hAnsi="Arial Narrow" w:cs="Arial Unicode MS"/>
          <w:sz w:val="22"/>
          <w:szCs w:val="22"/>
          <w:lang w:val="es-ES" w:eastAsia="es-ES"/>
        </w:rPr>
        <w:t xml:space="preserve">s prestados y según las actividades </w:t>
      </w:r>
      <w:r w:rsidR="007D03C7">
        <w:rPr>
          <w:rFonts w:ascii="Arial Narrow" w:eastAsia="Arial Unicode MS" w:hAnsi="Arial Narrow" w:cs="Arial Unicode MS"/>
          <w:sz w:val="22"/>
          <w:szCs w:val="22"/>
          <w:lang w:val="es-ES" w:eastAsia="es-ES"/>
        </w:rPr>
        <w:t>que desarrollamos en la unidad minera Yauliyacu.</w:t>
      </w:r>
    </w:p>
    <w:p w14:paraId="6AF7596F" w14:textId="77777777" w:rsidR="0041326B" w:rsidRPr="00405668" w:rsidRDefault="0041326B" w:rsidP="00405668">
      <w:pPr>
        <w:pStyle w:val="ListParagraph"/>
        <w:spacing w:before="120" w:after="120" w:line="360" w:lineRule="auto"/>
        <w:ind w:left="426"/>
        <w:jc w:val="both"/>
        <w:rPr>
          <w:rFonts w:ascii="Arial Narrow" w:eastAsia="Arial Unicode MS" w:hAnsi="Arial Narrow" w:cs="Arial Unicode MS"/>
          <w:sz w:val="22"/>
          <w:szCs w:val="22"/>
          <w:lang w:val="es-ES" w:eastAsia="es-ES"/>
        </w:rPr>
      </w:pPr>
    </w:p>
    <w:p w14:paraId="4635CF36" w14:textId="01574144" w:rsidR="000E66D9" w:rsidRPr="002F2CF7" w:rsidRDefault="00A85AB4" w:rsidP="00410BF5">
      <w:pPr>
        <w:pStyle w:val="Style1"/>
        <w:numPr>
          <w:ilvl w:val="0"/>
          <w:numId w:val="2"/>
        </w:numPr>
        <w:ind w:left="426" w:hanging="284"/>
        <w:rPr>
          <w:b/>
          <w:bCs/>
          <w:color w:val="A08144"/>
          <w:sz w:val="26"/>
          <w:szCs w:val="26"/>
        </w:rPr>
      </w:pPr>
      <w:bookmarkStart w:id="62" w:name="_Toc376953944"/>
      <w:bookmarkStart w:id="63" w:name="_Toc90449615"/>
      <w:r w:rsidRPr="002F2CF7">
        <w:rPr>
          <w:b/>
          <w:bCs/>
          <w:color w:val="A08144"/>
          <w:sz w:val="26"/>
          <w:szCs w:val="26"/>
        </w:rPr>
        <w:t>SALUD OCUPACIONAL</w:t>
      </w:r>
      <w:bookmarkEnd w:id="62"/>
      <w:bookmarkEnd w:id="63"/>
    </w:p>
    <w:p w14:paraId="195B17CC" w14:textId="68B739CA" w:rsidR="00CE4397" w:rsidRPr="00011B94" w:rsidRDefault="00CE4397" w:rsidP="004730E8">
      <w:pPr>
        <w:spacing w:line="360" w:lineRule="auto"/>
        <w:ind w:left="426"/>
        <w:jc w:val="both"/>
        <w:rPr>
          <w:rFonts w:ascii="Arial Narrow" w:eastAsia="Arial Unicode MS" w:hAnsi="Arial Narrow"/>
          <w:sz w:val="22"/>
          <w:szCs w:val="22"/>
          <w:lang w:val="es-ES" w:eastAsia="es-ES"/>
        </w:rPr>
      </w:pPr>
      <w:r w:rsidRPr="00011B94">
        <w:rPr>
          <w:rFonts w:ascii="Arial Narrow" w:eastAsia="Arial Unicode MS" w:hAnsi="Arial Narrow"/>
          <w:sz w:val="22"/>
          <w:szCs w:val="22"/>
          <w:lang w:val="es-ES" w:eastAsia="es-ES"/>
        </w:rPr>
        <w:t>A partir de la evaluación de riesgos reali</w:t>
      </w:r>
      <w:r w:rsidR="00922529" w:rsidRPr="00011B94">
        <w:rPr>
          <w:rFonts w:ascii="Arial Narrow" w:eastAsia="Arial Unicode MS" w:hAnsi="Arial Narrow"/>
          <w:sz w:val="22"/>
          <w:szCs w:val="22"/>
          <w:lang w:val="es-ES" w:eastAsia="es-ES"/>
        </w:rPr>
        <w:t xml:space="preserve">zada en Sandvik del Perú se ha </w:t>
      </w:r>
      <w:r w:rsidRPr="00011B94">
        <w:rPr>
          <w:rFonts w:ascii="Arial Narrow" w:eastAsia="Arial Unicode MS" w:hAnsi="Arial Narrow"/>
          <w:sz w:val="22"/>
          <w:szCs w:val="22"/>
          <w:lang w:val="es-ES" w:eastAsia="es-ES"/>
        </w:rPr>
        <w:t xml:space="preserve">determinado </w:t>
      </w:r>
      <w:r w:rsidR="00731357" w:rsidRPr="00011B94">
        <w:rPr>
          <w:rFonts w:ascii="Arial Narrow" w:eastAsia="Arial Unicode MS" w:hAnsi="Arial Narrow"/>
          <w:sz w:val="22"/>
          <w:szCs w:val="22"/>
          <w:lang w:val="es-ES" w:eastAsia="es-ES"/>
        </w:rPr>
        <w:t xml:space="preserve">en </w:t>
      </w:r>
      <w:r w:rsidRPr="00011B94">
        <w:rPr>
          <w:rFonts w:ascii="Arial Narrow" w:eastAsia="Arial Unicode MS" w:hAnsi="Arial Narrow"/>
          <w:sz w:val="22"/>
          <w:szCs w:val="22"/>
          <w:lang w:val="es-ES" w:eastAsia="es-ES"/>
        </w:rPr>
        <w:t xml:space="preserve">el </w:t>
      </w:r>
      <w:r w:rsidR="00731357" w:rsidRPr="00011B94">
        <w:rPr>
          <w:rFonts w:ascii="Arial Narrow" w:eastAsia="Arial Unicode MS" w:hAnsi="Arial Narrow"/>
          <w:bCs/>
          <w:sz w:val="22"/>
          <w:szCs w:val="22"/>
          <w:lang w:val="es-ES" w:eastAsia="es-ES"/>
        </w:rPr>
        <w:t>seguimiento de Objetivos del SIG</w:t>
      </w:r>
      <w:r w:rsidR="008713E7" w:rsidRPr="00011B94">
        <w:rPr>
          <w:rFonts w:ascii="Arial Narrow" w:eastAsia="Arial Unicode MS" w:hAnsi="Arial Narrow"/>
          <w:b/>
          <w:sz w:val="22"/>
          <w:szCs w:val="22"/>
          <w:lang w:val="es-ES" w:eastAsia="es-ES"/>
        </w:rPr>
        <w:t>,</w:t>
      </w:r>
      <w:r w:rsidR="00731357" w:rsidRPr="00011B94">
        <w:rPr>
          <w:rFonts w:ascii="Arial Narrow" w:eastAsia="Arial Unicode MS" w:hAnsi="Arial Narrow"/>
          <w:b/>
          <w:sz w:val="22"/>
          <w:szCs w:val="22"/>
          <w:lang w:val="es-ES" w:eastAsia="es-ES"/>
        </w:rPr>
        <w:t xml:space="preserve"> </w:t>
      </w:r>
      <w:r w:rsidR="00731357" w:rsidRPr="00011B94">
        <w:rPr>
          <w:rFonts w:ascii="Arial Narrow" w:eastAsia="Arial Unicode MS" w:hAnsi="Arial Narrow"/>
          <w:sz w:val="22"/>
          <w:szCs w:val="22"/>
          <w:lang w:val="es-ES" w:eastAsia="es-ES"/>
        </w:rPr>
        <w:t xml:space="preserve">los objetivos relacionados a la salud ocupacional del trabajador, </w:t>
      </w:r>
      <w:r w:rsidR="00922529" w:rsidRPr="00011B94">
        <w:rPr>
          <w:rFonts w:ascii="Arial Narrow" w:eastAsia="Arial Unicode MS" w:hAnsi="Arial Narrow"/>
          <w:sz w:val="22"/>
          <w:szCs w:val="22"/>
          <w:lang w:val="es-ES" w:eastAsia="es-ES"/>
        </w:rPr>
        <w:t xml:space="preserve">el </w:t>
      </w:r>
      <w:r w:rsidR="00290F7C" w:rsidRPr="00011B94">
        <w:rPr>
          <w:rFonts w:ascii="Arial Narrow" w:eastAsia="Arial Unicode MS" w:hAnsi="Arial Narrow"/>
          <w:sz w:val="22"/>
          <w:szCs w:val="22"/>
          <w:lang w:val="es-ES" w:eastAsia="es-ES"/>
        </w:rPr>
        <w:t xml:space="preserve">EHS </w:t>
      </w:r>
      <w:r w:rsidR="003F2CCE" w:rsidRPr="00011B94">
        <w:rPr>
          <w:rFonts w:ascii="Arial Narrow" w:eastAsia="Arial Unicode MS" w:hAnsi="Arial Narrow"/>
          <w:sz w:val="22"/>
          <w:szCs w:val="22"/>
          <w:lang w:val="es-ES" w:eastAsia="es-ES"/>
        </w:rPr>
        <w:t>Manager</w:t>
      </w:r>
      <w:r w:rsidR="00922529" w:rsidRPr="00011B94">
        <w:rPr>
          <w:rFonts w:ascii="Arial Narrow" w:eastAsia="Arial Unicode MS" w:hAnsi="Arial Narrow"/>
          <w:sz w:val="22"/>
          <w:szCs w:val="22"/>
          <w:lang w:val="es-ES" w:eastAsia="es-ES"/>
        </w:rPr>
        <w:t xml:space="preserve"> </w:t>
      </w:r>
      <w:r w:rsidRPr="00011B94">
        <w:rPr>
          <w:rFonts w:ascii="Arial Narrow" w:eastAsia="Arial Unicode MS" w:hAnsi="Arial Narrow"/>
          <w:sz w:val="22"/>
          <w:szCs w:val="22"/>
          <w:lang w:val="es-ES" w:eastAsia="es-ES"/>
        </w:rPr>
        <w:t xml:space="preserve">es </w:t>
      </w:r>
      <w:r w:rsidR="00922529" w:rsidRPr="00011B94">
        <w:rPr>
          <w:rFonts w:ascii="Arial Narrow" w:eastAsia="Arial Unicode MS" w:hAnsi="Arial Narrow"/>
          <w:sz w:val="22"/>
          <w:szCs w:val="22"/>
          <w:lang w:val="es-ES" w:eastAsia="es-ES"/>
        </w:rPr>
        <w:t>el</w:t>
      </w:r>
      <w:r w:rsidRPr="00011B94">
        <w:rPr>
          <w:rFonts w:ascii="Arial Narrow" w:eastAsia="Arial Unicode MS" w:hAnsi="Arial Narrow"/>
          <w:sz w:val="22"/>
          <w:szCs w:val="22"/>
          <w:lang w:val="es-ES" w:eastAsia="es-ES"/>
        </w:rPr>
        <w:t xml:space="preserve"> responsable del seguimiento de dicho programa.</w:t>
      </w:r>
    </w:p>
    <w:p w14:paraId="5830D8F1" w14:textId="47D9FA4B" w:rsidR="007714D4" w:rsidRPr="00011B94" w:rsidRDefault="007714D4" w:rsidP="004730E8">
      <w:pPr>
        <w:spacing w:line="360" w:lineRule="auto"/>
        <w:ind w:left="426"/>
        <w:jc w:val="both"/>
        <w:rPr>
          <w:rFonts w:ascii="Arial Narrow" w:eastAsia="Arial Unicode MS" w:hAnsi="Arial Narrow"/>
          <w:spacing w:val="5"/>
          <w:kern w:val="28"/>
          <w:sz w:val="22"/>
          <w:szCs w:val="22"/>
          <w:lang w:val="es-ES" w:eastAsia="es-ES"/>
        </w:rPr>
      </w:pPr>
      <w:r w:rsidRPr="00011B94">
        <w:rPr>
          <w:rFonts w:ascii="Arial Narrow" w:eastAsia="Arial Unicode MS" w:hAnsi="Arial Narrow"/>
          <w:spacing w:val="5"/>
          <w:kern w:val="28"/>
          <w:sz w:val="22"/>
          <w:szCs w:val="22"/>
          <w:lang w:val="es-ES" w:eastAsia="es-ES"/>
        </w:rPr>
        <w:t>Por convenio con el Titular, se cuenta con centros de atención médica, quienes llevan a cabo las evaluaciones del personal, con los exámenes pre – ocupacionales, exámenes periódicos específicos según el puesto de trabajo y exámenes de retiro. Así mismo, realizará campañas de prevención de riesgos ocupacionales, se llevará los registros requeridos según el D.S. 024-2016-EM, Capitulo XXVII, artículo 200° al 204° y su modificatoria DS. 023-2017-EM y según el D.S. 005-2012-TR, artículo 33° incisos a) y b).</w:t>
      </w:r>
    </w:p>
    <w:p w14:paraId="56ACA408" w14:textId="1C93E8BE" w:rsidR="000E66D9" w:rsidRPr="002F2CF7" w:rsidRDefault="00A85AB4" w:rsidP="00410BF5">
      <w:pPr>
        <w:pStyle w:val="Style1"/>
        <w:numPr>
          <w:ilvl w:val="0"/>
          <w:numId w:val="2"/>
        </w:numPr>
        <w:ind w:left="426" w:hanging="284"/>
        <w:rPr>
          <w:b/>
          <w:bCs/>
          <w:color w:val="A08144"/>
          <w:sz w:val="26"/>
          <w:szCs w:val="26"/>
        </w:rPr>
      </w:pPr>
      <w:bookmarkStart w:id="64" w:name="_Toc90449616"/>
      <w:r w:rsidRPr="002F2CF7">
        <w:rPr>
          <w:b/>
          <w:bCs/>
          <w:color w:val="A08144"/>
          <w:sz w:val="26"/>
          <w:szCs w:val="26"/>
        </w:rPr>
        <w:t>PROGRAMA DE MONITOREO</w:t>
      </w:r>
      <w:bookmarkEnd w:id="64"/>
    </w:p>
    <w:p w14:paraId="0B4C9F0A" w14:textId="7DF98E0B" w:rsidR="0031370C" w:rsidRPr="00011B94" w:rsidRDefault="000E66D9" w:rsidP="00405668">
      <w:pPr>
        <w:spacing w:line="360" w:lineRule="auto"/>
        <w:ind w:left="426"/>
        <w:jc w:val="both"/>
        <w:rPr>
          <w:rFonts w:ascii="Arial Narrow" w:eastAsia="Arial Unicode MS" w:hAnsi="Arial Narrow"/>
          <w:sz w:val="22"/>
          <w:szCs w:val="22"/>
          <w:lang w:val="es-ES" w:eastAsia="es-ES"/>
        </w:rPr>
      </w:pPr>
      <w:r w:rsidRPr="00011B94">
        <w:rPr>
          <w:rFonts w:ascii="Arial Narrow" w:eastAsia="Arial Unicode MS" w:hAnsi="Arial Narrow"/>
          <w:sz w:val="22"/>
          <w:szCs w:val="22"/>
          <w:lang w:val="es-ES" w:eastAsia="es-ES"/>
        </w:rPr>
        <w:t>Sandvik del Perú ha desarrollado el programa de monitoreo que comprende agentes físicos, químicos, biológicos</w:t>
      </w:r>
      <w:r w:rsidR="007714D4" w:rsidRPr="00011B94">
        <w:rPr>
          <w:rFonts w:ascii="Arial Narrow" w:eastAsia="Arial Unicode MS" w:hAnsi="Arial Narrow"/>
          <w:sz w:val="22"/>
          <w:szCs w:val="22"/>
          <w:lang w:val="es-ES" w:eastAsia="es-ES"/>
        </w:rPr>
        <w:t>, ergonómicos</w:t>
      </w:r>
      <w:r w:rsidRPr="00011B94">
        <w:rPr>
          <w:rFonts w:ascii="Arial Narrow" w:eastAsia="Arial Unicode MS" w:hAnsi="Arial Narrow"/>
          <w:sz w:val="22"/>
          <w:szCs w:val="22"/>
          <w:lang w:val="es-ES" w:eastAsia="es-ES"/>
        </w:rPr>
        <w:t xml:space="preserve"> y psicosociales para sus </w:t>
      </w:r>
      <w:r w:rsidR="000B7247" w:rsidRPr="00011B94">
        <w:rPr>
          <w:rFonts w:ascii="Arial Narrow" w:eastAsia="Arial Unicode MS" w:hAnsi="Arial Narrow"/>
          <w:sz w:val="22"/>
          <w:szCs w:val="22"/>
          <w:lang w:val="es-ES" w:eastAsia="es-ES"/>
        </w:rPr>
        <w:t>Sites</w:t>
      </w:r>
      <w:r w:rsidRPr="00011B94">
        <w:rPr>
          <w:rFonts w:ascii="Arial Narrow" w:eastAsia="Arial Unicode MS" w:hAnsi="Arial Narrow"/>
          <w:sz w:val="22"/>
          <w:szCs w:val="22"/>
          <w:lang w:val="es-ES" w:eastAsia="es-ES"/>
        </w:rPr>
        <w:t xml:space="preserve">. En el </w:t>
      </w:r>
      <w:r w:rsidR="0048635B" w:rsidRPr="00011B94">
        <w:rPr>
          <w:rFonts w:ascii="Arial Narrow" w:eastAsia="Arial Unicode MS" w:hAnsi="Arial Narrow"/>
          <w:b/>
          <w:bCs/>
          <w:sz w:val="22"/>
          <w:szCs w:val="22"/>
          <w:lang w:val="es-ES" w:eastAsia="es-ES"/>
        </w:rPr>
        <w:t xml:space="preserve">anexo </w:t>
      </w:r>
      <w:r w:rsidR="007714D4" w:rsidRPr="00011B94">
        <w:rPr>
          <w:rFonts w:ascii="Arial Narrow" w:eastAsia="Arial Unicode MS" w:hAnsi="Arial Narrow"/>
          <w:b/>
          <w:bCs/>
          <w:sz w:val="22"/>
          <w:szCs w:val="22"/>
          <w:lang w:val="es-ES" w:eastAsia="es-ES"/>
        </w:rPr>
        <w:t>11 Programa de Monitoreo de Agentes Ocupacionales</w:t>
      </w:r>
      <w:r w:rsidR="0048635B" w:rsidRPr="00011B94">
        <w:rPr>
          <w:rFonts w:ascii="Arial Narrow" w:eastAsia="Arial Unicode MS" w:hAnsi="Arial Narrow"/>
          <w:sz w:val="22"/>
          <w:szCs w:val="22"/>
          <w:lang w:val="es-ES" w:eastAsia="es-ES"/>
        </w:rPr>
        <w:t xml:space="preserve"> </w:t>
      </w:r>
      <w:r w:rsidRPr="00011B94">
        <w:rPr>
          <w:rFonts w:ascii="Arial Narrow" w:eastAsia="Arial Unicode MS" w:hAnsi="Arial Narrow"/>
          <w:sz w:val="22"/>
          <w:szCs w:val="22"/>
          <w:lang w:val="es-ES" w:eastAsia="es-ES"/>
        </w:rPr>
        <w:t>se detalla las actividades a realizar.</w:t>
      </w:r>
    </w:p>
    <w:p w14:paraId="647E679E" w14:textId="2C4BB5BE" w:rsidR="000E66D9" w:rsidRPr="002F2CF7" w:rsidRDefault="00A85AB4" w:rsidP="00410BF5">
      <w:pPr>
        <w:pStyle w:val="Style1"/>
        <w:numPr>
          <w:ilvl w:val="0"/>
          <w:numId w:val="2"/>
        </w:numPr>
        <w:ind w:left="426" w:hanging="284"/>
        <w:rPr>
          <w:b/>
          <w:bCs/>
          <w:color w:val="A08144"/>
          <w:sz w:val="26"/>
          <w:szCs w:val="26"/>
        </w:rPr>
      </w:pPr>
      <w:bookmarkStart w:id="65" w:name="_Toc376953947"/>
      <w:bookmarkStart w:id="66" w:name="_Toc90449617"/>
      <w:r w:rsidRPr="002F2CF7">
        <w:rPr>
          <w:b/>
          <w:bCs/>
          <w:color w:val="A08144"/>
          <w:sz w:val="26"/>
          <w:szCs w:val="26"/>
        </w:rPr>
        <w:t xml:space="preserve">PLAN DE </w:t>
      </w:r>
      <w:bookmarkEnd w:id="65"/>
      <w:r w:rsidR="009F3E62" w:rsidRPr="002F2CF7">
        <w:rPr>
          <w:b/>
          <w:bCs/>
          <w:color w:val="A08144"/>
          <w:sz w:val="26"/>
          <w:szCs w:val="26"/>
        </w:rPr>
        <w:t>RESPUESTA A EMERGENCIAS</w:t>
      </w:r>
      <w:bookmarkEnd w:id="66"/>
    </w:p>
    <w:p w14:paraId="4B3B3B60" w14:textId="77777777" w:rsidR="004C1A51" w:rsidRPr="00011B94" w:rsidRDefault="000E66D9" w:rsidP="004730E8">
      <w:pPr>
        <w:spacing w:line="360" w:lineRule="auto"/>
        <w:ind w:left="426"/>
        <w:jc w:val="both"/>
        <w:rPr>
          <w:rFonts w:ascii="Arial Narrow" w:eastAsia="Arial Unicode MS" w:hAnsi="Arial Narrow"/>
          <w:sz w:val="22"/>
          <w:szCs w:val="22"/>
          <w:lang w:val="es-PE" w:eastAsia="es-ES"/>
        </w:rPr>
      </w:pPr>
      <w:r w:rsidRPr="00011B94">
        <w:rPr>
          <w:rFonts w:ascii="Arial Narrow" w:eastAsia="Arial Unicode MS" w:hAnsi="Arial Narrow"/>
          <w:sz w:val="22"/>
          <w:szCs w:val="22"/>
          <w:lang w:val="es-PE" w:eastAsia="es-ES"/>
        </w:rPr>
        <w:t xml:space="preserve">Sandvik del Perú ha </w:t>
      </w:r>
      <w:r w:rsidR="009F3E62" w:rsidRPr="00011B94">
        <w:rPr>
          <w:rFonts w:ascii="Arial Narrow" w:eastAsia="Arial Unicode MS" w:hAnsi="Arial Narrow"/>
          <w:sz w:val="22"/>
          <w:szCs w:val="22"/>
          <w:lang w:val="es-PE" w:eastAsia="es-ES"/>
        </w:rPr>
        <w:t xml:space="preserve">implementado un </w:t>
      </w:r>
      <w:r w:rsidRPr="00011B94">
        <w:rPr>
          <w:rFonts w:ascii="Arial Narrow" w:eastAsia="Arial Unicode MS" w:hAnsi="Arial Narrow"/>
          <w:b/>
          <w:sz w:val="22"/>
          <w:szCs w:val="22"/>
          <w:lang w:val="es-PE" w:eastAsia="es-ES"/>
        </w:rPr>
        <w:t xml:space="preserve">Plan de </w:t>
      </w:r>
      <w:r w:rsidR="009F3E62" w:rsidRPr="00011B94">
        <w:rPr>
          <w:rFonts w:ascii="Arial Narrow" w:eastAsia="Arial Unicode MS" w:hAnsi="Arial Narrow"/>
          <w:b/>
          <w:sz w:val="22"/>
          <w:szCs w:val="22"/>
          <w:lang w:val="es-PE" w:eastAsia="es-ES"/>
        </w:rPr>
        <w:t>Preparación y Respuesta a Emergencias</w:t>
      </w:r>
      <w:r w:rsidRPr="00011B94">
        <w:rPr>
          <w:rFonts w:ascii="Arial Narrow" w:eastAsia="Arial Unicode MS" w:hAnsi="Arial Narrow"/>
          <w:sz w:val="22"/>
          <w:szCs w:val="22"/>
          <w:lang w:val="es-PE" w:eastAsia="es-ES"/>
        </w:rPr>
        <w:t xml:space="preserve">, las emergencias han sido identificadas durante la evaluación de riesgos. </w:t>
      </w:r>
    </w:p>
    <w:p w14:paraId="76867621" w14:textId="116133F5" w:rsidR="00A07D00" w:rsidRPr="00011B94" w:rsidRDefault="00A85AB4" w:rsidP="004730E8">
      <w:pPr>
        <w:spacing w:line="360" w:lineRule="auto"/>
        <w:ind w:left="426"/>
        <w:jc w:val="both"/>
        <w:rPr>
          <w:rFonts w:ascii="Arial Narrow" w:eastAsia="Arial Unicode MS" w:hAnsi="Arial Narrow"/>
          <w:b/>
          <w:bCs/>
          <w:sz w:val="22"/>
          <w:szCs w:val="22"/>
          <w:lang w:val="es-PE" w:eastAsia="es-ES"/>
        </w:rPr>
      </w:pPr>
      <w:r w:rsidRPr="00011B94">
        <w:rPr>
          <w:rFonts w:ascii="Arial Narrow" w:eastAsia="Arial Unicode MS" w:hAnsi="Arial Narrow"/>
          <w:sz w:val="22"/>
          <w:szCs w:val="22"/>
          <w:lang w:val="es-PE" w:eastAsia="es-ES"/>
        </w:rPr>
        <w:t xml:space="preserve">Por otro lado, </w:t>
      </w:r>
      <w:r w:rsidR="00A07D00" w:rsidRPr="00011B94">
        <w:rPr>
          <w:rFonts w:ascii="Arial Narrow" w:eastAsia="Arial Unicode MS" w:hAnsi="Arial Narrow"/>
          <w:sz w:val="22"/>
          <w:szCs w:val="22"/>
          <w:lang w:val="es-PE" w:eastAsia="es-ES"/>
        </w:rPr>
        <w:t>si la emergencia ocurriera durante el traslado a las instalaciones de</w:t>
      </w:r>
      <w:r w:rsidR="00611FB7" w:rsidRPr="00011B94">
        <w:rPr>
          <w:rFonts w:ascii="Arial Narrow" w:eastAsia="Arial Unicode MS" w:hAnsi="Arial Narrow"/>
          <w:sz w:val="22"/>
          <w:szCs w:val="22"/>
          <w:lang w:val="es-PE" w:eastAsia="es-ES"/>
        </w:rPr>
        <w:t xml:space="preserve"> Yauliyacu </w:t>
      </w:r>
      <w:r w:rsidR="00A07D00" w:rsidRPr="00011B94">
        <w:rPr>
          <w:rFonts w:ascii="Arial Narrow" w:eastAsia="Arial Unicode MS" w:hAnsi="Arial Narrow"/>
          <w:sz w:val="22"/>
          <w:szCs w:val="22"/>
          <w:lang w:val="es-PE" w:eastAsia="es-ES"/>
        </w:rPr>
        <w:t xml:space="preserve">en el </w:t>
      </w:r>
      <w:r w:rsidR="009F3E62" w:rsidRPr="00011B94">
        <w:rPr>
          <w:rFonts w:ascii="Arial Narrow" w:eastAsia="Arial Unicode MS" w:hAnsi="Arial Narrow"/>
          <w:b/>
          <w:sz w:val="22"/>
          <w:szCs w:val="22"/>
          <w:lang w:val="es-PE" w:eastAsia="es-ES"/>
        </w:rPr>
        <w:t>Plan de Preparación y Respuesta a Emergencia en</w:t>
      </w:r>
      <w:r w:rsidR="00A07D00" w:rsidRPr="00011B94">
        <w:rPr>
          <w:rFonts w:ascii="Arial Narrow" w:eastAsia="Arial Unicode MS" w:hAnsi="Arial Narrow"/>
          <w:b/>
          <w:sz w:val="22"/>
          <w:szCs w:val="22"/>
          <w:lang w:val="es-PE" w:eastAsia="es-ES"/>
        </w:rPr>
        <w:t xml:space="preserve"> sitios remotos</w:t>
      </w:r>
      <w:r w:rsidR="00A07D00" w:rsidRPr="00011B94">
        <w:rPr>
          <w:rFonts w:ascii="Arial Narrow" w:eastAsia="Arial Unicode MS" w:hAnsi="Arial Narrow"/>
          <w:sz w:val="22"/>
          <w:szCs w:val="22"/>
          <w:lang w:val="es-PE" w:eastAsia="es-ES"/>
        </w:rPr>
        <w:t xml:space="preserve"> establece lineamientos básicos para prevenir y /o actuar durante la emergencia</w:t>
      </w:r>
      <w:r w:rsidR="009F3E62" w:rsidRPr="00011B94">
        <w:rPr>
          <w:rFonts w:ascii="Arial Narrow" w:eastAsia="Arial Unicode MS" w:hAnsi="Arial Narrow"/>
          <w:sz w:val="22"/>
          <w:szCs w:val="22"/>
          <w:lang w:val="es-PE" w:eastAsia="es-ES"/>
        </w:rPr>
        <w:t xml:space="preserve">, en el </w:t>
      </w:r>
      <w:r w:rsidR="009F3E62" w:rsidRPr="00011B94">
        <w:rPr>
          <w:rFonts w:ascii="Arial Narrow" w:eastAsia="Arial Unicode MS" w:hAnsi="Arial Narrow"/>
          <w:b/>
          <w:bCs/>
          <w:sz w:val="22"/>
          <w:szCs w:val="22"/>
          <w:lang w:val="es-PE" w:eastAsia="es-ES"/>
        </w:rPr>
        <w:t>Anexo 09</w:t>
      </w:r>
      <w:r w:rsidR="00FB49A4" w:rsidRPr="00011B94">
        <w:rPr>
          <w:rFonts w:ascii="Arial Narrow" w:eastAsia="Arial Unicode MS" w:hAnsi="Arial Narrow"/>
          <w:b/>
          <w:bCs/>
          <w:sz w:val="22"/>
          <w:szCs w:val="22"/>
          <w:lang w:val="es-PE" w:eastAsia="es-ES"/>
        </w:rPr>
        <w:t xml:space="preserve"> se muestra </w:t>
      </w:r>
      <w:r w:rsidR="00B47856" w:rsidRPr="00011B94">
        <w:rPr>
          <w:rFonts w:ascii="Arial Narrow" w:eastAsia="Arial Unicode MS" w:hAnsi="Arial Narrow"/>
          <w:b/>
          <w:bCs/>
          <w:sz w:val="22"/>
          <w:szCs w:val="22"/>
          <w:lang w:val="es-PE" w:eastAsia="es-ES"/>
        </w:rPr>
        <w:t xml:space="preserve">las actividades de Respuesta a </w:t>
      </w:r>
      <w:r w:rsidR="00BA55EB" w:rsidRPr="00011B94">
        <w:rPr>
          <w:rFonts w:ascii="Arial Narrow" w:eastAsia="Arial Unicode MS" w:hAnsi="Arial Narrow"/>
          <w:b/>
          <w:bCs/>
          <w:sz w:val="22"/>
          <w:szCs w:val="22"/>
          <w:lang w:val="es-PE" w:eastAsia="es-ES"/>
        </w:rPr>
        <w:t>Emergencias</w:t>
      </w:r>
      <w:r w:rsidR="00B47856" w:rsidRPr="00011B94">
        <w:rPr>
          <w:rFonts w:ascii="Arial Narrow" w:eastAsia="Arial Unicode MS" w:hAnsi="Arial Narrow"/>
          <w:b/>
          <w:bCs/>
          <w:sz w:val="22"/>
          <w:szCs w:val="22"/>
          <w:lang w:val="es-PE" w:eastAsia="es-ES"/>
        </w:rPr>
        <w:t>.</w:t>
      </w:r>
    </w:p>
    <w:p w14:paraId="050E99E4" w14:textId="32FD356E" w:rsidR="004730E8" w:rsidRDefault="00BA55EB" w:rsidP="0031370C">
      <w:pPr>
        <w:spacing w:line="360" w:lineRule="auto"/>
        <w:ind w:left="426"/>
        <w:jc w:val="both"/>
        <w:rPr>
          <w:rFonts w:ascii="Arial Narrow" w:eastAsia="Arial Unicode MS" w:hAnsi="Arial Narrow"/>
          <w:sz w:val="22"/>
          <w:szCs w:val="22"/>
          <w:lang w:val="es-PE" w:eastAsia="es-ES"/>
        </w:rPr>
      </w:pPr>
      <w:r w:rsidRPr="00011B94">
        <w:rPr>
          <w:rFonts w:ascii="Arial Narrow" w:eastAsia="Arial Unicode MS" w:hAnsi="Arial Narrow"/>
          <w:sz w:val="22"/>
          <w:szCs w:val="22"/>
          <w:lang w:val="es-PE" w:eastAsia="es-ES"/>
        </w:rPr>
        <w:lastRenderedPageBreak/>
        <w:t>Para la</w:t>
      </w:r>
      <w:r w:rsidR="00095B89" w:rsidRPr="00011B94">
        <w:rPr>
          <w:rFonts w:ascii="Arial Narrow" w:eastAsia="Arial Unicode MS" w:hAnsi="Arial Narrow"/>
          <w:sz w:val="22"/>
          <w:szCs w:val="22"/>
          <w:lang w:val="es-PE" w:eastAsia="es-ES"/>
        </w:rPr>
        <w:t xml:space="preserve"> participación de Simulacros </w:t>
      </w:r>
      <w:r w:rsidR="00110F42">
        <w:rPr>
          <w:rFonts w:ascii="Arial Narrow" w:eastAsia="Arial Unicode MS" w:hAnsi="Arial Narrow"/>
          <w:sz w:val="22"/>
          <w:szCs w:val="22"/>
          <w:lang w:val="es-PE" w:eastAsia="es-ES"/>
        </w:rPr>
        <w:t xml:space="preserve">cuenta con un programa </w:t>
      </w:r>
      <w:r w:rsidR="00CE6869">
        <w:rPr>
          <w:rFonts w:ascii="Arial Narrow" w:eastAsia="Arial Unicode MS" w:hAnsi="Arial Narrow"/>
          <w:sz w:val="22"/>
          <w:szCs w:val="22"/>
          <w:lang w:val="es-PE" w:eastAsia="es-ES"/>
        </w:rPr>
        <w:t>(anexo</w:t>
      </w:r>
      <w:r w:rsidR="00110F42">
        <w:rPr>
          <w:rFonts w:ascii="Arial Narrow" w:eastAsia="Arial Unicode MS" w:hAnsi="Arial Narrow"/>
          <w:sz w:val="22"/>
          <w:szCs w:val="22"/>
          <w:lang w:val="es-PE" w:eastAsia="es-ES"/>
        </w:rPr>
        <w:t xml:space="preserve"> </w:t>
      </w:r>
      <w:r w:rsidR="0031370C">
        <w:rPr>
          <w:rFonts w:ascii="Arial Narrow" w:eastAsia="Arial Unicode MS" w:hAnsi="Arial Narrow"/>
          <w:sz w:val="22"/>
          <w:szCs w:val="22"/>
          <w:lang w:val="es-PE" w:eastAsia="es-ES"/>
        </w:rPr>
        <w:t>08)</w:t>
      </w:r>
      <w:r w:rsidR="00110F42">
        <w:rPr>
          <w:rFonts w:ascii="Arial Narrow" w:eastAsia="Arial Unicode MS" w:hAnsi="Arial Narrow"/>
          <w:sz w:val="22"/>
          <w:szCs w:val="22"/>
          <w:lang w:val="es-PE" w:eastAsia="es-ES"/>
        </w:rPr>
        <w:t xml:space="preserve"> se detalla las actividades a realizar</w:t>
      </w:r>
      <w:r w:rsidRPr="00011B94">
        <w:rPr>
          <w:rFonts w:ascii="Arial Narrow" w:eastAsia="Arial Unicode MS" w:hAnsi="Arial Narrow"/>
          <w:sz w:val="22"/>
          <w:szCs w:val="22"/>
          <w:lang w:val="es-PE" w:eastAsia="es-ES"/>
        </w:rPr>
        <w:t>.</w:t>
      </w:r>
    </w:p>
    <w:p w14:paraId="1F6ECD92" w14:textId="3C53CAEC" w:rsidR="000E66D9" w:rsidRPr="002F2CF7" w:rsidRDefault="00A07D00" w:rsidP="00410BF5">
      <w:pPr>
        <w:pStyle w:val="Style1"/>
        <w:numPr>
          <w:ilvl w:val="0"/>
          <w:numId w:val="2"/>
        </w:numPr>
        <w:ind w:left="426" w:hanging="284"/>
        <w:rPr>
          <w:b/>
          <w:bCs/>
          <w:color w:val="A08144"/>
          <w:sz w:val="26"/>
          <w:szCs w:val="26"/>
        </w:rPr>
      </w:pPr>
      <w:bookmarkStart w:id="67" w:name="_Toc376953948"/>
      <w:bookmarkStart w:id="68" w:name="_Toc90449618"/>
      <w:r w:rsidRPr="002F2CF7">
        <w:rPr>
          <w:b/>
          <w:bCs/>
          <w:color w:val="A08144"/>
          <w:sz w:val="26"/>
          <w:szCs w:val="26"/>
        </w:rPr>
        <w:t>INVESTIGACIÓN DE ACCIDENTES, INCIDENTES Y ENFERMEDADES OCUPACIONALES</w:t>
      </w:r>
      <w:bookmarkEnd w:id="67"/>
      <w:bookmarkEnd w:id="68"/>
    </w:p>
    <w:p w14:paraId="78D11DFF" w14:textId="4FCBB895" w:rsidR="000B7247" w:rsidRDefault="000E66D9" w:rsidP="004730E8">
      <w:pPr>
        <w:spacing w:line="360" w:lineRule="auto"/>
        <w:ind w:left="426"/>
        <w:jc w:val="both"/>
        <w:rPr>
          <w:rFonts w:ascii="Arial Narrow" w:eastAsia="Arial Unicode MS" w:hAnsi="Arial Narrow"/>
          <w:sz w:val="22"/>
          <w:szCs w:val="22"/>
          <w:lang w:val="es-PE" w:eastAsia="es-ES"/>
        </w:rPr>
      </w:pPr>
      <w:r w:rsidRPr="00011B94">
        <w:rPr>
          <w:rFonts w:ascii="Arial Narrow" w:eastAsia="Arial Unicode MS" w:hAnsi="Arial Narrow"/>
          <w:sz w:val="22"/>
          <w:szCs w:val="22"/>
          <w:lang w:val="es-PE" w:eastAsia="es-ES"/>
        </w:rPr>
        <w:t xml:space="preserve">Sandvik del </w:t>
      </w:r>
      <w:r w:rsidR="00C44A02" w:rsidRPr="00011B94">
        <w:rPr>
          <w:rFonts w:ascii="Arial Narrow" w:eastAsia="Arial Unicode MS" w:hAnsi="Arial Narrow"/>
          <w:sz w:val="22"/>
          <w:szCs w:val="22"/>
          <w:lang w:val="es-PE" w:eastAsia="es-ES"/>
        </w:rPr>
        <w:t>Perú ha</w:t>
      </w:r>
      <w:r w:rsidRPr="00011B94">
        <w:rPr>
          <w:rFonts w:ascii="Arial Narrow" w:eastAsia="Arial Unicode MS" w:hAnsi="Arial Narrow"/>
          <w:sz w:val="22"/>
          <w:szCs w:val="22"/>
          <w:lang w:val="es-PE" w:eastAsia="es-ES"/>
        </w:rPr>
        <w:t xml:space="preserve"> establecido </w:t>
      </w:r>
      <w:r w:rsidR="00F9355D" w:rsidRPr="00011B94">
        <w:rPr>
          <w:rFonts w:ascii="Arial Narrow" w:eastAsia="Arial Unicode MS" w:hAnsi="Arial Narrow"/>
          <w:sz w:val="22"/>
          <w:szCs w:val="22"/>
          <w:lang w:val="es-PE" w:eastAsia="es-ES"/>
        </w:rPr>
        <w:t>un</w:t>
      </w:r>
      <w:r w:rsidRPr="00011B94">
        <w:rPr>
          <w:rFonts w:ascii="Arial Narrow" w:eastAsia="Arial Unicode MS" w:hAnsi="Arial Narrow"/>
          <w:sz w:val="22"/>
          <w:szCs w:val="22"/>
          <w:lang w:val="es-PE" w:eastAsia="es-ES"/>
        </w:rPr>
        <w:t xml:space="preserve"> procedimiento </w:t>
      </w:r>
      <w:r w:rsidR="003D36FA" w:rsidRPr="00011B94">
        <w:rPr>
          <w:rFonts w:ascii="Arial Narrow" w:eastAsia="Arial Unicode MS" w:hAnsi="Arial Narrow"/>
          <w:sz w:val="22"/>
          <w:szCs w:val="22"/>
          <w:lang w:val="es-PE" w:eastAsia="es-ES"/>
        </w:rPr>
        <w:t xml:space="preserve">para </w:t>
      </w:r>
      <w:r w:rsidRPr="00011B94">
        <w:rPr>
          <w:rFonts w:ascii="Arial Narrow" w:eastAsia="Arial Unicode MS" w:hAnsi="Arial Narrow"/>
          <w:bCs/>
          <w:sz w:val="22"/>
          <w:szCs w:val="22"/>
          <w:lang w:val="es-PE" w:eastAsia="es-ES"/>
        </w:rPr>
        <w:t>Reporte e Investigación de Incidentes</w:t>
      </w:r>
      <w:r w:rsidRPr="00011B94">
        <w:rPr>
          <w:rFonts w:ascii="Arial Narrow" w:eastAsia="Arial Unicode MS" w:hAnsi="Arial Narrow"/>
          <w:sz w:val="22"/>
          <w:szCs w:val="22"/>
          <w:lang w:val="es-PE" w:eastAsia="es-ES"/>
        </w:rPr>
        <w:t xml:space="preserve"> en donde se definen las responsabilidades y la metodología para la identificación del análisis de causa, la necesidad de correcciones, acciones correctivas y preventivas. Asimismo, Sandvik está abierto a utilizar los sistemas y metodologías de Investigación de Accidentes de nuestros clientes</w:t>
      </w:r>
      <w:r w:rsidR="00F9355D" w:rsidRPr="00011B94">
        <w:rPr>
          <w:rFonts w:ascii="Arial Narrow" w:eastAsia="Arial Unicode MS" w:hAnsi="Arial Narrow"/>
          <w:sz w:val="22"/>
          <w:szCs w:val="22"/>
          <w:lang w:val="es-PE" w:eastAsia="es-ES"/>
        </w:rPr>
        <w:t xml:space="preserve"> (Yauliyacu)</w:t>
      </w:r>
      <w:r w:rsidRPr="00011B94">
        <w:rPr>
          <w:rFonts w:ascii="Arial Narrow" w:eastAsia="Arial Unicode MS" w:hAnsi="Arial Narrow"/>
          <w:sz w:val="22"/>
          <w:szCs w:val="22"/>
          <w:lang w:val="es-PE" w:eastAsia="es-ES"/>
        </w:rPr>
        <w:t xml:space="preserve">, aportando su experiencia y recursos para la determinación de las </w:t>
      </w:r>
      <w:r w:rsidR="00173000" w:rsidRPr="00011B94">
        <w:rPr>
          <w:rFonts w:ascii="Arial Narrow" w:eastAsia="Arial Unicode MS" w:hAnsi="Arial Narrow"/>
          <w:sz w:val="22"/>
          <w:szCs w:val="22"/>
          <w:lang w:val="es-PE" w:eastAsia="es-ES"/>
        </w:rPr>
        <w:t>causas raíz</w:t>
      </w:r>
      <w:r w:rsidRPr="00011B94">
        <w:rPr>
          <w:rFonts w:ascii="Arial Narrow" w:eastAsia="Arial Unicode MS" w:hAnsi="Arial Narrow"/>
          <w:sz w:val="22"/>
          <w:szCs w:val="22"/>
          <w:lang w:val="es-PE" w:eastAsia="es-ES"/>
        </w:rPr>
        <w:t xml:space="preserve"> en caso de un incidente donde tanto un colaborador como un equipo Sandvik se encuentre involucrado.</w:t>
      </w:r>
    </w:p>
    <w:p w14:paraId="55750D9C" w14:textId="77777777" w:rsidR="002F2CF7" w:rsidRPr="00011B94" w:rsidRDefault="002F2CF7" w:rsidP="004730E8">
      <w:pPr>
        <w:spacing w:line="360" w:lineRule="auto"/>
        <w:ind w:left="426"/>
        <w:jc w:val="both"/>
        <w:rPr>
          <w:rFonts w:ascii="Arial Narrow" w:eastAsia="Arial Unicode MS" w:hAnsi="Arial Narrow"/>
          <w:sz w:val="22"/>
          <w:szCs w:val="22"/>
          <w:lang w:val="es-PE" w:eastAsia="es-ES"/>
        </w:rPr>
      </w:pPr>
    </w:p>
    <w:p w14:paraId="0978B62D" w14:textId="3641E529" w:rsidR="000E66D9" w:rsidRPr="002F2CF7" w:rsidRDefault="00A07D00" w:rsidP="00410BF5">
      <w:pPr>
        <w:pStyle w:val="Style1"/>
        <w:numPr>
          <w:ilvl w:val="0"/>
          <w:numId w:val="2"/>
        </w:numPr>
        <w:ind w:left="426" w:hanging="284"/>
        <w:rPr>
          <w:b/>
          <w:bCs/>
          <w:color w:val="A08144"/>
          <w:sz w:val="26"/>
          <w:szCs w:val="26"/>
        </w:rPr>
      </w:pPr>
      <w:bookmarkStart w:id="69" w:name="_Toc376953949"/>
      <w:bookmarkStart w:id="70" w:name="_Toc90449619"/>
      <w:r w:rsidRPr="002F2CF7">
        <w:rPr>
          <w:b/>
          <w:bCs/>
          <w:color w:val="A08144"/>
          <w:sz w:val="26"/>
          <w:szCs w:val="26"/>
        </w:rPr>
        <w:t>AUDITORIAS</w:t>
      </w:r>
      <w:bookmarkEnd w:id="69"/>
      <w:bookmarkEnd w:id="70"/>
    </w:p>
    <w:p w14:paraId="76F19D9B" w14:textId="6937ABC2" w:rsidR="000E66D9" w:rsidRPr="00011B94" w:rsidRDefault="000E66D9" w:rsidP="004730E8">
      <w:pPr>
        <w:spacing w:line="360" w:lineRule="auto"/>
        <w:ind w:left="426"/>
        <w:jc w:val="both"/>
        <w:rPr>
          <w:rFonts w:ascii="Arial Narrow" w:eastAsia="Arial Unicode MS" w:hAnsi="Arial Narrow"/>
          <w:sz w:val="22"/>
          <w:szCs w:val="22"/>
          <w:lang w:val="es-PE" w:eastAsia="es-ES"/>
        </w:rPr>
      </w:pPr>
      <w:r w:rsidRPr="00011B94">
        <w:rPr>
          <w:rFonts w:ascii="Arial Narrow" w:eastAsia="Arial Unicode MS" w:hAnsi="Arial Narrow"/>
          <w:sz w:val="22"/>
          <w:szCs w:val="22"/>
          <w:lang w:val="es-PE" w:eastAsia="es-ES"/>
        </w:rPr>
        <w:t xml:space="preserve">El </w:t>
      </w:r>
      <w:r w:rsidR="00E869BF" w:rsidRPr="00011B94">
        <w:rPr>
          <w:rFonts w:ascii="Arial Narrow" w:eastAsia="Arial Unicode MS" w:hAnsi="Arial Narrow"/>
          <w:sz w:val="22"/>
          <w:szCs w:val="22"/>
          <w:lang w:val="es-PE" w:eastAsia="es-ES"/>
        </w:rPr>
        <w:t xml:space="preserve">Supervisor SST Aprueba el Programa de </w:t>
      </w:r>
      <w:r w:rsidR="00151C5F" w:rsidRPr="00011B94">
        <w:rPr>
          <w:rFonts w:ascii="Arial Narrow" w:eastAsia="Arial Unicode MS" w:hAnsi="Arial Narrow"/>
          <w:sz w:val="22"/>
          <w:szCs w:val="22"/>
          <w:lang w:val="es-PE" w:eastAsia="es-ES"/>
        </w:rPr>
        <w:t>Auditorías</w:t>
      </w:r>
      <w:r w:rsidR="00E869BF" w:rsidRPr="00011B94">
        <w:rPr>
          <w:rFonts w:ascii="Arial Narrow" w:eastAsia="Arial Unicode MS" w:hAnsi="Arial Narrow"/>
          <w:sz w:val="22"/>
          <w:szCs w:val="22"/>
          <w:lang w:val="es-PE" w:eastAsia="es-ES"/>
        </w:rPr>
        <w:t xml:space="preserve"> </w:t>
      </w:r>
      <w:r w:rsidR="00151C5F" w:rsidRPr="00011B94">
        <w:rPr>
          <w:rFonts w:ascii="Arial Narrow" w:eastAsia="Arial Unicode MS" w:hAnsi="Arial Narrow"/>
          <w:sz w:val="22"/>
          <w:szCs w:val="22"/>
          <w:lang w:val="es-PE" w:eastAsia="es-ES"/>
        </w:rPr>
        <w:t xml:space="preserve">internas </w:t>
      </w:r>
      <w:r w:rsidR="00A90D71" w:rsidRPr="00011B94">
        <w:rPr>
          <w:rFonts w:ascii="Arial Narrow" w:eastAsia="Arial Unicode MS" w:hAnsi="Arial Narrow"/>
          <w:b/>
          <w:sz w:val="22"/>
          <w:szCs w:val="22"/>
          <w:lang w:val="es-PE" w:eastAsia="es-ES"/>
        </w:rPr>
        <w:t>(</w:t>
      </w:r>
      <w:r w:rsidR="007B63C2" w:rsidRPr="00011B94">
        <w:rPr>
          <w:rFonts w:ascii="Arial Narrow" w:eastAsia="Arial Unicode MS" w:hAnsi="Arial Narrow"/>
          <w:b/>
          <w:sz w:val="22"/>
          <w:szCs w:val="22"/>
          <w:lang w:val="es-PE" w:eastAsia="es-ES"/>
        </w:rPr>
        <w:t>A</w:t>
      </w:r>
      <w:r w:rsidR="00A90D71" w:rsidRPr="00011B94">
        <w:rPr>
          <w:rFonts w:ascii="Arial Narrow" w:eastAsia="Arial Unicode MS" w:hAnsi="Arial Narrow"/>
          <w:b/>
          <w:sz w:val="22"/>
          <w:szCs w:val="22"/>
          <w:lang w:val="es-PE" w:eastAsia="es-ES"/>
        </w:rPr>
        <w:t>nexo 10 Programa de auditorías internas)</w:t>
      </w:r>
      <w:r w:rsidR="00151C5F" w:rsidRPr="00011B94">
        <w:rPr>
          <w:rFonts w:ascii="Arial Narrow" w:eastAsia="Arial Unicode MS" w:hAnsi="Arial Narrow"/>
          <w:sz w:val="22"/>
          <w:szCs w:val="22"/>
          <w:lang w:val="es-PE" w:eastAsia="es-ES"/>
        </w:rPr>
        <w:t xml:space="preserve"> y </w:t>
      </w:r>
      <w:r w:rsidR="007B63C2" w:rsidRPr="00011B94">
        <w:rPr>
          <w:rFonts w:ascii="Arial Narrow" w:eastAsia="Arial Unicode MS" w:hAnsi="Arial Narrow"/>
          <w:sz w:val="22"/>
          <w:szCs w:val="22"/>
          <w:lang w:val="es-PE" w:eastAsia="es-ES"/>
        </w:rPr>
        <w:t xml:space="preserve">en </w:t>
      </w:r>
      <w:r w:rsidR="003D788B" w:rsidRPr="00011B94">
        <w:rPr>
          <w:rFonts w:ascii="Arial Narrow" w:eastAsia="Arial Unicode MS" w:hAnsi="Arial Narrow"/>
          <w:sz w:val="22"/>
          <w:szCs w:val="22"/>
          <w:lang w:val="es-PE" w:eastAsia="es-ES"/>
        </w:rPr>
        <w:t>la unidad minera Yauliyacu</w:t>
      </w:r>
      <w:r w:rsidR="00EB71D8" w:rsidRPr="00011B94">
        <w:rPr>
          <w:rFonts w:ascii="Arial Narrow" w:eastAsia="Arial Unicode MS" w:hAnsi="Arial Narrow"/>
          <w:sz w:val="22"/>
          <w:szCs w:val="22"/>
          <w:lang w:val="es-PE" w:eastAsia="es-ES"/>
        </w:rPr>
        <w:t xml:space="preserve"> se tendrá auditorías internas</w:t>
      </w:r>
      <w:r w:rsidR="00DE294C" w:rsidRPr="00011B94">
        <w:rPr>
          <w:rFonts w:ascii="Arial Narrow" w:eastAsia="Arial Unicode MS" w:hAnsi="Arial Narrow"/>
          <w:sz w:val="22"/>
          <w:szCs w:val="22"/>
          <w:lang w:val="es-PE" w:eastAsia="es-ES"/>
        </w:rPr>
        <w:t xml:space="preserve"> según sus</w:t>
      </w:r>
      <w:r w:rsidRPr="00011B94">
        <w:rPr>
          <w:rFonts w:ascii="Arial Narrow" w:eastAsia="Arial Unicode MS" w:hAnsi="Arial Narrow"/>
          <w:sz w:val="22"/>
          <w:szCs w:val="22"/>
          <w:lang w:val="es-PE" w:eastAsia="es-ES"/>
        </w:rPr>
        <w:t xml:space="preserve"> </w:t>
      </w:r>
      <w:r w:rsidR="00DE294C" w:rsidRPr="00011B94">
        <w:rPr>
          <w:rFonts w:ascii="Arial Narrow" w:eastAsia="Arial Unicode MS" w:hAnsi="Arial Narrow"/>
          <w:sz w:val="22"/>
          <w:szCs w:val="22"/>
          <w:lang w:val="es-PE" w:eastAsia="es-ES"/>
        </w:rPr>
        <w:t xml:space="preserve">lineamientos del cliente </w:t>
      </w:r>
      <w:r w:rsidRPr="00011B94">
        <w:rPr>
          <w:rFonts w:ascii="Arial Narrow" w:eastAsia="Arial Unicode MS" w:hAnsi="Arial Narrow"/>
          <w:sz w:val="22"/>
          <w:szCs w:val="22"/>
          <w:lang w:val="es-PE" w:eastAsia="es-ES"/>
        </w:rPr>
        <w:t>para la ejecución</w:t>
      </w:r>
      <w:r w:rsidR="00DE294C" w:rsidRPr="00011B94">
        <w:rPr>
          <w:rFonts w:ascii="Arial Narrow" w:eastAsia="Arial Unicode MS" w:hAnsi="Arial Narrow"/>
          <w:sz w:val="22"/>
          <w:szCs w:val="22"/>
          <w:lang w:val="es-PE" w:eastAsia="es-ES"/>
        </w:rPr>
        <w:t>.</w:t>
      </w:r>
    </w:p>
    <w:p w14:paraId="2E384B88" w14:textId="1A43893A" w:rsidR="000E66D9" w:rsidRPr="002F2CF7" w:rsidRDefault="00A07D00" w:rsidP="00410BF5">
      <w:pPr>
        <w:pStyle w:val="Style1"/>
        <w:numPr>
          <w:ilvl w:val="0"/>
          <w:numId w:val="2"/>
        </w:numPr>
        <w:ind w:left="426" w:hanging="284"/>
        <w:rPr>
          <w:b/>
          <w:bCs/>
          <w:color w:val="A08144"/>
          <w:sz w:val="26"/>
          <w:szCs w:val="26"/>
        </w:rPr>
      </w:pPr>
      <w:bookmarkStart w:id="71" w:name="_Toc376953945"/>
      <w:bookmarkStart w:id="72" w:name="_Toc90449620"/>
      <w:r w:rsidRPr="002F2CF7">
        <w:rPr>
          <w:b/>
          <w:bCs/>
          <w:color w:val="A08144"/>
          <w:sz w:val="26"/>
          <w:szCs w:val="26"/>
        </w:rPr>
        <w:t>CLIENTES, SUBCONTRATOS Y PROVEEDORES.</w:t>
      </w:r>
      <w:bookmarkStart w:id="73" w:name="_Toc376953946"/>
      <w:bookmarkEnd w:id="71"/>
      <w:bookmarkEnd w:id="72"/>
    </w:p>
    <w:p w14:paraId="40B65C93" w14:textId="6B7A5724" w:rsidR="003158EC" w:rsidRPr="00011B94" w:rsidRDefault="00C35283" w:rsidP="004730E8">
      <w:pPr>
        <w:spacing w:line="360" w:lineRule="auto"/>
        <w:ind w:left="426"/>
        <w:jc w:val="both"/>
        <w:rPr>
          <w:rFonts w:ascii="Arial Narrow" w:eastAsia="Arial Unicode MS" w:hAnsi="Arial Narrow"/>
          <w:sz w:val="22"/>
          <w:szCs w:val="22"/>
          <w:lang w:val="es-PE" w:eastAsia="es-ES"/>
        </w:rPr>
      </w:pPr>
      <w:r w:rsidRPr="00011B94">
        <w:rPr>
          <w:rFonts w:ascii="Arial Narrow" w:eastAsia="Arial Unicode MS" w:hAnsi="Arial Narrow"/>
          <w:sz w:val="22"/>
          <w:szCs w:val="22"/>
          <w:lang w:val="es-PE" w:eastAsia="es-ES"/>
        </w:rPr>
        <w:t>Se han</w:t>
      </w:r>
      <w:r w:rsidR="003158EC" w:rsidRPr="00011B94">
        <w:rPr>
          <w:rFonts w:ascii="Arial Narrow" w:eastAsia="Arial Unicode MS" w:hAnsi="Arial Narrow"/>
          <w:sz w:val="22"/>
          <w:szCs w:val="22"/>
          <w:lang w:val="es-PE" w:eastAsia="es-ES"/>
        </w:rPr>
        <w:t xml:space="preserve"> establecido </w:t>
      </w:r>
      <w:r w:rsidR="004040C9" w:rsidRPr="00011B94">
        <w:rPr>
          <w:rFonts w:ascii="Arial Narrow" w:eastAsia="Arial Unicode MS" w:hAnsi="Arial Narrow"/>
          <w:sz w:val="22"/>
          <w:szCs w:val="22"/>
          <w:lang w:val="es-PE" w:eastAsia="es-ES"/>
        </w:rPr>
        <w:t>los lineamientos</w:t>
      </w:r>
      <w:r w:rsidR="003158EC" w:rsidRPr="00011B94">
        <w:rPr>
          <w:rFonts w:ascii="Arial Narrow" w:eastAsia="Arial Unicode MS" w:hAnsi="Arial Narrow"/>
          <w:sz w:val="22"/>
          <w:szCs w:val="22"/>
          <w:lang w:val="es-PE" w:eastAsia="es-ES"/>
        </w:rPr>
        <w:t xml:space="preserve"> a seguir para el control en temas de seguridad y salud ocupacional para los contratistas y proveedores de </w:t>
      </w:r>
      <w:r w:rsidR="004040C9" w:rsidRPr="00011B94">
        <w:rPr>
          <w:rFonts w:ascii="Arial Narrow" w:eastAsia="Arial Unicode MS" w:hAnsi="Arial Narrow"/>
          <w:sz w:val="22"/>
          <w:szCs w:val="22"/>
          <w:lang w:val="es-PE" w:eastAsia="es-ES"/>
        </w:rPr>
        <w:t>S</w:t>
      </w:r>
      <w:r w:rsidR="003158EC" w:rsidRPr="00011B94">
        <w:rPr>
          <w:rFonts w:ascii="Arial Narrow" w:eastAsia="Arial Unicode MS" w:hAnsi="Arial Narrow"/>
          <w:sz w:val="22"/>
          <w:szCs w:val="22"/>
          <w:lang w:val="es-PE" w:eastAsia="es-ES"/>
        </w:rPr>
        <w:t>andvik</w:t>
      </w:r>
      <w:r w:rsidR="003158EC"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 </w:t>
      </w:r>
      <w:r w:rsidR="003158EC" w:rsidRPr="00011B94">
        <w:rPr>
          <w:rFonts w:ascii="Arial Narrow" w:eastAsia="Arial Unicode MS" w:hAnsi="Arial Narrow"/>
          <w:sz w:val="22"/>
          <w:szCs w:val="22"/>
          <w:lang w:val="es-PE" w:eastAsia="es-ES"/>
        </w:rPr>
        <w:t xml:space="preserve">del </w:t>
      </w:r>
      <w:r w:rsidR="00E2612C" w:rsidRPr="00011B94">
        <w:rPr>
          <w:rFonts w:ascii="Arial Narrow" w:eastAsia="Arial Unicode MS" w:hAnsi="Arial Narrow"/>
          <w:sz w:val="22"/>
          <w:szCs w:val="22"/>
          <w:lang w:val="es-PE" w:eastAsia="es-ES"/>
        </w:rPr>
        <w:t>Perú</w:t>
      </w:r>
      <w:r w:rsidR="003158EC" w:rsidRPr="00011B94">
        <w:rPr>
          <w:rFonts w:ascii="Arial Narrow" w:eastAsia="Arial Unicode MS" w:hAnsi="Arial Narrow"/>
          <w:sz w:val="22"/>
          <w:szCs w:val="22"/>
          <w:lang w:val="es-PE" w:eastAsia="es-ES"/>
        </w:rPr>
        <w:t xml:space="preserve">. </w:t>
      </w:r>
      <w:r w:rsidR="00024049" w:rsidRPr="00011B94">
        <w:rPr>
          <w:rFonts w:ascii="Arial Narrow" w:eastAsia="Arial Unicode MS" w:hAnsi="Arial Narrow"/>
          <w:sz w:val="22"/>
          <w:szCs w:val="22"/>
          <w:lang w:val="es-PE" w:eastAsia="es-ES"/>
        </w:rPr>
        <w:t xml:space="preserve">Así mismo se cuenta </w:t>
      </w:r>
      <w:r w:rsidR="00E5631A" w:rsidRPr="00011B94">
        <w:rPr>
          <w:rFonts w:ascii="Arial Narrow" w:eastAsia="Arial Unicode MS" w:hAnsi="Arial Narrow"/>
          <w:sz w:val="22"/>
          <w:szCs w:val="22"/>
          <w:lang w:val="es-PE" w:eastAsia="es-ES"/>
        </w:rPr>
        <w:t xml:space="preserve">un código de conducta que </w:t>
      </w:r>
      <w:r w:rsidR="003158EC" w:rsidRPr="00011B94">
        <w:rPr>
          <w:rFonts w:ascii="Arial Narrow" w:eastAsia="Arial Unicode MS" w:hAnsi="Arial Narrow"/>
          <w:sz w:val="22"/>
          <w:szCs w:val="22"/>
          <w:lang w:val="es-PE" w:eastAsia="es-ES"/>
        </w:rPr>
        <w:t xml:space="preserve">incluye </w:t>
      </w:r>
      <w:r w:rsidR="00C01ABD" w:rsidRPr="00011B94">
        <w:rPr>
          <w:rFonts w:ascii="Arial Narrow" w:eastAsia="Arial Unicode MS" w:hAnsi="Arial Narrow"/>
          <w:sz w:val="22"/>
          <w:szCs w:val="22"/>
          <w:lang w:val="es-PE" w:eastAsia="es-ES"/>
        </w:rPr>
        <w:t>lineamientos</w:t>
      </w:r>
      <w:r w:rsidR="00E5631A" w:rsidRPr="00011B94">
        <w:rPr>
          <w:rFonts w:ascii="Arial Narrow" w:eastAsia="Arial Unicode MS" w:hAnsi="Arial Narrow"/>
          <w:sz w:val="22"/>
          <w:szCs w:val="22"/>
          <w:lang w:val="es-PE" w:eastAsia="es-ES"/>
        </w:rPr>
        <w:t xml:space="preserve"> </w:t>
      </w:r>
      <w:r w:rsidR="00A75DCB" w:rsidRPr="00011B94">
        <w:rPr>
          <w:rFonts w:ascii="Arial Narrow" w:eastAsia="Arial Unicode MS" w:hAnsi="Arial Narrow"/>
          <w:sz w:val="22"/>
          <w:szCs w:val="22"/>
          <w:lang w:val="es-PE" w:eastAsia="es-ES"/>
        </w:rPr>
        <w:t>que se adoptan y practican con nuestros clientes</w:t>
      </w:r>
      <w:r w:rsidR="00C01ABD" w:rsidRPr="00011B94">
        <w:rPr>
          <w:rFonts w:ascii="Arial Narrow" w:eastAsia="Arial Unicode MS" w:hAnsi="Arial Narrow"/>
          <w:sz w:val="22"/>
          <w:szCs w:val="22"/>
          <w:lang w:val="es-PE" w:eastAsia="es-ES"/>
        </w:rPr>
        <w:t xml:space="preserve"> </w:t>
      </w:r>
      <w:r w:rsidR="00C8210C" w:rsidRPr="00011B94">
        <w:rPr>
          <w:rFonts w:ascii="Arial Narrow" w:eastAsia="Arial Unicode MS" w:hAnsi="Arial Narrow"/>
          <w:sz w:val="22"/>
          <w:szCs w:val="22"/>
          <w:lang w:val="es-PE" w:eastAsia="es-ES"/>
        </w:rPr>
        <w:t xml:space="preserve">tener </w:t>
      </w:r>
      <w:r w:rsidR="003158EC" w:rsidRPr="00011B94">
        <w:rPr>
          <w:rFonts w:ascii="Arial Narrow" w:eastAsia="Arial Unicode MS" w:hAnsi="Arial Narrow"/>
          <w:sz w:val="22"/>
          <w:szCs w:val="22"/>
          <w:lang w:val="es-PE" w:eastAsia="es-ES"/>
        </w:rPr>
        <w:t>los controles de seguridad y salud durante este proceso.</w:t>
      </w:r>
      <w:bookmarkEnd w:id="73"/>
    </w:p>
    <w:p w14:paraId="2F0A47C6" w14:textId="41D09AB4" w:rsidR="00B76625" w:rsidRPr="002F2CF7" w:rsidRDefault="00A07D00" w:rsidP="00410BF5">
      <w:pPr>
        <w:pStyle w:val="Style1"/>
        <w:numPr>
          <w:ilvl w:val="0"/>
          <w:numId w:val="2"/>
        </w:numPr>
        <w:ind w:left="426" w:hanging="284"/>
        <w:rPr>
          <w:b/>
          <w:bCs/>
          <w:color w:val="A08144"/>
          <w:sz w:val="26"/>
          <w:szCs w:val="26"/>
        </w:rPr>
      </w:pPr>
      <w:bookmarkStart w:id="74" w:name="_Toc376953950"/>
      <w:bookmarkStart w:id="75" w:name="_Toc90449621"/>
      <w:r w:rsidRPr="002F2CF7">
        <w:rPr>
          <w:b/>
          <w:bCs/>
          <w:color w:val="A08144"/>
          <w:sz w:val="26"/>
          <w:szCs w:val="26"/>
        </w:rPr>
        <w:t>REPORTES Y ESTADÍSTICAS.</w:t>
      </w:r>
      <w:bookmarkEnd w:id="74"/>
      <w:bookmarkEnd w:id="75"/>
    </w:p>
    <w:p w14:paraId="38703EA3" w14:textId="241881AA" w:rsidR="007F1DB2" w:rsidRPr="00011B94" w:rsidRDefault="007F1DB2" w:rsidP="004730E8">
      <w:pPr>
        <w:spacing w:line="360" w:lineRule="auto"/>
        <w:ind w:left="426"/>
        <w:jc w:val="both"/>
        <w:rPr>
          <w:rFonts w:ascii="Arial Narrow" w:eastAsia="Arial Unicode MS" w:hAnsi="Arial Narrow"/>
          <w:sz w:val="22"/>
          <w:szCs w:val="22"/>
          <w:lang w:val="es-PE"/>
        </w:rPr>
      </w:pPr>
      <w:r w:rsidRPr="00011B94">
        <w:rPr>
          <w:rFonts w:ascii="Arial Narrow" w:eastAsia="Arial Unicode MS" w:hAnsi="Arial Narrow"/>
          <w:sz w:val="22"/>
          <w:szCs w:val="22"/>
          <w:lang w:val="es-PE"/>
        </w:rPr>
        <w:t>Mensualmente, el área de EHS realiza el seguimiento a los Indicadores de desempeño de Seguridad y Salud ocupacional siendo reportado en la base de datos a nivel d</w:t>
      </w:r>
      <w:r w:rsidR="006D2B2A"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el Grupo Sandvik </w:t>
      </w:r>
      <w:r w:rsidR="00A85E0B" w:rsidRPr="00011B94">
        <w:rPr>
          <w:rFonts w:ascii="Arial Narrow" w:eastAsia="Arial Unicode MS" w:hAnsi="Arial Narrow"/>
          <w:sz w:val="22"/>
          <w:szCs w:val="22"/>
          <w:lang w:val="es-PE"/>
        </w:rPr>
        <w:t>EHS 360</w:t>
      </w:r>
      <w:r w:rsidR="0089227D"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 En este programa se consolida la información de Contratos.</w:t>
      </w:r>
      <w:r w:rsidR="00402ADE" w:rsidRPr="00011B94">
        <w:rPr>
          <w:rFonts w:ascii="Arial Narrow" w:eastAsia="Arial Unicode MS" w:hAnsi="Arial Narrow"/>
          <w:sz w:val="22"/>
          <w:szCs w:val="22"/>
          <w:lang w:val="es-PE"/>
        </w:rPr>
        <w:t xml:space="preserve"> Las estadísticas de seguridad están representadas por cuadros con sus respectivos gráficos, para conocimiento del personal.</w:t>
      </w:r>
    </w:p>
    <w:p w14:paraId="712437F4" w14:textId="77777777" w:rsidR="004730E8" w:rsidRPr="004730E8" w:rsidRDefault="004730E8" w:rsidP="00410BF5">
      <w:pPr>
        <w:pStyle w:val="ListParagraph"/>
        <w:keepNext/>
        <w:keepLines/>
        <w:numPr>
          <w:ilvl w:val="0"/>
          <w:numId w:val="3"/>
        </w:numPr>
        <w:spacing w:before="480"/>
        <w:contextualSpacing w:val="0"/>
        <w:outlineLvl w:val="0"/>
        <w:rPr>
          <w:rFonts w:asciiTheme="majorHAnsi" w:eastAsiaTheme="majorEastAsia" w:hAnsiTheme="majorHAnsi" w:cstheme="majorBidi"/>
          <w:b/>
          <w:bCs/>
          <w:vanish/>
          <w:color w:val="365F91" w:themeColor="accent1" w:themeShade="BF"/>
          <w:sz w:val="28"/>
          <w:szCs w:val="28"/>
          <w:lang w:val="es-PE"/>
        </w:rPr>
      </w:pPr>
      <w:bookmarkStart w:id="76" w:name="_Toc90449622"/>
      <w:bookmarkEnd w:id="76"/>
    </w:p>
    <w:p w14:paraId="6E2C222B" w14:textId="77777777" w:rsidR="004730E8" w:rsidRPr="004730E8" w:rsidRDefault="004730E8" w:rsidP="00410BF5">
      <w:pPr>
        <w:pStyle w:val="ListParagraph"/>
        <w:keepNext/>
        <w:keepLines/>
        <w:numPr>
          <w:ilvl w:val="0"/>
          <w:numId w:val="3"/>
        </w:numPr>
        <w:spacing w:before="480"/>
        <w:contextualSpacing w:val="0"/>
        <w:outlineLvl w:val="0"/>
        <w:rPr>
          <w:rFonts w:asciiTheme="majorHAnsi" w:eastAsiaTheme="majorEastAsia" w:hAnsiTheme="majorHAnsi" w:cstheme="majorBidi"/>
          <w:b/>
          <w:bCs/>
          <w:vanish/>
          <w:color w:val="365F91" w:themeColor="accent1" w:themeShade="BF"/>
          <w:sz w:val="28"/>
          <w:szCs w:val="28"/>
          <w:lang w:val="es-PE"/>
        </w:rPr>
      </w:pPr>
      <w:bookmarkStart w:id="77" w:name="_Toc90449623"/>
      <w:bookmarkEnd w:id="77"/>
    </w:p>
    <w:p w14:paraId="44DAB0D2" w14:textId="77777777" w:rsidR="004730E8" w:rsidRPr="004730E8" w:rsidRDefault="004730E8" w:rsidP="00410BF5">
      <w:pPr>
        <w:pStyle w:val="ListParagraph"/>
        <w:keepNext/>
        <w:keepLines/>
        <w:numPr>
          <w:ilvl w:val="0"/>
          <w:numId w:val="3"/>
        </w:numPr>
        <w:spacing w:before="480"/>
        <w:contextualSpacing w:val="0"/>
        <w:outlineLvl w:val="0"/>
        <w:rPr>
          <w:rFonts w:asciiTheme="majorHAnsi" w:eastAsiaTheme="majorEastAsia" w:hAnsiTheme="majorHAnsi" w:cstheme="majorBidi"/>
          <w:b/>
          <w:bCs/>
          <w:vanish/>
          <w:color w:val="365F91" w:themeColor="accent1" w:themeShade="BF"/>
          <w:sz w:val="28"/>
          <w:szCs w:val="28"/>
          <w:lang w:val="es-PE"/>
        </w:rPr>
      </w:pPr>
      <w:bookmarkStart w:id="78" w:name="_Toc90449624"/>
      <w:bookmarkEnd w:id="78"/>
    </w:p>
    <w:p w14:paraId="60E4EA34" w14:textId="77777777" w:rsidR="004730E8" w:rsidRPr="004730E8" w:rsidRDefault="004730E8" w:rsidP="00410BF5">
      <w:pPr>
        <w:pStyle w:val="ListParagraph"/>
        <w:keepNext/>
        <w:keepLines/>
        <w:numPr>
          <w:ilvl w:val="0"/>
          <w:numId w:val="3"/>
        </w:numPr>
        <w:spacing w:before="480"/>
        <w:contextualSpacing w:val="0"/>
        <w:outlineLvl w:val="0"/>
        <w:rPr>
          <w:rFonts w:asciiTheme="majorHAnsi" w:eastAsiaTheme="majorEastAsia" w:hAnsiTheme="majorHAnsi" w:cstheme="majorBidi"/>
          <w:b/>
          <w:bCs/>
          <w:vanish/>
          <w:color w:val="365F91" w:themeColor="accent1" w:themeShade="BF"/>
          <w:sz w:val="28"/>
          <w:szCs w:val="28"/>
          <w:lang w:val="es-PE"/>
        </w:rPr>
      </w:pPr>
      <w:bookmarkStart w:id="79" w:name="_Toc90449625"/>
      <w:bookmarkEnd w:id="79"/>
    </w:p>
    <w:p w14:paraId="2ED6EA94" w14:textId="77777777" w:rsidR="004730E8" w:rsidRPr="004730E8" w:rsidRDefault="004730E8" w:rsidP="00410BF5">
      <w:pPr>
        <w:pStyle w:val="ListParagraph"/>
        <w:keepNext/>
        <w:keepLines/>
        <w:numPr>
          <w:ilvl w:val="0"/>
          <w:numId w:val="3"/>
        </w:numPr>
        <w:spacing w:before="480"/>
        <w:contextualSpacing w:val="0"/>
        <w:outlineLvl w:val="0"/>
        <w:rPr>
          <w:rFonts w:asciiTheme="majorHAnsi" w:eastAsiaTheme="majorEastAsia" w:hAnsiTheme="majorHAnsi" w:cstheme="majorBidi"/>
          <w:b/>
          <w:bCs/>
          <w:vanish/>
          <w:color w:val="365F91" w:themeColor="accent1" w:themeShade="BF"/>
          <w:sz w:val="28"/>
          <w:szCs w:val="28"/>
          <w:lang w:val="es-PE"/>
        </w:rPr>
      </w:pPr>
      <w:bookmarkStart w:id="80" w:name="_Toc90449626"/>
      <w:bookmarkEnd w:id="80"/>
    </w:p>
    <w:p w14:paraId="2EBE0FA2" w14:textId="77777777" w:rsidR="004730E8" w:rsidRPr="004730E8" w:rsidRDefault="004730E8" w:rsidP="00410BF5">
      <w:pPr>
        <w:pStyle w:val="ListParagraph"/>
        <w:keepNext/>
        <w:keepLines/>
        <w:numPr>
          <w:ilvl w:val="0"/>
          <w:numId w:val="3"/>
        </w:numPr>
        <w:spacing w:before="480"/>
        <w:contextualSpacing w:val="0"/>
        <w:outlineLvl w:val="0"/>
        <w:rPr>
          <w:rFonts w:asciiTheme="majorHAnsi" w:eastAsiaTheme="majorEastAsia" w:hAnsiTheme="majorHAnsi" w:cstheme="majorBidi"/>
          <w:b/>
          <w:bCs/>
          <w:vanish/>
          <w:color w:val="365F91" w:themeColor="accent1" w:themeShade="BF"/>
          <w:sz w:val="28"/>
          <w:szCs w:val="28"/>
          <w:lang w:val="es-PE"/>
        </w:rPr>
      </w:pPr>
      <w:bookmarkStart w:id="81" w:name="_Toc90449627"/>
      <w:bookmarkEnd w:id="81"/>
    </w:p>
    <w:p w14:paraId="2C834393" w14:textId="77777777" w:rsidR="004730E8" w:rsidRPr="004730E8" w:rsidRDefault="004730E8" w:rsidP="00410BF5">
      <w:pPr>
        <w:pStyle w:val="ListParagraph"/>
        <w:keepNext/>
        <w:keepLines/>
        <w:numPr>
          <w:ilvl w:val="0"/>
          <w:numId w:val="3"/>
        </w:numPr>
        <w:spacing w:before="480"/>
        <w:contextualSpacing w:val="0"/>
        <w:outlineLvl w:val="0"/>
        <w:rPr>
          <w:rFonts w:asciiTheme="majorHAnsi" w:eastAsiaTheme="majorEastAsia" w:hAnsiTheme="majorHAnsi" w:cstheme="majorBidi"/>
          <w:b/>
          <w:bCs/>
          <w:vanish/>
          <w:color w:val="365F91" w:themeColor="accent1" w:themeShade="BF"/>
          <w:sz w:val="28"/>
          <w:szCs w:val="28"/>
          <w:lang w:val="es-PE"/>
        </w:rPr>
      </w:pPr>
      <w:bookmarkStart w:id="82" w:name="_Toc90449628"/>
      <w:bookmarkEnd w:id="82"/>
    </w:p>
    <w:p w14:paraId="792ABCAC" w14:textId="77777777" w:rsidR="004730E8" w:rsidRPr="004730E8" w:rsidRDefault="004730E8" w:rsidP="00410BF5">
      <w:pPr>
        <w:pStyle w:val="ListParagraph"/>
        <w:keepNext/>
        <w:keepLines/>
        <w:numPr>
          <w:ilvl w:val="0"/>
          <w:numId w:val="3"/>
        </w:numPr>
        <w:spacing w:before="480"/>
        <w:contextualSpacing w:val="0"/>
        <w:outlineLvl w:val="0"/>
        <w:rPr>
          <w:rFonts w:asciiTheme="majorHAnsi" w:eastAsiaTheme="majorEastAsia" w:hAnsiTheme="majorHAnsi" w:cstheme="majorBidi"/>
          <w:b/>
          <w:bCs/>
          <w:vanish/>
          <w:color w:val="365F91" w:themeColor="accent1" w:themeShade="BF"/>
          <w:sz w:val="28"/>
          <w:szCs w:val="28"/>
          <w:lang w:val="es-PE"/>
        </w:rPr>
      </w:pPr>
      <w:bookmarkStart w:id="83" w:name="_Toc90449629"/>
      <w:bookmarkEnd w:id="83"/>
    </w:p>
    <w:p w14:paraId="2ABEB559" w14:textId="77777777" w:rsidR="004730E8" w:rsidRPr="004730E8" w:rsidRDefault="004730E8" w:rsidP="00410BF5">
      <w:pPr>
        <w:pStyle w:val="ListParagraph"/>
        <w:keepNext/>
        <w:keepLines/>
        <w:numPr>
          <w:ilvl w:val="0"/>
          <w:numId w:val="3"/>
        </w:numPr>
        <w:spacing w:before="480"/>
        <w:contextualSpacing w:val="0"/>
        <w:outlineLvl w:val="0"/>
        <w:rPr>
          <w:rFonts w:asciiTheme="majorHAnsi" w:eastAsiaTheme="majorEastAsia" w:hAnsiTheme="majorHAnsi" w:cstheme="majorBidi"/>
          <w:b/>
          <w:bCs/>
          <w:vanish/>
          <w:color w:val="365F91" w:themeColor="accent1" w:themeShade="BF"/>
          <w:sz w:val="28"/>
          <w:szCs w:val="28"/>
          <w:lang w:val="es-PE"/>
        </w:rPr>
      </w:pPr>
      <w:bookmarkStart w:id="84" w:name="_Toc90449630"/>
      <w:bookmarkEnd w:id="84"/>
    </w:p>
    <w:p w14:paraId="3970A08F" w14:textId="77777777" w:rsidR="004730E8" w:rsidRPr="004730E8" w:rsidRDefault="004730E8" w:rsidP="00410BF5">
      <w:pPr>
        <w:pStyle w:val="ListParagraph"/>
        <w:keepNext/>
        <w:keepLines/>
        <w:numPr>
          <w:ilvl w:val="0"/>
          <w:numId w:val="3"/>
        </w:numPr>
        <w:spacing w:before="480"/>
        <w:contextualSpacing w:val="0"/>
        <w:outlineLvl w:val="0"/>
        <w:rPr>
          <w:rFonts w:asciiTheme="majorHAnsi" w:eastAsiaTheme="majorEastAsia" w:hAnsiTheme="majorHAnsi" w:cstheme="majorBidi"/>
          <w:b/>
          <w:bCs/>
          <w:vanish/>
          <w:color w:val="365F91" w:themeColor="accent1" w:themeShade="BF"/>
          <w:sz w:val="28"/>
          <w:szCs w:val="28"/>
          <w:lang w:val="es-PE"/>
        </w:rPr>
      </w:pPr>
      <w:bookmarkStart w:id="85" w:name="_Toc90449631"/>
      <w:bookmarkEnd w:id="85"/>
    </w:p>
    <w:p w14:paraId="6F104F02" w14:textId="01D81DE9" w:rsidR="001164BC" w:rsidRPr="00130288" w:rsidRDefault="00402ADE" w:rsidP="00130288">
      <w:pPr>
        <w:pStyle w:val="Heading2"/>
        <w:tabs>
          <w:tab w:val="left" w:pos="993"/>
        </w:tabs>
        <w:rPr>
          <w:rFonts w:ascii="Arial Narrow" w:hAnsi="Arial Narrow"/>
          <w:color w:val="auto"/>
          <w:sz w:val="24"/>
          <w:szCs w:val="24"/>
          <w:lang w:val="es-PE"/>
        </w:rPr>
      </w:pPr>
      <w:bookmarkStart w:id="86" w:name="_Toc90449632"/>
      <w:r w:rsidRPr="00130288">
        <w:rPr>
          <w:rFonts w:ascii="Arial Narrow" w:hAnsi="Arial Narrow"/>
          <w:color w:val="auto"/>
          <w:sz w:val="24"/>
          <w:szCs w:val="24"/>
          <w:lang w:val="es-PE"/>
        </w:rPr>
        <w:t>Reportes</w:t>
      </w:r>
      <w:bookmarkEnd w:id="86"/>
      <w:r w:rsidRPr="00130288">
        <w:rPr>
          <w:rFonts w:ascii="Arial Narrow" w:hAnsi="Arial Narrow"/>
          <w:color w:val="auto"/>
          <w:sz w:val="24"/>
          <w:szCs w:val="24"/>
          <w:lang w:val="es-PE"/>
        </w:rPr>
        <w:t xml:space="preserve"> </w:t>
      </w:r>
    </w:p>
    <w:p w14:paraId="5FB3E660" w14:textId="07CD4291" w:rsidR="00402ADE" w:rsidRPr="00011B94" w:rsidRDefault="001164BC" w:rsidP="00011B94">
      <w:pPr>
        <w:spacing w:before="120" w:after="120" w:line="360" w:lineRule="auto"/>
        <w:ind w:left="426"/>
        <w:jc w:val="both"/>
        <w:rPr>
          <w:rFonts w:ascii="Arial Narrow" w:hAnsi="Arial Narrow"/>
          <w:b/>
          <w:sz w:val="22"/>
          <w:szCs w:val="22"/>
          <w:lang w:val="es-MX"/>
        </w:rPr>
      </w:pPr>
      <w:r w:rsidRPr="00011B94">
        <w:rPr>
          <w:rFonts w:ascii="Arial Narrow" w:hAnsi="Arial Narrow"/>
          <w:sz w:val="22"/>
          <w:szCs w:val="22"/>
          <w:lang w:val="es-MX"/>
        </w:rPr>
        <w:t>E</w:t>
      </w:r>
      <w:r w:rsidR="00402ADE" w:rsidRPr="00011B94">
        <w:rPr>
          <w:rFonts w:ascii="Arial Narrow" w:hAnsi="Arial Narrow"/>
          <w:sz w:val="22"/>
          <w:szCs w:val="22"/>
          <w:lang w:val="es-MX"/>
        </w:rPr>
        <w:t>n</w:t>
      </w:r>
      <w:r w:rsidR="0089227D" w:rsidRPr="00011B94">
        <w:rPr>
          <w:rFonts w:ascii="Arial Narrow" w:hAnsi="Arial Narrow"/>
          <w:sz w:val="22"/>
          <w:szCs w:val="22"/>
          <w:lang w:val="es-MX"/>
        </w:rPr>
        <w:t xml:space="preserve"> el caso de los contratos de servicio Major Sites, Small Sites y Micro sites de </w:t>
      </w:r>
      <w:r w:rsidR="00402ADE" w:rsidRPr="00011B94">
        <w:rPr>
          <w:rFonts w:ascii="Arial Narrow" w:hAnsi="Arial Narrow"/>
          <w:sz w:val="22"/>
          <w:szCs w:val="22"/>
          <w:lang w:val="es-MX"/>
        </w:rPr>
        <w:t>forma mensual elaboran reportes c</w:t>
      </w:r>
      <w:r w:rsidR="00E23DD0" w:rsidRPr="00011B94">
        <w:rPr>
          <w:rFonts w:ascii="Arial Narrow" w:hAnsi="Arial Narrow"/>
          <w:sz w:val="22"/>
          <w:szCs w:val="22"/>
          <w:lang w:val="es-MX"/>
        </w:rPr>
        <w:t>on las actividades en temas de G</w:t>
      </w:r>
      <w:r w:rsidR="00402ADE" w:rsidRPr="00011B94">
        <w:rPr>
          <w:rFonts w:ascii="Arial Narrow" w:hAnsi="Arial Narrow"/>
          <w:sz w:val="22"/>
          <w:szCs w:val="22"/>
          <w:lang w:val="es-MX"/>
        </w:rPr>
        <w:t xml:space="preserve">estión de Seguridad, Salud y Medio Ambiente, </w:t>
      </w:r>
      <w:r w:rsidR="00A85E0B" w:rsidRPr="00011B94">
        <w:rPr>
          <w:rFonts w:ascii="Arial Narrow" w:hAnsi="Arial Narrow"/>
          <w:sz w:val="22"/>
          <w:szCs w:val="22"/>
          <w:lang w:val="es-MX"/>
        </w:rPr>
        <w:t>de acuerdo con el</w:t>
      </w:r>
      <w:r w:rsidR="00402ADE" w:rsidRPr="00011B94">
        <w:rPr>
          <w:rFonts w:ascii="Arial Narrow" w:hAnsi="Arial Narrow"/>
          <w:sz w:val="22"/>
          <w:szCs w:val="22"/>
          <w:lang w:val="es-MX"/>
        </w:rPr>
        <w:t xml:space="preserve"> </w:t>
      </w:r>
      <w:r w:rsidR="00402ADE" w:rsidRPr="00011B94">
        <w:rPr>
          <w:rFonts w:ascii="Arial Narrow" w:hAnsi="Arial Narrow"/>
          <w:b/>
          <w:sz w:val="22"/>
          <w:szCs w:val="22"/>
          <w:lang w:val="es-MX"/>
        </w:rPr>
        <w:t>F.EHS.012 Reporte Mensual EHS – Contratos</w:t>
      </w:r>
      <w:r w:rsidR="00402ADE" w:rsidRPr="00011B94">
        <w:rPr>
          <w:rFonts w:ascii="Arial Narrow" w:hAnsi="Arial Narrow"/>
          <w:sz w:val="22"/>
          <w:szCs w:val="22"/>
          <w:lang w:val="es-MX"/>
        </w:rPr>
        <w:t xml:space="preserve">. </w:t>
      </w:r>
      <w:r w:rsidR="00D96A1B" w:rsidRPr="00011B94">
        <w:rPr>
          <w:rFonts w:ascii="Arial Narrow" w:hAnsi="Arial Narrow"/>
          <w:sz w:val="22"/>
          <w:szCs w:val="22"/>
          <w:lang w:val="es-MX"/>
        </w:rPr>
        <w:t xml:space="preserve">Se </w:t>
      </w:r>
      <w:r w:rsidR="00402ADE" w:rsidRPr="00011B94">
        <w:rPr>
          <w:rFonts w:ascii="Arial Narrow" w:hAnsi="Arial Narrow"/>
          <w:sz w:val="22"/>
          <w:szCs w:val="22"/>
          <w:lang w:val="es-MX"/>
        </w:rPr>
        <w:t>incluyen los Índices de Frecuencia, Severidad, Accidentabilidad, el número de Incidentes, etc.</w:t>
      </w:r>
      <w:r w:rsidRPr="00011B94">
        <w:rPr>
          <w:rFonts w:ascii="Arial Narrow" w:hAnsi="Arial Narrow"/>
          <w:sz w:val="22"/>
          <w:szCs w:val="22"/>
          <w:lang w:val="es-MX"/>
        </w:rPr>
        <w:t xml:space="preserve"> Estos reportes serán dirigidos al</w:t>
      </w:r>
      <w:r w:rsidR="0089227D" w:rsidRPr="00011B94">
        <w:rPr>
          <w:rFonts w:ascii="Arial Narrow" w:hAnsi="Arial Narrow"/>
          <w:sz w:val="22"/>
          <w:szCs w:val="22"/>
          <w:lang w:val="es-MX"/>
        </w:rPr>
        <w:t xml:space="preserve"> Supervisor EHS </w:t>
      </w:r>
      <w:r w:rsidR="00922529" w:rsidRPr="00011B94">
        <w:rPr>
          <w:rFonts w:ascii="Arial Narrow" w:hAnsi="Arial Narrow"/>
          <w:sz w:val="22"/>
          <w:szCs w:val="22"/>
          <w:lang w:val="es-MX"/>
        </w:rPr>
        <w:t xml:space="preserve">de </w:t>
      </w:r>
      <w:r w:rsidR="0089227D" w:rsidRPr="00011B94">
        <w:rPr>
          <w:rFonts w:ascii="Arial Narrow" w:hAnsi="Arial Narrow"/>
          <w:sz w:val="22"/>
          <w:szCs w:val="22"/>
          <w:lang w:val="es-MX"/>
        </w:rPr>
        <w:t>contratos.</w:t>
      </w:r>
    </w:p>
    <w:p w14:paraId="12E7E7C5" w14:textId="77777777" w:rsidR="00402ADE" w:rsidRPr="00130288" w:rsidRDefault="001164BC" w:rsidP="00130288">
      <w:pPr>
        <w:pStyle w:val="Heading2"/>
        <w:tabs>
          <w:tab w:val="left" w:pos="993"/>
        </w:tabs>
        <w:rPr>
          <w:rFonts w:ascii="Arial Narrow" w:hAnsi="Arial Narrow"/>
          <w:color w:val="auto"/>
          <w:sz w:val="24"/>
          <w:szCs w:val="24"/>
          <w:lang w:val="es-PE"/>
        </w:rPr>
      </w:pPr>
      <w:bookmarkStart w:id="87" w:name="_Toc90449633"/>
      <w:r w:rsidRPr="00130288">
        <w:rPr>
          <w:rFonts w:ascii="Arial Narrow" w:hAnsi="Arial Narrow"/>
          <w:color w:val="auto"/>
          <w:sz w:val="24"/>
          <w:szCs w:val="24"/>
          <w:lang w:val="es-PE"/>
        </w:rPr>
        <w:lastRenderedPageBreak/>
        <w:t>Estadísticas</w:t>
      </w:r>
      <w:bookmarkEnd w:id="87"/>
    </w:p>
    <w:p w14:paraId="65B329E2" w14:textId="77777777" w:rsidR="00402ADE" w:rsidRPr="00011B94" w:rsidRDefault="001164BC" w:rsidP="00011B94">
      <w:pPr>
        <w:spacing w:before="120" w:after="120" w:line="360" w:lineRule="auto"/>
        <w:ind w:left="426"/>
        <w:rPr>
          <w:rFonts w:ascii="Arial Narrow" w:hAnsi="Arial Narrow"/>
          <w:sz w:val="22"/>
          <w:szCs w:val="22"/>
          <w:lang w:val="es-MX"/>
        </w:rPr>
      </w:pPr>
      <w:r w:rsidRPr="00011B94">
        <w:rPr>
          <w:rFonts w:ascii="Arial Narrow" w:hAnsi="Arial Narrow"/>
          <w:sz w:val="22"/>
          <w:szCs w:val="22"/>
          <w:lang w:val="es-MX"/>
        </w:rPr>
        <w:t>A partir de los informes se elaboran</w:t>
      </w:r>
      <w:r w:rsidR="00402ADE" w:rsidRPr="00011B94">
        <w:rPr>
          <w:rFonts w:ascii="Arial Narrow" w:hAnsi="Arial Narrow"/>
          <w:sz w:val="22"/>
          <w:szCs w:val="22"/>
          <w:lang w:val="es-MX"/>
        </w:rPr>
        <w:t xml:space="preserve"> gráficos y cuadros estadísticos de los siguientes eventos:</w:t>
      </w:r>
    </w:p>
    <w:p w14:paraId="255AC195" w14:textId="77777777" w:rsidR="00402ADE" w:rsidRPr="00011B94" w:rsidRDefault="00402ADE" w:rsidP="00410BF5">
      <w:pPr>
        <w:pStyle w:val="ListParagraph"/>
        <w:numPr>
          <w:ilvl w:val="0"/>
          <w:numId w:val="6"/>
        </w:numPr>
        <w:spacing w:before="120" w:after="120" w:line="360" w:lineRule="auto"/>
        <w:ind w:left="709" w:hanging="283"/>
        <w:rPr>
          <w:rFonts w:ascii="Arial Narrow" w:hAnsi="Arial Narrow"/>
          <w:sz w:val="22"/>
          <w:szCs w:val="22"/>
          <w:lang w:val="es-MX"/>
        </w:rPr>
      </w:pPr>
      <w:r w:rsidRPr="00011B94">
        <w:rPr>
          <w:rFonts w:ascii="Arial Narrow" w:hAnsi="Arial Narrow"/>
          <w:sz w:val="22"/>
          <w:szCs w:val="22"/>
          <w:lang w:val="es-MX"/>
        </w:rPr>
        <w:t>Accidentes de personal Sandvik.</w:t>
      </w:r>
    </w:p>
    <w:p w14:paraId="509115EE" w14:textId="1E54E22B" w:rsidR="00300AEC" w:rsidRPr="00300AEC" w:rsidRDefault="00402ADE" w:rsidP="00300AEC">
      <w:pPr>
        <w:pStyle w:val="ListParagraph"/>
        <w:numPr>
          <w:ilvl w:val="0"/>
          <w:numId w:val="6"/>
        </w:numPr>
        <w:spacing w:before="120" w:after="120" w:line="360" w:lineRule="auto"/>
        <w:ind w:left="709" w:hanging="283"/>
        <w:rPr>
          <w:rFonts w:ascii="Arial Narrow" w:hAnsi="Arial Narrow"/>
          <w:sz w:val="22"/>
          <w:szCs w:val="22"/>
          <w:lang w:val="es-MX"/>
        </w:rPr>
      </w:pPr>
      <w:r w:rsidRPr="00011B94">
        <w:rPr>
          <w:rFonts w:ascii="Arial Narrow" w:hAnsi="Arial Narrow"/>
          <w:sz w:val="22"/>
          <w:szCs w:val="22"/>
          <w:lang w:val="es-MX"/>
        </w:rPr>
        <w:t>Inspecciones planeadas mensuales</w:t>
      </w:r>
    </w:p>
    <w:p w14:paraId="0126F7A3" w14:textId="77777777" w:rsidR="00402ADE" w:rsidRPr="00011B94" w:rsidRDefault="0046663A" w:rsidP="00410BF5">
      <w:pPr>
        <w:pStyle w:val="ListParagraph"/>
        <w:numPr>
          <w:ilvl w:val="0"/>
          <w:numId w:val="6"/>
        </w:numPr>
        <w:spacing w:before="120" w:after="120" w:line="360" w:lineRule="auto"/>
        <w:ind w:left="709" w:hanging="283"/>
        <w:rPr>
          <w:rFonts w:ascii="Arial Narrow" w:hAnsi="Arial Narrow"/>
          <w:sz w:val="22"/>
          <w:szCs w:val="22"/>
          <w:lang w:val="es-MX"/>
        </w:rPr>
      </w:pPr>
      <w:r w:rsidRPr="00011B94">
        <w:rPr>
          <w:rFonts w:ascii="Arial Narrow" w:hAnsi="Arial Narrow"/>
          <w:sz w:val="22"/>
          <w:szCs w:val="22"/>
          <w:lang w:val="es-MX"/>
        </w:rPr>
        <w:t xml:space="preserve">Índice </w:t>
      </w:r>
      <w:r w:rsidR="00402ADE" w:rsidRPr="00011B94">
        <w:rPr>
          <w:rFonts w:ascii="Arial Narrow" w:hAnsi="Arial Narrow"/>
          <w:sz w:val="22"/>
          <w:szCs w:val="22"/>
          <w:lang w:val="es-MX"/>
        </w:rPr>
        <w:t>de Accidentabilidad.</w:t>
      </w:r>
    </w:p>
    <w:p w14:paraId="4EF6C776" w14:textId="77777777" w:rsidR="00402ADE" w:rsidRPr="00011B94" w:rsidRDefault="001164BC" w:rsidP="00410BF5">
      <w:pPr>
        <w:pStyle w:val="ListParagraph"/>
        <w:numPr>
          <w:ilvl w:val="0"/>
          <w:numId w:val="6"/>
        </w:numPr>
        <w:spacing w:before="120" w:after="120" w:line="360" w:lineRule="auto"/>
        <w:ind w:left="709" w:hanging="283"/>
        <w:rPr>
          <w:rFonts w:ascii="Arial Narrow" w:hAnsi="Arial Narrow"/>
          <w:sz w:val="22"/>
          <w:szCs w:val="22"/>
          <w:lang w:val="es-MX"/>
        </w:rPr>
      </w:pPr>
      <w:r w:rsidRPr="00011B94">
        <w:rPr>
          <w:rFonts w:ascii="Arial Narrow" w:hAnsi="Arial Narrow"/>
          <w:sz w:val="22"/>
          <w:szCs w:val="22"/>
          <w:lang w:val="es-MX"/>
        </w:rPr>
        <w:t>Índices de Se</w:t>
      </w:r>
      <w:r w:rsidR="0046663A" w:rsidRPr="00011B94">
        <w:rPr>
          <w:rFonts w:ascii="Arial Narrow" w:hAnsi="Arial Narrow"/>
          <w:sz w:val="22"/>
          <w:szCs w:val="22"/>
          <w:lang w:val="es-MX"/>
        </w:rPr>
        <w:t>veridad</w:t>
      </w:r>
      <w:r w:rsidRPr="00011B94">
        <w:rPr>
          <w:rFonts w:ascii="Arial Narrow" w:hAnsi="Arial Narrow"/>
          <w:sz w:val="22"/>
          <w:szCs w:val="22"/>
          <w:lang w:val="es-MX"/>
        </w:rPr>
        <w:t>.</w:t>
      </w:r>
    </w:p>
    <w:p w14:paraId="6C4EC9E4" w14:textId="77777777" w:rsidR="00402ADE" w:rsidRPr="00011B94" w:rsidRDefault="00402ADE" w:rsidP="00410BF5">
      <w:pPr>
        <w:pStyle w:val="ListParagraph"/>
        <w:numPr>
          <w:ilvl w:val="0"/>
          <w:numId w:val="6"/>
        </w:numPr>
        <w:spacing w:before="120" w:after="120" w:line="360" w:lineRule="auto"/>
        <w:ind w:left="709" w:hanging="283"/>
        <w:rPr>
          <w:rFonts w:ascii="Arial Narrow" w:hAnsi="Arial Narrow"/>
          <w:sz w:val="22"/>
          <w:szCs w:val="22"/>
          <w:lang w:val="es-MX"/>
        </w:rPr>
      </w:pPr>
      <w:r w:rsidRPr="00011B94">
        <w:rPr>
          <w:rFonts w:ascii="Arial Narrow" w:hAnsi="Arial Narrow"/>
          <w:sz w:val="22"/>
          <w:szCs w:val="22"/>
          <w:lang w:val="es-MX"/>
        </w:rPr>
        <w:t>Horas-hombre de capacitación.</w:t>
      </w:r>
    </w:p>
    <w:p w14:paraId="25A414D5" w14:textId="77777777" w:rsidR="00402ADE" w:rsidRPr="00011B94" w:rsidRDefault="00402ADE" w:rsidP="00410BF5">
      <w:pPr>
        <w:pStyle w:val="ListParagraph"/>
        <w:numPr>
          <w:ilvl w:val="0"/>
          <w:numId w:val="6"/>
        </w:numPr>
        <w:spacing w:before="120" w:after="120" w:line="360" w:lineRule="auto"/>
        <w:ind w:left="709" w:hanging="283"/>
        <w:rPr>
          <w:rFonts w:ascii="Arial Narrow" w:hAnsi="Arial Narrow"/>
          <w:sz w:val="22"/>
          <w:szCs w:val="22"/>
          <w:lang w:val="es-MX"/>
        </w:rPr>
      </w:pPr>
      <w:r w:rsidRPr="00011B94">
        <w:rPr>
          <w:rFonts w:ascii="Arial Narrow" w:hAnsi="Arial Narrow"/>
          <w:sz w:val="22"/>
          <w:szCs w:val="22"/>
          <w:lang w:val="es-MX"/>
        </w:rPr>
        <w:t>Horas-hombre trabajadas.</w:t>
      </w:r>
    </w:p>
    <w:p w14:paraId="22C00387" w14:textId="77777777" w:rsidR="00402ADE" w:rsidRPr="00011B94" w:rsidRDefault="00402ADE" w:rsidP="00410BF5">
      <w:pPr>
        <w:pStyle w:val="ListParagraph"/>
        <w:numPr>
          <w:ilvl w:val="0"/>
          <w:numId w:val="6"/>
        </w:numPr>
        <w:spacing w:before="120" w:after="120" w:line="360" w:lineRule="auto"/>
        <w:ind w:left="709" w:hanging="283"/>
        <w:rPr>
          <w:rFonts w:ascii="Arial Narrow" w:hAnsi="Arial Narrow"/>
          <w:sz w:val="22"/>
          <w:szCs w:val="22"/>
          <w:lang w:val="es-MX"/>
        </w:rPr>
      </w:pPr>
      <w:r w:rsidRPr="00011B94">
        <w:rPr>
          <w:rFonts w:ascii="Arial Narrow" w:hAnsi="Arial Narrow"/>
          <w:sz w:val="22"/>
          <w:szCs w:val="22"/>
          <w:lang w:val="es-MX"/>
        </w:rPr>
        <w:t>Cuadro de Reportes de Condiciones Subestándares, Actos Subestándares e Incidentes Mensuales.</w:t>
      </w:r>
    </w:p>
    <w:p w14:paraId="3B5404D8" w14:textId="0697FF94" w:rsidR="0046663A" w:rsidRDefault="0046663A" w:rsidP="00410BF5">
      <w:pPr>
        <w:pStyle w:val="ListParagraph"/>
        <w:numPr>
          <w:ilvl w:val="0"/>
          <w:numId w:val="6"/>
        </w:numPr>
        <w:spacing w:before="120" w:after="120" w:line="360" w:lineRule="auto"/>
        <w:ind w:left="709" w:hanging="283"/>
        <w:rPr>
          <w:rFonts w:ascii="Arial Narrow" w:hAnsi="Arial Narrow"/>
          <w:sz w:val="22"/>
          <w:szCs w:val="22"/>
          <w:lang w:val="es-MX"/>
        </w:rPr>
      </w:pPr>
      <w:r w:rsidRPr="00681E67">
        <w:rPr>
          <w:rFonts w:ascii="Arial Narrow" w:hAnsi="Arial Narrow"/>
          <w:sz w:val="22"/>
          <w:szCs w:val="22"/>
          <w:lang w:val="es-MX"/>
        </w:rPr>
        <w:t>Cierre de no conformidades.</w:t>
      </w:r>
    </w:p>
    <w:p w14:paraId="10348572" w14:textId="77777777" w:rsidR="002F2CF7" w:rsidRPr="00681E67" w:rsidRDefault="002F2CF7" w:rsidP="002F2CF7">
      <w:pPr>
        <w:pStyle w:val="ListParagraph"/>
        <w:spacing w:before="120" w:after="120" w:line="360" w:lineRule="auto"/>
        <w:ind w:left="709"/>
        <w:rPr>
          <w:rFonts w:ascii="Arial Narrow" w:hAnsi="Arial Narrow"/>
          <w:sz w:val="22"/>
          <w:szCs w:val="22"/>
          <w:lang w:val="es-MX"/>
        </w:rPr>
      </w:pPr>
    </w:p>
    <w:p w14:paraId="49A15A49" w14:textId="55F41EBB" w:rsidR="00B76625" w:rsidRPr="002F2CF7" w:rsidRDefault="00A07D00" w:rsidP="00410BF5">
      <w:pPr>
        <w:pStyle w:val="Style1"/>
        <w:numPr>
          <w:ilvl w:val="0"/>
          <w:numId w:val="2"/>
        </w:numPr>
        <w:ind w:left="426" w:hanging="284"/>
        <w:rPr>
          <w:b/>
          <w:bCs/>
          <w:color w:val="A08144"/>
          <w:sz w:val="26"/>
          <w:szCs w:val="26"/>
        </w:rPr>
      </w:pPr>
      <w:bookmarkStart w:id="88" w:name="_Toc376953951"/>
      <w:bookmarkStart w:id="89" w:name="_Toc90449634"/>
      <w:r w:rsidRPr="002F2CF7">
        <w:rPr>
          <w:b/>
          <w:bCs/>
          <w:color w:val="A08144"/>
          <w:sz w:val="26"/>
          <w:szCs w:val="26"/>
        </w:rPr>
        <w:t>IMPLEMENTACIÓN DEL PLAN</w:t>
      </w:r>
      <w:bookmarkEnd w:id="88"/>
      <w:bookmarkEnd w:id="89"/>
    </w:p>
    <w:p w14:paraId="7E886A9E" w14:textId="77777777" w:rsidR="004730E8" w:rsidRPr="004730E8" w:rsidRDefault="004730E8" w:rsidP="00410BF5">
      <w:pPr>
        <w:pStyle w:val="ListParagraph"/>
        <w:keepNext/>
        <w:keepLines/>
        <w:numPr>
          <w:ilvl w:val="0"/>
          <w:numId w:val="3"/>
        </w:numPr>
        <w:spacing w:before="480"/>
        <w:contextualSpacing w:val="0"/>
        <w:outlineLvl w:val="0"/>
        <w:rPr>
          <w:rFonts w:asciiTheme="majorHAnsi" w:eastAsiaTheme="majorEastAsia" w:hAnsiTheme="majorHAnsi" w:cstheme="majorBidi"/>
          <w:b/>
          <w:bCs/>
          <w:vanish/>
          <w:color w:val="365F91" w:themeColor="accent1" w:themeShade="BF"/>
          <w:sz w:val="28"/>
          <w:szCs w:val="28"/>
          <w:lang w:val="es-PE"/>
        </w:rPr>
      </w:pPr>
      <w:bookmarkStart w:id="90" w:name="_Toc90449635"/>
      <w:bookmarkEnd w:id="90"/>
    </w:p>
    <w:p w14:paraId="4E116D5F" w14:textId="212FA40E" w:rsidR="00E82C60" w:rsidRPr="00130288" w:rsidRDefault="00130288" w:rsidP="00130288">
      <w:pPr>
        <w:pStyle w:val="Heading2"/>
        <w:numPr>
          <w:ilvl w:val="0"/>
          <w:numId w:val="0"/>
        </w:numPr>
        <w:tabs>
          <w:tab w:val="left" w:pos="993"/>
        </w:tabs>
        <w:rPr>
          <w:rFonts w:ascii="Arial Narrow" w:hAnsi="Arial Narrow"/>
          <w:color w:val="000000" w:themeColor="text1"/>
          <w:sz w:val="24"/>
          <w:szCs w:val="24"/>
          <w:lang w:val="es-PE"/>
        </w:rPr>
      </w:pPr>
      <w:bookmarkStart w:id="91" w:name="_Toc90449636"/>
      <w:r w:rsidRPr="00130288">
        <w:rPr>
          <w:rFonts w:ascii="Arial Narrow" w:hAnsi="Arial Narrow"/>
          <w:color w:val="000000" w:themeColor="text1"/>
          <w:sz w:val="24"/>
          <w:szCs w:val="24"/>
          <w:lang w:val="es-PE"/>
        </w:rPr>
        <w:t xml:space="preserve">21.1 </w:t>
      </w:r>
      <w:r w:rsidR="00B76625" w:rsidRPr="00130288">
        <w:rPr>
          <w:rFonts w:ascii="Arial Narrow" w:hAnsi="Arial Narrow"/>
          <w:color w:val="000000" w:themeColor="text1"/>
          <w:sz w:val="24"/>
          <w:szCs w:val="24"/>
          <w:lang w:val="es-PE"/>
        </w:rPr>
        <w:t>Presupuesto</w:t>
      </w:r>
      <w:bookmarkStart w:id="92" w:name="_Toc376953952"/>
      <w:bookmarkEnd w:id="91"/>
    </w:p>
    <w:p w14:paraId="04D23A32" w14:textId="73A999A6" w:rsidR="00AF652E" w:rsidRPr="00011B94" w:rsidRDefault="00897E92" w:rsidP="00011B94">
      <w:pPr>
        <w:pStyle w:val="ListParagraph"/>
        <w:spacing w:before="120" w:after="120" w:line="360" w:lineRule="auto"/>
        <w:ind w:left="426"/>
        <w:jc w:val="both"/>
        <w:rPr>
          <w:rFonts w:ascii="Arial Narrow" w:eastAsia="Arial Unicode MS" w:hAnsi="Arial Narrow" w:cs="Arial Unicode MS"/>
          <w:sz w:val="22"/>
          <w:szCs w:val="22"/>
          <w:lang w:val="es-PE" w:eastAsia="es-ES"/>
        </w:rPr>
      </w:pPr>
      <w:r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 xml:space="preserve">En el mes </w:t>
      </w:r>
      <w:r w:rsidR="007873F6"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>de</w:t>
      </w:r>
      <w:r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 xml:space="preserve"> </w:t>
      </w:r>
      <w:r w:rsidR="00CD5DDA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>octubre</w:t>
      </w:r>
      <w:r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 xml:space="preserve"> cada Gerente de área presenta para su revisión y aprobación </w:t>
      </w:r>
      <w:r w:rsidRPr="004730E8">
        <w:rPr>
          <w:rFonts w:ascii="Arial Narrow" w:eastAsia="Arial Unicode MS" w:hAnsi="Arial Narrow" w:cs="Arial Unicode MS"/>
          <w:b/>
          <w:bCs/>
          <w:sz w:val="22"/>
          <w:szCs w:val="22"/>
          <w:lang w:val="es-PE" w:eastAsia="es-ES"/>
        </w:rPr>
        <w:t xml:space="preserve">los </w:t>
      </w:r>
      <w:r w:rsidRPr="004730E8">
        <w:rPr>
          <w:rFonts w:ascii="Arial Narrow" w:eastAsia="Arial Unicode MS" w:hAnsi="Arial Narrow" w:cs="Arial Unicode MS"/>
          <w:b/>
          <w:bCs/>
          <w:i/>
          <w:sz w:val="22"/>
          <w:szCs w:val="22"/>
          <w:lang w:val="es-PE" w:eastAsia="es-ES"/>
        </w:rPr>
        <w:t>Budget form</w:t>
      </w:r>
      <w:r w:rsidR="00A85E0B" w:rsidRPr="004730E8">
        <w:rPr>
          <w:rFonts w:ascii="Arial Narrow" w:eastAsia="Arial Unicode MS" w:hAnsi="Arial Narrow" w:cs="Arial Unicode MS"/>
          <w:b/>
          <w:bCs/>
          <w:i/>
          <w:sz w:val="22"/>
          <w:szCs w:val="22"/>
          <w:lang w:val="es-PE" w:eastAsia="es-ES"/>
        </w:rPr>
        <w:t xml:space="preserve"> 202</w:t>
      </w:r>
      <w:r w:rsidR="00681E67">
        <w:rPr>
          <w:rFonts w:ascii="Arial Narrow" w:eastAsia="Arial Unicode MS" w:hAnsi="Arial Narrow" w:cs="Arial Unicode MS"/>
          <w:b/>
          <w:bCs/>
          <w:i/>
          <w:sz w:val="22"/>
          <w:szCs w:val="22"/>
          <w:lang w:val="es-PE" w:eastAsia="es-ES"/>
        </w:rPr>
        <w:t>4</w:t>
      </w:r>
      <w:r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 xml:space="preserve"> </w:t>
      </w:r>
      <w:r w:rsidR="00CB473E" w:rsidRPr="0069009F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 xml:space="preserve">es de </w:t>
      </w:r>
      <w:r w:rsidR="003D4BEC">
        <w:rPr>
          <w:rFonts w:ascii="Arial Narrow" w:eastAsia="Arial Unicode MS" w:hAnsi="Arial Narrow" w:cs="Arial Unicode MS"/>
          <w:sz w:val="22"/>
          <w:szCs w:val="22"/>
          <w:u w:val="single"/>
          <w:lang w:val="es-PE" w:eastAsia="es-ES"/>
        </w:rPr>
        <w:t>41</w:t>
      </w:r>
      <w:r w:rsidR="00CB473E" w:rsidRPr="00595EB4">
        <w:rPr>
          <w:rFonts w:ascii="Arial Narrow" w:eastAsia="Arial Unicode MS" w:hAnsi="Arial Narrow" w:cs="Arial Unicode MS"/>
          <w:sz w:val="22"/>
          <w:szCs w:val="22"/>
          <w:u w:val="single"/>
          <w:lang w:val="es-PE" w:eastAsia="es-ES"/>
        </w:rPr>
        <w:t xml:space="preserve"> mil </w:t>
      </w:r>
      <w:r w:rsidR="00A94D75">
        <w:rPr>
          <w:rFonts w:ascii="Arial Narrow" w:eastAsia="Arial Unicode MS" w:hAnsi="Arial Narrow" w:cs="Arial Unicode MS"/>
          <w:sz w:val="22"/>
          <w:szCs w:val="22"/>
          <w:u w:val="single"/>
          <w:lang w:val="es-PE" w:eastAsia="es-ES"/>
        </w:rPr>
        <w:t>dolares</w:t>
      </w:r>
      <w:r w:rsidR="00681E67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>,</w:t>
      </w:r>
      <w:r w:rsidR="00CB473E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 xml:space="preserve"> </w:t>
      </w:r>
      <w:r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>requeridos para el siguiente año</w:t>
      </w:r>
      <w:r w:rsidR="003D4BEC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 xml:space="preserve"> por él área de Tools </w:t>
      </w:r>
      <w:r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 xml:space="preserve">. Este documento identifica los recursos esenciales para el mantenimiento y mejora de sus operaciones incluidas las actividades de soporte </w:t>
      </w:r>
      <w:r w:rsidR="007B1317"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>al Sistema de Gestión de Seguridad y Salud en el trabajo</w:t>
      </w:r>
      <w:r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 xml:space="preserve">. Estos recursos pueden incluir: </w:t>
      </w:r>
    </w:p>
    <w:p w14:paraId="769B4C8D" w14:textId="067006C9" w:rsidR="00AF652E" w:rsidRPr="00011B94" w:rsidRDefault="00897E92" w:rsidP="00011B94">
      <w:pPr>
        <w:pStyle w:val="ListParagraph"/>
        <w:spacing w:before="120" w:after="120" w:line="360" w:lineRule="auto"/>
        <w:ind w:left="426" w:firstLine="294"/>
        <w:jc w:val="both"/>
        <w:rPr>
          <w:rFonts w:ascii="Arial Narrow" w:eastAsia="Arial Unicode MS" w:hAnsi="Arial Narrow" w:cs="Arial Unicode MS"/>
          <w:sz w:val="22"/>
          <w:szCs w:val="22"/>
          <w:lang w:val="es-PE" w:eastAsia="es-ES"/>
        </w:rPr>
      </w:pPr>
      <w:r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 xml:space="preserve">a) </w:t>
      </w:r>
      <w:r w:rsidR="00AF652E"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>P</w:t>
      </w:r>
      <w:r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>ersonal</w:t>
      </w:r>
    </w:p>
    <w:p w14:paraId="21E8B207" w14:textId="124B0DA8" w:rsidR="00AF652E" w:rsidRPr="00011B94" w:rsidRDefault="00897E92" w:rsidP="00011B94">
      <w:pPr>
        <w:pStyle w:val="ListParagraph"/>
        <w:spacing w:before="120" w:after="120" w:line="360" w:lineRule="auto"/>
        <w:ind w:left="426" w:firstLine="294"/>
        <w:jc w:val="both"/>
        <w:rPr>
          <w:rFonts w:ascii="Arial Narrow" w:eastAsia="Arial Unicode MS" w:hAnsi="Arial Narrow" w:cs="Arial Unicode MS"/>
          <w:sz w:val="22"/>
          <w:szCs w:val="22"/>
          <w:lang w:val="es-PE" w:eastAsia="es-ES"/>
        </w:rPr>
      </w:pPr>
      <w:r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 xml:space="preserve">b) </w:t>
      </w:r>
      <w:r w:rsidR="00AF652E"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>S</w:t>
      </w:r>
      <w:r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>uministros</w:t>
      </w:r>
    </w:p>
    <w:p w14:paraId="4DD92FC3" w14:textId="0F07E925" w:rsidR="00AF652E" w:rsidRPr="00011B94" w:rsidRDefault="00897E92" w:rsidP="00011B94">
      <w:pPr>
        <w:pStyle w:val="ListParagraph"/>
        <w:spacing w:before="120" w:after="120" w:line="360" w:lineRule="auto"/>
        <w:ind w:left="426" w:firstLine="294"/>
        <w:jc w:val="both"/>
        <w:rPr>
          <w:rFonts w:ascii="Arial Narrow" w:eastAsia="Arial Unicode MS" w:hAnsi="Arial Narrow" w:cs="Arial Unicode MS"/>
          <w:sz w:val="22"/>
          <w:szCs w:val="22"/>
          <w:lang w:val="es-PE" w:eastAsia="es-ES"/>
        </w:rPr>
      </w:pPr>
      <w:r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 xml:space="preserve">c) </w:t>
      </w:r>
      <w:r w:rsidR="00AF652E"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>I</w:t>
      </w:r>
      <w:r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>nfraestruct</w:t>
      </w:r>
      <w:r w:rsidR="007B1317"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>ura</w:t>
      </w:r>
    </w:p>
    <w:p w14:paraId="1CBED491" w14:textId="22D95D6D" w:rsidR="00AF652E" w:rsidRPr="00011B94" w:rsidRDefault="007B1317" w:rsidP="00011B94">
      <w:pPr>
        <w:pStyle w:val="ListParagraph"/>
        <w:spacing w:before="120" w:after="120" w:line="360" w:lineRule="auto"/>
        <w:ind w:left="426" w:firstLine="294"/>
        <w:jc w:val="both"/>
        <w:rPr>
          <w:rFonts w:ascii="Arial Narrow" w:eastAsia="Arial Unicode MS" w:hAnsi="Arial Narrow" w:cs="Arial Unicode MS"/>
          <w:sz w:val="22"/>
          <w:szCs w:val="22"/>
          <w:lang w:val="es-PE" w:eastAsia="es-ES"/>
        </w:rPr>
      </w:pPr>
      <w:r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>d)</w:t>
      </w:r>
      <w:r w:rsidR="00AF652E"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 xml:space="preserve"> T</w:t>
      </w:r>
      <w:r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>ecnología</w:t>
      </w:r>
      <w:r w:rsidR="00AF652E"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 xml:space="preserve">, etc. </w:t>
      </w:r>
    </w:p>
    <w:p w14:paraId="61BE456B" w14:textId="240DF2F8" w:rsidR="00130288" w:rsidRDefault="00AF652E" w:rsidP="002F2CF7">
      <w:pPr>
        <w:pStyle w:val="ListParagraph"/>
        <w:spacing w:before="120" w:after="120" w:line="360" w:lineRule="auto"/>
        <w:ind w:left="426"/>
        <w:jc w:val="both"/>
        <w:rPr>
          <w:rFonts w:ascii="Arial Narrow" w:eastAsia="Arial Unicode MS" w:hAnsi="Arial Narrow" w:cs="Arial Unicode MS"/>
          <w:sz w:val="22"/>
          <w:szCs w:val="22"/>
          <w:lang w:val="es-PE" w:eastAsia="es-ES"/>
        </w:rPr>
      </w:pPr>
      <w:r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>N</w:t>
      </w:r>
      <w:r w:rsidR="007B1317"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>ecesarios para el mantenimiento y mejora del Sistema. A</w:t>
      </w:r>
      <w:r w:rsidR="003377D6"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 xml:space="preserve">dicionalmente, Sandvik del Perú, a través de la </w:t>
      </w:r>
      <w:r w:rsidR="00C151CA"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>Jefatura</w:t>
      </w:r>
      <w:r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 xml:space="preserve"> Co</w:t>
      </w:r>
      <w:r w:rsidR="00C048FB"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>r</w:t>
      </w:r>
      <w:r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>porativa</w:t>
      </w:r>
      <w:r w:rsidR="00C151CA"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 xml:space="preserve"> </w:t>
      </w:r>
      <w:r w:rsidR="007873F6"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>de EHS (</w:t>
      </w:r>
      <w:r w:rsidR="00E928DE"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>Environment</w:t>
      </w:r>
      <w:r w:rsidR="00DA39D4"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 xml:space="preserve">, </w:t>
      </w:r>
      <w:r w:rsidR="00922529"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>Health &amp; Safety) e</w:t>
      </w:r>
      <w:r w:rsidR="007B1317"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>ncargada de asesorar y realizar el seguimiento de los controles establecidos para la Seguridad y Salud de los trabajadores de la empresa.</w:t>
      </w:r>
      <w:bookmarkEnd w:id="92"/>
    </w:p>
    <w:p w14:paraId="462EE1A5" w14:textId="77777777" w:rsidR="002F2CF7" w:rsidRPr="002F2CF7" w:rsidRDefault="002F2CF7" w:rsidP="002F2CF7">
      <w:pPr>
        <w:pStyle w:val="ListParagraph"/>
        <w:spacing w:before="120" w:after="120" w:line="360" w:lineRule="auto"/>
        <w:ind w:left="426"/>
        <w:jc w:val="both"/>
        <w:rPr>
          <w:rFonts w:ascii="Arial Narrow" w:eastAsia="Arial Unicode MS" w:hAnsi="Arial Narrow" w:cs="Arial Unicode MS"/>
          <w:sz w:val="22"/>
          <w:szCs w:val="22"/>
          <w:lang w:val="es-PE" w:eastAsia="es-ES"/>
        </w:rPr>
      </w:pPr>
    </w:p>
    <w:p w14:paraId="41E1E0D8" w14:textId="2DD66426" w:rsidR="007B1317" w:rsidRPr="002F2CF7" w:rsidRDefault="00A07D00" w:rsidP="00410BF5">
      <w:pPr>
        <w:pStyle w:val="Style1"/>
        <w:numPr>
          <w:ilvl w:val="0"/>
          <w:numId w:val="2"/>
        </w:numPr>
        <w:ind w:left="426" w:hanging="284"/>
        <w:rPr>
          <w:b/>
          <w:bCs/>
          <w:color w:val="A08144"/>
          <w:sz w:val="26"/>
          <w:szCs w:val="26"/>
        </w:rPr>
      </w:pPr>
      <w:bookmarkStart w:id="93" w:name="_Toc376953953"/>
      <w:bookmarkStart w:id="94" w:name="_Toc90449637"/>
      <w:r w:rsidRPr="002F2CF7">
        <w:rPr>
          <w:b/>
          <w:bCs/>
          <w:color w:val="A08144"/>
          <w:sz w:val="26"/>
          <w:szCs w:val="26"/>
        </w:rPr>
        <w:t>MANTENIMIENTO DE REGISTROS</w:t>
      </w:r>
      <w:bookmarkEnd w:id="93"/>
      <w:bookmarkEnd w:id="94"/>
    </w:p>
    <w:p w14:paraId="117B9803" w14:textId="48A210C8" w:rsidR="0030012F" w:rsidRPr="00011B94" w:rsidRDefault="0030012F" w:rsidP="00011B94">
      <w:pPr>
        <w:pStyle w:val="ListParagraph"/>
        <w:spacing w:before="120" w:after="120" w:line="360" w:lineRule="auto"/>
        <w:ind w:left="426"/>
        <w:jc w:val="both"/>
        <w:rPr>
          <w:rFonts w:ascii="Arial Narrow" w:eastAsia="Arial Unicode MS" w:hAnsi="Arial Narrow" w:cs="Arial Unicode MS"/>
          <w:sz w:val="22"/>
          <w:szCs w:val="22"/>
          <w:lang w:val="es-PE" w:eastAsia="es-ES"/>
        </w:rPr>
      </w:pPr>
      <w:r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>Teniendo en cuenta que los registros proporcionan evidencia de: a) la conformidad con los requisitos, y b) el funcionamiento efectivo de los sistemas de gestión, estos son controlados por cada responsable del área donde son generados o utilizados. Sandvik del Perú cuenta con</w:t>
      </w:r>
      <w:r w:rsidR="00922529"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 xml:space="preserve"> </w:t>
      </w:r>
      <w:r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 xml:space="preserve">procedimiento documentado </w:t>
      </w:r>
      <w:r w:rsidRPr="00011B94">
        <w:rPr>
          <w:rFonts w:ascii="Arial Narrow" w:eastAsia="Arial Unicode MS" w:hAnsi="Arial Narrow" w:cs="Arial Unicode MS"/>
          <w:b/>
          <w:sz w:val="22"/>
          <w:szCs w:val="22"/>
          <w:lang w:val="es-PE" w:eastAsia="es-ES"/>
        </w:rPr>
        <w:t>PR.EHS.002 Control de Registros</w:t>
      </w:r>
      <w:r w:rsidR="00922529"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 xml:space="preserve"> </w:t>
      </w:r>
      <w:r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 xml:space="preserve">donde se define los controles </w:t>
      </w:r>
      <w:r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lastRenderedPageBreak/>
        <w:t>necesarios para la identificación, almacenamiento, recuperación, protección, acceso, tiempo de retención y destino final de los registros del sistema int</w:t>
      </w:r>
      <w:r w:rsidR="00B215E2"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 xml:space="preserve">egrado de gestión. </w:t>
      </w:r>
    </w:p>
    <w:p w14:paraId="253AD337" w14:textId="29346461" w:rsidR="005E4F0A" w:rsidRPr="00554937" w:rsidRDefault="00C151CA" w:rsidP="00554937">
      <w:pPr>
        <w:pStyle w:val="ListParagraph"/>
        <w:spacing w:before="120" w:after="120" w:line="360" w:lineRule="auto"/>
        <w:ind w:left="426"/>
        <w:jc w:val="both"/>
        <w:rPr>
          <w:rFonts w:ascii="Arial Narrow" w:eastAsia="Arial Unicode MS" w:hAnsi="Arial Narrow" w:cs="Arial Unicode MS"/>
          <w:sz w:val="22"/>
          <w:szCs w:val="22"/>
          <w:lang w:val="es-PE" w:eastAsia="es-ES"/>
        </w:rPr>
      </w:pPr>
      <w:r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>El personal ubicado en las instalaciones del cliente, utilizaran los regis</w:t>
      </w:r>
      <w:r w:rsidR="00DE09C4"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>tros solicitados por el cliente</w:t>
      </w:r>
      <w:r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>, de no ser el caso continuaran con los registros establecidos en el Sistema de Gestión de Sandvik del Perú.</w:t>
      </w:r>
    </w:p>
    <w:p w14:paraId="05F0DAB3" w14:textId="15AD7391" w:rsidR="00A85E0B" w:rsidRPr="002F2CF7" w:rsidRDefault="00A85E0B" w:rsidP="00410BF5">
      <w:pPr>
        <w:pStyle w:val="Style1"/>
        <w:numPr>
          <w:ilvl w:val="0"/>
          <w:numId w:val="2"/>
        </w:numPr>
        <w:ind w:left="426" w:hanging="284"/>
        <w:rPr>
          <w:b/>
          <w:bCs/>
          <w:color w:val="A08144"/>
          <w:sz w:val="26"/>
          <w:szCs w:val="26"/>
        </w:rPr>
      </w:pPr>
      <w:bookmarkStart w:id="95" w:name="_Toc90449638"/>
      <w:bookmarkStart w:id="96" w:name="_Toc376953954"/>
      <w:r w:rsidRPr="002F2CF7">
        <w:rPr>
          <w:b/>
          <w:bCs/>
          <w:color w:val="A08144"/>
          <w:sz w:val="26"/>
          <w:szCs w:val="26"/>
        </w:rPr>
        <w:t>AMBIENTE DE TRABAJO</w:t>
      </w:r>
      <w:bookmarkEnd w:id="95"/>
    </w:p>
    <w:p w14:paraId="7FABD2A3" w14:textId="603C620B" w:rsidR="00A85E0B" w:rsidRPr="00011B94" w:rsidRDefault="00A85E0B" w:rsidP="00011B94">
      <w:pPr>
        <w:spacing w:before="120" w:after="120" w:line="360" w:lineRule="auto"/>
        <w:ind w:left="426"/>
        <w:jc w:val="both"/>
        <w:rPr>
          <w:rFonts w:ascii="Arial Narrow" w:hAnsi="Arial Narrow"/>
          <w:color w:val="000000" w:themeColor="text1"/>
          <w:sz w:val="22"/>
          <w:szCs w:val="22"/>
          <w:lang w:val="es-PE"/>
        </w:rPr>
      </w:pPr>
      <w:r w:rsidRPr="00011B94">
        <w:rPr>
          <w:rFonts w:ascii="Arial Narrow" w:hAnsi="Arial Narrow"/>
          <w:color w:val="000000" w:themeColor="text1"/>
          <w:sz w:val="22"/>
          <w:szCs w:val="22"/>
          <w:lang w:val="es-PE"/>
        </w:rPr>
        <w:t xml:space="preserve">Las condiciones de los lugares de trabajo incluidas la ventilación, temperatura, humedad, iluminación, condición de estabilidad, señalizaciones, etc., son determinadas por cada responsable de Área en función a la influencia de estos factores en la seguridad y salud ocupacional de sus trabajadores de acuerdo con el D.S. 024-2016-EM. Capítulo VI, </w:t>
      </w:r>
      <w:r w:rsidR="00CE6869" w:rsidRPr="00011B94">
        <w:rPr>
          <w:rFonts w:ascii="Arial Narrow" w:hAnsi="Arial Narrow"/>
          <w:color w:val="000000" w:themeColor="text1"/>
          <w:sz w:val="22"/>
          <w:szCs w:val="22"/>
          <w:lang w:val="es-PE"/>
        </w:rPr>
        <w:t>Sub-Capítulo</w:t>
      </w:r>
      <w:r w:rsidRPr="00011B94">
        <w:rPr>
          <w:rFonts w:ascii="Arial Narrow" w:hAnsi="Arial Narrow"/>
          <w:color w:val="000000" w:themeColor="text1"/>
          <w:sz w:val="22"/>
          <w:szCs w:val="22"/>
          <w:lang w:val="es-PE"/>
        </w:rPr>
        <w:t xml:space="preserve"> I Edificaciones e Instalaciones (Artículos 380° al 388°) y su modificatoria D.S 023-2017-EM y Capitulo XIII Señalización de áreas de trabajo y Código de colores (Artículos 127° y 128°). </w:t>
      </w:r>
    </w:p>
    <w:p w14:paraId="4C47E512" w14:textId="0519D2E2" w:rsidR="00A85E0B" w:rsidRPr="00011B94" w:rsidRDefault="00A85E0B" w:rsidP="00011B94">
      <w:pPr>
        <w:spacing w:before="120" w:after="120" w:line="360" w:lineRule="auto"/>
        <w:ind w:left="426"/>
        <w:jc w:val="both"/>
        <w:rPr>
          <w:rFonts w:ascii="Arial Narrow" w:hAnsi="Arial Narrow"/>
          <w:color w:val="000000" w:themeColor="text1"/>
          <w:sz w:val="22"/>
          <w:szCs w:val="22"/>
          <w:lang w:val="es-PE"/>
        </w:rPr>
      </w:pPr>
      <w:r w:rsidRPr="00011B94">
        <w:rPr>
          <w:rFonts w:ascii="Arial Narrow" w:hAnsi="Arial Narrow"/>
          <w:color w:val="000000" w:themeColor="text1"/>
          <w:sz w:val="22"/>
          <w:szCs w:val="22"/>
          <w:lang w:val="es-PE"/>
        </w:rPr>
        <w:t>Estas condiciones se determinan en base al siguiente cuadro:</w:t>
      </w:r>
    </w:p>
    <w:tbl>
      <w:tblPr>
        <w:tblpPr w:leftFromText="141" w:rightFromText="141" w:vertAnchor="text" w:horzAnchor="margin" w:tblpXSpec="center" w:tblpY="20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0"/>
        <w:gridCol w:w="3666"/>
      </w:tblGrid>
      <w:tr w:rsidR="00A90D71" w:rsidRPr="00011B94" w14:paraId="09084793" w14:textId="77777777" w:rsidTr="00A90D71"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14:paraId="6C94CCD9" w14:textId="77777777" w:rsidR="00A90D71" w:rsidRPr="00011B94" w:rsidRDefault="00A90D71" w:rsidP="00011B94">
            <w:pPr>
              <w:pStyle w:val="PlainText"/>
              <w:spacing w:before="120" w:line="360" w:lineRule="auto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011B94">
              <w:rPr>
                <w:rFonts w:ascii="Arial Narrow" w:hAnsi="Arial Narrow" w:cs="Arial"/>
                <w:b/>
                <w:sz w:val="22"/>
                <w:szCs w:val="22"/>
              </w:rPr>
              <w:t>Parámetro</w:t>
            </w:r>
          </w:p>
        </w:tc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14:paraId="23838EC1" w14:textId="77777777" w:rsidR="00A90D71" w:rsidRPr="00011B94" w:rsidRDefault="00A90D71" w:rsidP="00011B94">
            <w:pPr>
              <w:pStyle w:val="PlainText"/>
              <w:spacing w:before="120" w:line="360" w:lineRule="auto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011B94">
              <w:rPr>
                <w:rFonts w:ascii="Arial Narrow" w:hAnsi="Arial Narrow" w:cs="Arial"/>
                <w:b/>
                <w:sz w:val="22"/>
                <w:szCs w:val="22"/>
              </w:rPr>
              <w:t>Documento de referencia</w:t>
            </w:r>
          </w:p>
        </w:tc>
      </w:tr>
      <w:tr w:rsidR="00A90D71" w:rsidRPr="00AB02C5" w14:paraId="44347037" w14:textId="77777777" w:rsidTr="00A90D71"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E947E" w14:textId="77777777" w:rsidR="00A90D71" w:rsidRPr="00011B94" w:rsidRDefault="00A90D71" w:rsidP="00011B94">
            <w:pPr>
              <w:pStyle w:val="PlainText"/>
              <w:spacing w:before="120" w:line="360" w:lineRule="auto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011B94">
              <w:rPr>
                <w:rFonts w:ascii="Arial Narrow" w:hAnsi="Arial Narrow" w:cs="Arial"/>
                <w:sz w:val="22"/>
                <w:szCs w:val="22"/>
              </w:rPr>
              <w:t>Señalización</w:t>
            </w:r>
          </w:p>
        </w:tc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36131" w14:textId="69ED44C2" w:rsidR="00A90D71" w:rsidRPr="00011B94" w:rsidRDefault="00A90D71" w:rsidP="00011B94">
            <w:pPr>
              <w:pStyle w:val="PlainText"/>
              <w:spacing w:before="120" w:line="360" w:lineRule="auto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011B94">
              <w:rPr>
                <w:rFonts w:ascii="Arial Narrow" w:hAnsi="Arial Narrow" w:cs="Arial"/>
                <w:sz w:val="22"/>
                <w:szCs w:val="22"/>
              </w:rPr>
              <w:t xml:space="preserve">Anexo </w:t>
            </w:r>
            <w:r w:rsidR="00CE6869" w:rsidRPr="00011B94">
              <w:rPr>
                <w:rFonts w:ascii="Arial Narrow" w:hAnsi="Arial Narrow" w:cs="Arial"/>
                <w:sz w:val="22"/>
                <w:szCs w:val="22"/>
              </w:rPr>
              <w:t>N.º</w:t>
            </w:r>
            <w:r w:rsidRPr="00011B94">
              <w:rPr>
                <w:rFonts w:ascii="Arial Narrow" w:hAnsi="Arial Narrow" w:cs="Arial"/>
                <w:sz w:val="22"/>
                <w:szCs w:val="22"/>
              </w:rPr>
              <w:t xml:space="preserve"> 17 D.S. 024-2016-EM Código de señales y colores</w:t>
            </w:r>
          </w:p>
        </w:tc>
      </w:tr>
      <w:tr w:rsidR="00A90D71" w:rsidRPr="00481A74" w14:paraId="48121910" w14:textId="77777777" w:rsidTr="00A90D71"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1B889" w14:textId="77777777" w:rsidR="00A90D71" w:rsidRPr="00011B94" w:rsidRDefault="00A90D71" w:rsidP="00011B94">
            <w:pPr>
              <w:pStyle w:val="PlainText"/>
              <w:spacing w:before="120" w:line="360" w:lineRule="auto"/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011B94">
              <w:rPr>
                <w:rFonts w:ascii="Arial Narrow" w:hAnsi="Arial Narrow" w:cs="Arial"/>
                <w:sz w:val="22"/>
                <w:szCs w:val="22"/>
              </w:rPr>
              <w:t>Concentraciones máximas permisibles de gases, humos, etc.</w:t>
            </w:r>
          </w:p>
        </w:tc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12F57" w14:textId="736950B9" w:rsidR="00A90D71" w:rsidRPr="00E33DFE" w:rsidRDefault="00A90D71" w:rsidP="00011B94">
            <w:pPr>
              <w:pStyle w:val="PlainText"/>
              <w:spacing w:before="120" w:line="360" w:lineRule="auto"/>
              <w:jc w:val="both"/>
              <w:rPr>
                <w:rFonts w:ascii="Arial Narrow" w:hAnsi="Arial Narrow" w:cs="Arial"/>
                <w:sz w:val="22"/>
                <w:szCs w:val="22"/>
                <w:lang w:val="pt-BR"/>
              </w:rPr>
            </w:pPr>
            <w:r w:rsidRPr="00E33DFE">
              <w:rPr>
                <w:rFonts w:ascii="Arial Narrow" w:hAnsi="Arial Narrow" w:cs="Arial"/>
                <w:sz w:val="22"/>
                <w:szCs w:val="22"/>
                <w:lang w:val="pt-BR"/>
              </w:rPr>
              <w:t xml:space="preserve">Anexo </w:t>
            </w:r>
            <w:r w:rsidR="00CE6869" w:rsidRPr="00E33DFE">
              <w:rPr>
                <w:rFonts w:ascii="Arial Narrow" w:hAnsi="Arial Narrow" w:cs="Arial"/>
                <w:sz w:val="22"/>
                <w:szCs w:val="22"/>
                <w:lang w:val="pt-BR"/>
              </w:rPr>
              <w:t>N.º</w:t>
            </w:r>
            <w:r w:rsidRPr="00E33DFE">
              <w:rPr>
                <w:rFonts w:ascii="Arial Narrow" w:hAnsi="Arial Narrow" w:cs="Arial"/>
                <w:sz w:val="22"/>
                <w:szCs w:val="22"/>
                <w:lang w:val="pt-BR"/>
              </w:rPr>
              <w:t xml:space="preserve"> 15 D.S. 024-2016-EM.</w:t>
            </w:r>
          </w:p>
        </w:tc>
      </w:tr>
    </w:tbl>
    <w:p w14:paraId="4ABBED8F" w14:textId="77777777" w:rsidR="00A85E0B" w:rsidRPr="00E33DFE" w:rsidRDefault="00A85E0B" w:rsidP="00011B94">
      <w:pPr>
        <w:spacing w:before="120" w:after="120" w:line="360" w:lineRule="auto"/>
        <w:ind w:left="426"/>
        <w:jc w:val="both"/>
        <w:rPr>
          <w:rFonts w:ascii="Arial Narrow" w:hAnsi="Arial Narrow"/>
          <w:color w:val="1F497D" w:themeColor="text2"/>
          <w:sz w:val="22"/>
          <w:szCs w:val="22"/>
          <w:lang w:val="pt-BR"/>
        </w:rPr>
      </w:pPr>
    </w:p>
    <w:p w14:paraId="6C80AC54" w14:textId="01624972" w:rsidR="007F1DB2" w:rsidRPr="002F2CF7" w:rsidRDefault="00A07D00" w:rsidP="00410BF5">
      <w:pPr>
        <w:pStyle w:val="Style1"/>
        <w:numPr>
          <w:ilvl w:val="0"/>
          <w:numId w:val="2"/>
        </w:numPr>
        <w:ind w:left="426" w:hanging="284"/>
        <w:rPr>
          <w:b/>
          <w:bCs/>
          <w:color w:val="A08144"/>
          <w:sz w:val="26"/>
          <w:szCs w:val="26"/>
        </w:rPr>
      </w:pPr>
      <w:bookmarkStart w:id="97" w:name="_Toc90449639"/>
      <w:r w:rsidRPr="002F2CF7">
        <w:rPr>
          <w:b/>
          <w:bCs/>
          <w:color w:val="A08144"/>
          <w:sz w:val="26"/>
          <w:szCs w:val="26"/>
        </w:rPr>
        <w:t>ANÁLISIS CRITICO Y REVISIÓN DEL SISTEMA D</w:t>
      </w:r>
      <w:r w:rsidR="00922529" w:rsidRPr="002F2CF7">
        <w:rPr>
          <w:b/>
          <w:bCs/>
          <w:color w:val="A08144"/>
          <w:sz w:val="26"/>
          <w:szCs w:val="26"/>
        </w:rPr>
        <w:t xml:space="preserve">E GESTIÓN DE SEGURIDAD Y SALUD </w:t>
      </w:r>
      <w:r w:rsidRPr="002F2CF7">
        <w:rPr>
          <w:b/>
          <w:bCs/>
          <w:color w:val="A08144"/>
          <w:sz w:val="26"/>
          <w:szCs w:val="26"/>
        </w:rPr>
        <w:t>EN EL TRABAJO POR EL EMPLEADOR</w:t>
      </w:r>
      <w:bookmarkEnd w:id="96"/>
      <w:r w:rsidRPr="002F2CF7">
        <w:rPr>
          <w:b/>
          <w:bCs/>
          <w:color w:val="A08144"/>
          <w:sz w:val="26"/>
          <w:szCs w:val="26"/>
        </w:rPr>
        <w:t xml:space="preserve"> PARA LA MEJORA CONTINUA.</w:t>
      </w:r>
      <w:bookmarkEnd w:id="97"/>
    </w:p>
    <w:p w14:paraId="1F6012B8" w14:textId="77777777" w:rsidR="007F1DB2" w:rsidRPr="00011B94" w:rsidRDefault="00922529" w:rsidP="00011B94">
      <w:pPr>
        <w:spacing w:before="120" w:after="120" w:line="360" w:lineRule="auto"/>
        <w:ind w:left="426"/>
        <w:jc w:val="both"/>
        <w:rPr>
          <w:rFonts w:ascii="Arial Narrow" w:eastAsia="Arial Unicode MS" w:hAnsi="Arial Narrow" w:cs="Arial Unicode MS"/>
          <w:sz w:val="22"/>
          <w:szCs w:val="22"/>
          <w:lang w:val="es-PE" w:eastAsia="es-ES"/>
        </w:rPr>
      </w:pPr>
      <w:r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>El RA</w:t>
      </w:r>
      <w:r w:rsidR="007F1DB2"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 xml:space="preserve">D </w:t>
      </w:r>
      <w:r w:rsidR="00E928DE"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 xml:space="preserve">(Representante de la Alta Dirección) conjuntamente en </w:t>
      </w:r>
      <w:r w:rsidR="007F1DB2"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>el Manag</w:t>
      </w:r>
      <w:r w:rsidR="0046663A"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>a</w:t>
      </w:r>
      <w:r w:rsidR="007F1DB2"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>ment Team, anualmente se reúnen para revisar el desempeño del S</w:t>
      </w:r>
      <w:r w:rsidR="0080075D"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>istema de Seguridad y Salud en el trabajo c</w:t>
      </w:r>
      <w:r w:rsidR="007F1DB2"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>on la finalidad de asegurar su conveniencia, adecuación y eficacia continua.</w:t>
      </w:r>
    </w:p>
    <w:p w14:paraId="755FF736" w14:textId="77777777" w:rsidR="00E928DE" w:rsidRPr="00011B94" w:rsidRDefault="007F1DB2" w:rsidP="00011B94">
      <w:pPr>
        <w:spacing w:before="120" w:after="120" w:line="360" w:lineRule="auto"/>
        <w:ind w:left="426"/>
        <w:jc w:val="both"/>
        <w:rPr>
          <w:rFonts w:ascii="Arial Narrow" w:eastAsia="Arial Unicode MS" w:hAnsi="Arial Narrow" w:cs="Arial Unicode MS"/>
          <w:sz w:val="22"/>
          <w:szCs w:val="22"/>
          <w:lang w:val="es-PE" w:eastAsia="es-ES"/>
        </w:rPr>
      </w:pPr>
      <w:r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>Los elementos de entrada para la Revisión por la Dirección deben incluir:</w:t>
      </w:r>
    </w:p>
    <w:p w14:paraId="7D9BC315" w14:textId="77777777" w:rsidR="007F1DB2" w:rsidRPr="00011B94" w:rsidRDefault="007F1DB2" w:rsidP="00410BF5">
      <w:pPr>
        <w:pStyle w:val="ListParagraph"/>
        <w:numPr>
          <w:ilvl w:val="0"/>
          <w:numId w:val="7"/>
        </w:numPr>
        <w:spacing w:before="120" w:after="120" w:line="360" w:lineRule="auto"/>
        <w:ind w:left="426" w:firstLine="0"/>
        <w:jc w:val="both"/>
        <w:rPr>
          <w:rFonts w:ascii="Arial Narrow" w:eastAsia="Arial Unicode MS" w:hAnsi="Arial Narrow" w:cs="Arial Unicode MS"/>
          <w:sz w:val="22"/>
          <w:szCs w:val="22"/>
          <w:lang w:val="es-PE" w:eastAsia="es-ES"/>
        </w:rPr>
      </w:pPr>
      <w:r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 xml:space="preserve">Resultados de las auditorías internas </w:t>
      </w:r>
    </w:p>
    <w:p w14:paraId="5B97EF31" w14:textId="77777777" w:rsidR="007F1DB2" w:rsidRPr="00011B94" w:rsidRDefault="007F1DB2" w:rsidP="00410BF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120" w:after="120" w:line="360" w:lineRule="auto"/>
        <w:ind w:left="426" w:firstLine="0"/>
        <w:jc w:val="both"/>
        <w:rPr>
          <w:rFonts w:ascii="Arial Narrow" w:eastAsia="Arial Unicode MS" w:hAnsi="Arial Narrow" w:cs="Arial Unicode MS"/>
          <w:sz w:val="22"/>
          <w:szCs w:val="22"/>
          <w:lang w:val="es-PE" w:eastAsia="es-ES"/>
        </w:rPr>
      </w:pPr>
      <w:r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>Requisitos legales</w:t>
      </w:r>
    </w:p>
    <w:p w14:paraId="6EC020A9" w14:textId="77777777" w:rsidR="007F1DB2" w:rsidRPr="00011B94" w:rsidRDefault="007F1DB2" w:rsidP="00410BF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120" w:after="120" w:line="360" w:lineRule="auto"/>
        <w:ind w:left="426" w:firstLine="0"/>
        <w:jc w:val="both"/>
        <w:rPr>
          <w:rFonts w:ascii="Arial Narrow" w:eastAsia="Arial Unicode MS" w:hAnsi="Arial Narrow" w:cs="Arial Unicode MS"/>
          <w:sz w:val="22"/>
          <w:szCs w:val="22"/>
          <w:lang w:val="es-PE" w:eastAsia="es-ES"/>
        </w:rPr>
      </w:pPr>
      <w:r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>Comunicaciones de partes interesadas externas.</w:t>
      </w:r>
    </w:p>
    <w:p w14:paraId="5BB1E8E1" w14:textId="77777777" w:rsidR="007F1DB2" w:rsidRPr="00011B94" w:rsidRDefault="007F1DB2" w:rsidP="00410BF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120" w:after="120" w:line="360" w:lineRule="auto"/>
        <w:ind w:left="426" w:firstLine="0"/>
        <w:jc w:val="both"/>
        <w:rPr>
          <w:rFonts w:ascii="Arial Narrow" w:eastAsia="Arial Unicode MS" w:hAnsi="Arial Narrow" w:cs="Arial Unicode MS"/>
          <w:sz w:val="22"/>
          <w:szCs w:val="22"/>
          <w:lang w:val="es-PE" w:eastAsia="es-ES"/>
        </w:rPr>
      </w:pPr>
      <w:r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>Desempeño Ambiental, Seguridad y Salud Ocupacional.</w:t>
      </w:r>
    </w:p>
    <w:p w14:paraId="533FF8BF" w14:textId="77777777" w:rsidR="007F1DB2" w:rsidRPr="00011B94" w:rsidRDefault="007F1DB2" w:rsidP="00410BF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120" w:after="120" w:line="360" w:lineRule="auto"/>
        <w:ind w:left="426" w:firstLine="0"/>
        <w:jc w:val="both"/>
        <w:rPr>
          <w:rFonts w:ascii="Arial Narrow" w:eastAsia="Arial Unicode MS" w:hAnsi="Arial Narrow" w:cs="Arial Unicode MS"/>
          <w:sz w:val="22"/>
          <w:szCs w:val="22"/>
          <w:lang w:val="es-PE" w:eastAsia="es-ES"/>
        </w:rPr>
      </w:pPr>
      <w:r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>Grado de cumplimiento de los objetivos y metas.</w:t>
      </w:r>
    </w:p>
    <w:p w14:paraId="58369EA3" w14:textId="77777777" w:rsidR="007F1DB2" w:rsidRPr="00011B94" w:rsidRDefault="007F1DB2" w:rsidP="00410BF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120" w:after="120" w:line="360" w:lineRule="auto"/>
        <w:ind w:left="426" w:firstLine="0"/>
        <w:jc w:val="both"/>
        <w:rPr>
          <w:rFonts w:ascii="Arial Narrow" w:eastAsia="Arial Unicode MS" w:hAnsi="Arial Narrow" w:cs="Arial Unicode MS"/>
          <w:sz w:val="22"/>
          <w:szCs w:val="22"/>
          <w:lang w:val="es-PE" w:eastAsia="es-ES"/>
        </w:rPr>
      </w:pPr>
      <w:r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lastRenderedPageBreak/>
        <w:t>Estado de acciones correctivas y preventivas.</w:t>
      </w:r>
    </w:p>
    <w:p w14:paraId="4270B898" w14:textId="77777777" w:rsidR="007F1DB2" w:rsidRPr="00011B94" w:rsidRDefault="007F1DB2" w:rsidP="00410BF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120" w:after="120" w:line="360" w:lineRule="auto"/>
        <w:ind w:left="426" w:firstLine="0"/>
        <w:jc w:val="both"/>
        <w:rPr>
          <w:rFonts w:ascii="Arial Narrow" w:eastAsia="Arial Unicode MS" w:hAnsi="Arial Narrow" w:cs="Arial Unicode MS"/>
          <w:sz w:val="22"/>
          <w:szCs w:val="22"/>
          <w:lang w:val="es-ES" w:eastAsia="es-ES"/>
        </w:rPr>
      </w:pPr>
      <w:r w:rsidRPr="00011B94">
        <w:rPr>
          <w:rFonts w:ascii="Arial Narrow" w:eastAsia="Arial Unicode MS" w:hAnsi="Arial Narrow" w:cs="Arial Unicode MS"/>
          <w:sz w:val="22"/>
          <w:szCs w:val="22"/>
          <w:lang w:val="es-ES" w:eastAsia="es-ES"/>
        </w:rPr>
        <w:t>Evolución de los requisitos legales.</w:t>
      </w:r>
    </w:p>
    <w:p w14:paraId="79666FD7" w14:textId="77777777" w:rsidR="007F1DB2" w:rsidRPr="00011B94" w:rsidRDefault="007F1DB2" w:rsidP="00410BF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120" w:after="120" w:line="360" w:lineRule="auto"/>
        <w:ind w:left="426" w:firstLine="0"/>
        <w:jc w:val="both"/>
        <w:rPr>
          <w:rFonts w:ascii="Arial Narrow" w:eastAsia="Arial Unicode MS" w:hAnsi="Arial Narrow" w:cs="Arial Unicode MS"/>
          <w:sz w:val="22"/>
          <w:szCs w:val="22"/>
          <w:lang w:val="es-PE" w:eastAsia="es-ES"/>
        </w:rPr>
      </w:pPr>
      <w:r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>Revisión de la Política de Seguridad, Salud y Ambiental de Sandvik del Perú</w:t>
      </w:r>
      <w:r w:rsidR="00922529"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>.</w:t>
      </w:r>
    </w:p>
    <w:p w14:paraId="69DD7607" w14:textId="77777777" w:rsidR="007F1DB2" w:rsidRPr="00011B94" w:rsidRDefault="007F1DB2" w:rsidP="00410BF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120" w:after="120" w:line="360" w:lineRule="auto"/>
        <w:ind w:left="426" w:firstLine="0"/>
        <w:jc w:val="both"/>
        <w:rPr>
          <w:rFonts w:ascii="Arial Narrow" w:eastAsia="Arial Unicode MS" w:hAnsi="Arial Narrow" w:cs="Arial Unicode MS"/>
          <w:sz w:val="22"/>
          <w:szCs w:val="22"/>
          <w:lang w:val="es-PE" w:eastAsia="es-ES"/>
        </w:rPr>
      </w:pPr>
      <w:r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>Seguimiento de las acciones resultantes de las revisiones previas llevadas por la dirección.</w:t>
      </w:r>
    </w:p>
    <w:p w14:paraId="2976A7D3" w14:textId="77777777" w:rsidR="001F0287" w:rsidRPr="00011B94" w:rsidRDefault="001F0287" w:rsidP="00011B94">
      <w:pPr>
        <w:spacing w:before="120" w:after="120" w:line="360" w:lineRule="auto"/>
        <w:ind w:left="426"/>
        <w:jc w:val="both"/>
        <w:rPr>
          <w:rFonts w:ascii="Arial Narrow" w:eastAsia="Arial Unicode MS" w:hAnsi="Arial Narrow" w:cs="Arial Unicode MS"/>
          <w:sz w:val="22"/>
          <w:szCs w:val="22"/>
          <w:lang w:val="es-PE" w:eastAsia="es-ES"/>
        </w:rPr>
      </w:pPr>
      <w:r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 xml:space="preserve">En esta reunión se </w:t>
      </w:r>
      <w:r w:rsidR="00C90D4B"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>presentarán</w:t>
      </w:r>
      <w:r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 xml:space="preserve"> los Indicadores de Gestión para el análisis crítico correspondiente, entre ellos:</w:t>
      </w:r>
    </w:p>
    <w:p w14:paraId="48111C99" w14:textId="77777777" w:rsidR="001F0287" w:rsidRPr="00011B94" w:rsidRDefault="001F0287" w:rsidP="00410BF5">
      <w:pPr>
        <w:pStyle w:val="ListParagraph"/>
        <w:numPr>
          <w:ilvl w:val="0"/>
          <w:numId w:val="8"/>
        </w:numPr>
        <w:spacing w:before="120" w:after="120" w:line="360" w:lineRule="auto"/>
        <w:ind w:left="426" w:firstLine="0"/>
        <w:jc w:val="both"/>
        <w:rPr>
          <w:rFonts w:ascii="Arial Narrow" w:eastAsia="Arial Unicode MS" w:hAnsi="Arial Narrow" w:cs="Arial Unicode MS"/>
          <w:sz w:val="22"/>
          <w:szCs w:val="22"/>
          <w:lang w:val="es-PE" w:eastAsia="es-ES"/>
        </w:rPr>
      </w:pPr>
      <w:r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>% de RRLL no implementados y razones.</w:t>
      </w:r>
    </w:p>
    <w:p w14:paraId="5382F658" w14:textId="77777777" w:rsidR="001F0287" w:rsidRPr="00011B94" w:rsidRDefault="001F0287" w:rsidP="00410BF5">
      <w:pPr>
        <w:pStyle w:val="ListParagraph"/>
        <w:numPr>
          <w:ilvl w:val="0"/>
          <w:numId w:val="8"/>
        </w:numPr>
        <w:spacing w:before="120" w:after="120" w:line="360" w:lineRule="auto"/>
        <w:ind w:left="426" w:firstLine="0"/>
        <w:jc w:val="both"/>
        <w:rPr>
          <w:rFonts w:ascii="Arial Narrow" w:eastAsia="Arial Unicode MS" w:hAnsi="Arial Narrow" w:cs="Arial Unicode MS"/>
          <w:sz w:val="22"/>
          <w:szCs w:val="22"/>
          <w:lang w:val="es-PE" w:eastAsia="es-ES"/>
        </w:rPr>
      </w:pPr>
      <w:r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>% de no conformidades abiertas y razones.</w:t>
      </w:r>
    </w:p>
    <w:p w14:paraId="623162DC" w14:textId="77777777" w:rsidR="001F0287" w:rsidRPr="00011B94" w:rsidRDefault="001F0287" w:rsidP="00410BF5">
      <w:pPr>
        <w:pStyle w:val="ListParagraph"/>
        <w:numPr>
          <w:ilvl w:val="0"/>
          <w:numId w:val="8"/>
        </w:numPr>
        <w:spacing w:before="120" w:after="120" w:line="360" w:lineRule="auto"/>
        <w:ind w:left="426" w:firstLine="0"/>
        <w:jc w:val="both"/>
        <w:rPr>
          <w:rFonts w:ascii="Arial Narrow" w:eastAsia="Arial Unicode MS" w:hAnsi="Arial Narrow" w:cs="Arial Unicode MS"/>
          <w:sz w:val="22"/>
          <w:szCs w:val="22"/>
          <w:lang w:val="es-PE" w:eastAsia="es-ES"/>
        </w:rPr>
      </w:pPr>
      <w:r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>% de Comunicaciones de partes interesadas no respondidas y razones.</w:t>
      </w:r>
    </w:p>
    <w:p w14:paraId="1BAA8A69" w14:textId="77777777" w:rsidR="001F0287" w:rsidRPr="00011B94" w:rsidRDefault="001F0287" w:rsidP="00410BF5">
      <w:pPr>
        <w:pStyle w:val="ListParagraph"/>
        <w:numPr>
          <w:ilvl w:val="0"/>
          <w:numId w:val="8"/>
        </w:numPr>
        <w:spacing w:before="120" w:after="120" w:line="360" w:lineRule="auto"/>
        <w:ind w:left="426" w:firstLine="0"/>
        <w:jc w:val="both"/>
        <w:rPr>
          <w:rFonts w:ascii="Arial Narrow" w:eastAsia="Arial Unicode MS" w:hAnsi="Arial Narrow" w:cs="Arial Unicode MS"/>
          <w:sz w:val="22"/>
          <w:szCs w:val="22"/>
          <w:lang w:val="es-PE" w:eastAsia="es-ES"/>
        </w:rPr>
      </w:pPr>
      <w:r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>% de Objetivos que no llegaron a la meta y razones</w:t>
      </w:r>
    </w:p>
    <w:p w14:paraId="788C949D" w14:textId="77777777" w:rsidR="001F0287" w:rsidRPr="00011B94" w:rsidRDefault="001F0287" w:rsidP="00410BF5">
      <w:pPr>
        <w:pStyle w:val="ListParagraph"/>
        <w:numPr>
          <w:ilvl w:val="0"/>
          <w:numId w:val="8"/>
        </w:numPr>
        <w:spacing w:before="120" w:after="120" w:line="360" w:lineRule="auto"/>
        <w:ind w:left="426" w:firstLine="0"/>
        <w:jc w:val="both"/>
        <w:rPr>
          <w:rFonts w:ascii="Arial Narrow" w:eastAsia="Arial Unicode MS" w:hAnsi="Arial Narrow" w:cs="Arial Unicode MS"/>
          <w:sz w:val="22"/>
          <w:szCs w:val="22"/>
          <w:lang w:val="es-PE" w:eastAsia="es-ES"/>
        </w:rPr>
      </w:pPr>
      <w:r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>% de acciones correctivas y preventivas abiertas y razones.</w:t>
      </w:r>
    </w:p>
    <w:p w14:paraId="00AF9390" w14:textId="20F1E9FB" w:rsidR="0080075D" w:rsidRPr="00011B94" w:rsidRDefault="001F0287" w:rsidP="00011B94">
      <w:pPr>
        <w:spacing w:before="120" w:after="120" w:line="360" w:lineRule="auto"/>
        <w:ind w:left="426"/>
        <w:jc w:val="both"/>
        <w:rPr>
          <w:rFonts w:ascii="Arial Narrow" w:eastAsia="Arial Unicode MS" w:hAnsi="Arial Narrow" w:cs="Arial Unicode MS"/>
          <w:sz w:val="22"/>
          <w:szCs w:val="22"/>
          <w:lang w:val="es-PE" w:eastAsia="es-ES"/>
        </w:rPr>
      </w:pPr>
      <w:r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 xml:space="preserve">La Alta Dirección realizará el análisis y brindará las recomendaciones de mejora de los indicadores mostrados. </w:t>
      </w:r>
      <w:r w:rsidR="007F1DB2"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 xml:space="preserve">Los acuerdos de la Revisión por la Dirección son registrados en el </w:t>
      </w:r>
      <w:r w:rsidR="007F1DB2" w:rsidRPr="00011B94">
        <w:rPr>
          <w:rFonts w:ascii="Arial Narrow" w:eastAsia="Arial Unicode MS" w:hAnsi="Arial Narrow" w:cs="Arial Unicode MS"/>
          <w:b/>
          <w:sz w:val="22"/>
          <w:szCs w:val="22"/>
          <w:lang w:val="es-PE" w:eastAsia="es-ES"/>
        </w:rPr>
        <w:t xml:space="preserve">F.EHS.023 Informe de la Revisión del SIG </w:t>
      </w:r>
      <w:r w:rsidR="007F1DB2"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 xml:space="preserve">por la Dirección, la cual es </w:t>
      </w:r>
      <w:r w:rsidR="00DA172A"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>difundida en el Comité SST</w:t>
      </w:r>
      <w:r w:rsidR="0080075D" w:rsidRPr="00011B94">
        <w:rPr>
          <w:rFonts w:ascii="Arial Narrow" w:eastAsia="Arial Unicode MS" w:hAnsi="Arial Narrow" w:cs="Arial Unicode MS"/>
          <w:sz w:val="22"/>
          <w:szCs w:val="22"/>
          <w:lang w:val="es-PE" w:eastAsia="es-ES"/>
        </w:rPr>
        <w:t xml:space="preserve"> y el SIG Sandvik para acceso de todos los trabajadores</w:t>
      </w:r>
    </w:p>
    <w:p w14:paraId="2C43591A" w14:textId="220B76B2" w:rsidR="004D4F2E" w:rsidRPr="002F2CF7" w:rsidRDefault="00761A17" w:rsidP="00410BF5">
      <w:pPr>
        <w:pStyle w:val="Style1"/>
        <w:numPr>
          <w:ilvl w:val="0"/>
          <w:numId w:val="2"/>
        </w:numPr>
        <w:ind w:left="426" w:hanging="284"/>
        <w:rPr>
          <w:b/>
          <w:bCs/>
          <w:color w:val="A08144"/>
          <w:sz w:val="26"/>
          <w:szCs w:val="26"/>
        </w:rPr>
      </w:pPr>
      <w:r>
        <w:rPr>
          <w:b/>
          <w:bCs/>
          <w:color w:val="A08144"/>
          <w:sz w:val="26"/>
          <w:szCs w:val="26"/>
        </w:rPr>
        <w:t>10 REGLAS DE ORO</w:t>
      </w:r>
    </w:p>
    <w:p w14:paraId="0E2F2B07" w14:textId="77777777" w:rsidR="00761A17" w:rsidRPr="00011B94" w:rsidRDefault="00761A17" w:rsidP="00761A17">
      <w:pPr>
        <w:pStyle w:val="ListParagraph"/>
        <w:spacing w:line="360" w:lineRule="auto"/>
        <w:ind w:left="426"/>
        <w:jc w:val="both"/>
        <w:rPr>
          <w:rFonts w:ascii="Arial Narrow" w:eastAsia="Arial Unicode MS" w:hAnsi="Arial Narrow" w:cs="Arial Unicode MS"/>
          <w:sz w:val="22"/>
          <w:szCs w:val="22"/>
          <w:lang w:val="es-ES" w:eastAsia="es-ES"/>
        </w:rPr>
      </w:pPr>
      <w:r w:rsidRPr="00011B94">
        <w:rPr>
          <w:rFonts w:ascii="Arial Narrow" w:eastAsia="Arial Unicode MS" w:hAnsi="Arial Narrow" w:cs="Arial Unicode MS"/>
          <w:sz w:val="22"/>
          <w:szCs w:val="22"/>
          <w:lang w:val="es-ES" w:eastAsia="es-ES"/>
        </w:rPr>
        <w:t xml:space="preserve">SANDVIK DEL PERU S.A., al ser un socio estratégico del cliente, adoptará en la Unidad de YAULIYACU </w:t>
      </w:r>
      <w:r>
        <w:rPr>
          <w:rFonts w:ascii="Arial Narrow" w:eastAsia="Arial Unicode MS" w:hAnsi="Arial Narrow" w:cs="Arial Unicode MS"/>
          <w:sz w:val="22"/>
          <w:szCs w:val="22"/>
          <w:lang w:val="es-ES" w:eastAsia="es-ES"/>
        </w:rPr>
        <w:t>las REGLAS DE ORO</w:t>
      </w:r>
      <w:r w:rsidRPr="00011B94">
        <w:rPr>
          <w:rFonts w:ascii="Arial Narrow" w:eastAsia="Arial Unicode MS" w:hAnsi="Arial Narrow" w:cs="Arial Unicode MS"/>
          <w:sz w:val="22"/>
          <w:szCs w:val="22"/>
          <w:lang w:val="es-ES" w:eastAsia="es-ES"/>
        </w:rPr>
        <w:t xml:space="preserve"> con la finalidad de reforzar el liderazgo en la gestión de la seguridad en los procesos que desarrolla.</w:t>
      </w:r>
    </w:p>
    <w:p w14:paraId="42925BDF" w14:textId="0C7B7438" w:rsidR="00761A17" w:rsidRPr="003F1278" w:rsidRDefault="00761A17" w:rsidP="00761A17">
      <w:pPr>
        <w:pStyle w:val="ListParagraph"/>
        <w:spacing w:line="360" w:lineRule="auto"/>
        <w:ind w:left="426"/>
        <w:jc w:val="both"/>
        <w:rPr>
          <w:rFonts w:ascii="Arial Narrow" w:hAnsi="Arial Narrow" w:cs="Arial"/>
          <w:color w:val="000000"/>
          <w:sz w:val="22"/>
          <w:szCs w:val="22"/>
          <w:lang w:val="es-ES_tradnl"/>
        </w:rPr>
      </w:pPr>
      <w:r>
        <w:rPr>
          <w:rFonts w:ascii="Arial Narrow" w:eastAsia="Arial Unicode MS" w:hAnsi="Arial Narrow" w:cs="Arial Unicode MS"/>
          <w:sz w:val="22"/>
          <w:szCs w:val="22"/>
          <w:lang w:val="es-ES" w:eastAsia="es-ES"/>
        </w:rPr>
        <w:t>Las REGLAS DE ORO,</w:t>
      </w:r>
      <w:r w:rsidRPr="00011B94">
        <w:rPr>
          <w:rFonts w:ascii="Arial Narrow" w:eastAsia="Arial Unicode MS" w:hAnsi="Arial Narrow" w:cs="Arial Unicode MS"/>
          <w:sz w:val="22"/>
          <w:szCs w:val="22"/>
          <w:lang w:val="es-ES" w:eastAsia="es-ES"/>
        </w:rPr>
        <w:t xml:space="preserve"> Es un programa</w:t>
      </w:r>
      <w:r>
        <w:rPr>
          <w:rFonts w:ascii="Arial Narrow" w:eastAsia="Arial Unicode MS" w:hAnsi="Arial Narrow" w:cs="Arial Unicode MS"/>
          <w:sz w:val="22"/>
          <w:szCs w:val="22"/>
          <w:lang w:val="es-ES" w:eastAsia="es-ES"/>
        </w:rPr>
        <w:t xml:space="preserve"> que debemos cumplir en todo momento, antes, durante y después del desarrollo de nuestras actividades. Garantiza el trabajo seguro en las operaciones evitando la ocurrencia de incidentes y accidentes, aportando a la excelencia operacional. El incumplimiento de estas reglas de oro pone en riesgo tu seguridad y la de tus compañeros, por lo que se clasifica como una Falta grave para la empresa.</w:t>
      </w:r>
    </w:p>
    <w:p w14:paraId="03DB59ED" w14:textId="61BFBA38" w:rsidR="00761A17" w:rsidRPr="002F2CF7" w:rsidRDefault="00761A17" w:rsidP="00761A17">
      <w:pPr>
        <w:pStyle w:val="ListParagraph"/>
        <w:spacing w:line="360" w:lineRule="auto"/>
        <w:ind w:left="426"/>
        <w:jc w:val="both"/>
        <w:rPr>
          <w:rFonts w:ascii="Arial Narrow" w:hAnsi="Arial Narrow" w:cs="Arial"/>
          <w:color w:val="000000"/>
          <w:sz w:val="22"/>
          <w:szCs w:val="22"/>
          <w:lang w:val="es-ES_tradnl"/>
        </w:rPr>
      </w:pPr>
      <w:r w:rsidRPr="00380D44">
        <w:rPr>
          <w:noProof/>
          <w:lang w:val="es-ES_tradnl"/>
        </w:rPr>
        <w:drawing>
          <wp:anchor distT="0" distB="0" distL="114300" distR="114300" simplePos="0" relativeHeight="251648512" behindDoc="0" locked="0" layoutInCell="1" allowOverlap="1" wp14:anchorId="261D1161" wp14:editId="0E2749BE">
            <wp:simplePos x="0" y="0"/>
            <wp:positionH relativeFrom="column">
              <wp:posOffset>129818</wp:posOffset>
            </wp:positionH>
            <wp:positionV relativeFrom="paragraph">
              <wp:posOffset>436409</wp:posOffset>
            </wp:positionV>
            <wp:extent cx="5400675" cy="2502535"/>
            <wp:effectExtent l="0" t="0" r="9525" b="0"/>
            <wp:wrapSquare wrapText="bothSides"/>
            <wp:docPr id="16966070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60703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1278">
        <w:rPr>
          <w:rFonts w:ascii="Arial Narrow" w:hAnsi="Arial Narrow" w:cs="Arial"/>
          <w:color w:val="000000"/>
          <w:sz w:val="22"/>
          <w:szCs w:val="22"/>
          <w:lang w:val="es-ES_tradnl"/>
        </w:rPr>
        <w:t>.</w:t>
      </w:r>
    </w:p>
    <w:p w14:paraId="4186B91E" w14:textId="027AF23F" w:rsidR="00761A17" w:rsidRDefault="00761A17" w:rsidP="00761A17">
      <w:pPr>
        <w:spacing w:line="360" w:lineRule="auto"/>
        <w:jc w:val="both"/>
        <w:rPr>
          <w:rFonts w:ascii="Arial Narrow" w:hAnsi="Arial Narrow" w:cs="Arial"/>
          <w:color w:val="000000"/>
          <w:sz w:val="22"/>
          <w:szCs w:val="22"/>
          <w:lang w:val="es-ES_tradnl"/>
        </w:rPr>
      </w:pPr>
      <w:r>
        <w:rPr>
          <w:rFonts w:ascii="Arial Narrow" w:hAnsi="Arial Narrow" w:cs="Arial"/>
          <w:color w:val="000000"/>
          <w:sz w:val="22"/>
          <w:szCs w:val="22"/>
          <w:lang w:val="es-ES_tradnl"/>
        </w:rPr>
        <w:lastRenderedPageBreak/>
        <w:t xml:space="preserve">        </w:t>
      </w:r>
    </w:p>
    <w:p w14:paraId="68788EEF" w14:textId="77777777" w:rsidR="00761A17" w:rsidRPr="00110F42" w:rsidRDefault="00761A17" w:rsidP="00761A17">
      <w:pPr>
        <w:spacing w:line="360" w:lineRule="auto"/>
        <w:jc w:val="both"/>
        <w:rPr>
          <w:rFonts w:ascii="Arial Narrow" w:hAnsi="Arial Narrow" w:cs="Arial"/>
          <w:color w:val="000000"/>
          <w:sz w:val="22"/>
          <w:szCs w:val="22"/>
          <w:lang w:val="es-ES_tradnl"/>
        </w:rPr>
      </w:pPr>
      <w:r w:rsidRPr="00110F42">
        <w:rPr>
          <w:rFonts w:ascii="Arial Narrow" w:hAnsi="Arial Narrow" w:cs="Arial"/>
          <w:color w:val="000000"/>
          <w:sz w:val="22"/>
          <w:szCs w:val="22"/>
          <w:lang w:val="es-ES_tradnl"/>
        </w:rPr>
        <w:t xml:space="preserve">Para SANDVIK DEL PERU S.A., </w:t>
      </w:r>
      <w:r>
        <w:rPr>
          <w:rFonts w:ascii="Arial Narrow" w:hAnsi="Arial Narrow" w:cs="Arial"/>
          <w:color w:val="000000"/>
          <w:sz w:val="22"/>
          <w:szCs w:val="22"/>
          <w:lang w:val="es-ES_tradnl"/>
        </w:rPr>
        <w:t>las Reglas de Oro</w:t>
      </w:r>
      <w:r w:rsidRPr="00110F42">
        <w:rPr>
          <w:rFonts w:ascii="Arial Narrow" w:hAnsi="Arial Narrow" w:cs="Arial"/>
          <w:color w:val="000000"/>
          <w:sz w:val="22"/>
          <w:szCs w:val="22"/>
          <w:lang w:val="es-ES_tradnl"/>
        </w:rPr>
        <w:t xml:space="preserve"> aplicables son:</w:t>
      </w:r>
    </w:p>
    <w:p w14:paraId="74105B43" w14:textId="77777777" w:rsidR="00761A17" w:rsidRPr="0097512D" w:rsidRDefault="00761A17" w:rsidP="00761A17">
      <w:pPr>
        <w:spacing w:line="360" w:lineRule="auto"/>
        <w:jc w:val="both"/>
        <w:rPr>
          <w:rFonts w:ascii="Arial Narrow" w:hAnsi="Arial Narrow" w:cs="Arial"/>
          <w:b/>
          <w:bCs/>
          <w:color w:val="00B0F0"/>
          <w:sz w:val="22"/>
          <w:szCs w:val="22"/>
          <w:lang w:val="es-ES_tradnl"/>
        </w:rPr>
      </w:pPr>
    </w:p>
    <w:p w14:paraId="3289FD85" w14:textId="77777777" w:rsidR="00761A17" w:rsidRPr="00011B94" w:rsidRDefault="00761A17" w:rsidP="00761A17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 Narrow" w:hAnsi="Arial Narrow" w:cs="Arial"/>
          <w:color w:val="000000"/>
          <w:sz w:val="22"/>
          <w:szCs w:val="22"/>
          <w:lang w:val="es-ES_tradnl"/>
        </w:rPr>
      </w:pPr>
      <w:r>
        <w:rPr>
          <w:rFonts w:ascii="Arial Narrow" w:hAnsi="Arial Narrow" w:cs="Arial"/>
          <w:b/>
          <w:bCs/>
          <w:color w:val="1F497D" w:themeColor="text2"/>
          <w:sz w:val="22"/>
          <w:szCs w:val="22"/>
          <w:lang w:val="es-ES_tradnl"/>
        </w:rPr>
        <w:t>Derecho a decir NO</w:t>
      </w:r>
      <w:r w:rsidRPr="003F1278">
        <w:rPr>
          <w:rFonts w:ascii="Arial Narrow" w:hAnsi="Arial Narrow" w:cs="Arial"/>
          <w:b/>
          <w:bCs/>
          <w:color w:val="1F497D" w:themeColor="text2"/>
          <w:sz w:val="22"/>
          <w:szCs w:val="22"/>
          <w:lang w:val="es-ES_tradnl"/>
        </w:rPr>
        <w:t>:</w:t>
      </w:r>
      <w:r w:rsidRPr="003F1278">
        <w:rPr>
          <w:rFonts w:ascii="Arial Narrow" w:hAnsi="Arial Narrow" w:cs="Arial"/>
          <w:color w:val="1F497D" w:themeColor="text2"/>
          <w:sz w:val="22"/>
          <w:szCs w:val="22"/>
          <w:lang w:val="es-ES_tradnl"/>
        </w:rPr>
        <w:t xml:space="preserve"> </w:t>
      </w:r>
      <w:r>
        <w:rPr>
          <w:rFonts w:ascii="Arial Narrow" w:hAnsi="Arial Narrow" w:cs="Arial"/>
          <w:color w:val="000000"/>
          <w:sz w:val="22"/>
          <w:szCs w:val="22"/>
          <w:lang w:val="es-ES_tradnl"/>
        </w:rPr>
        <w:t>Debo identificar y paralizar cualquier actividad insegura. Informar a nuestro supervisor para la evaluación de riesgos. Debemos fomentar una cultura de seguridad, de comunicación abierta y transparente. Recuerda que la Gerencia General y los accionistas respaldan tu derecho a decir NO.</w:t>
      </w:r>
    </w:p>
    <w:p w14:paraId="72CFAB9C" w14:textId="77777777" w:rsidR="00761A17" w:rsidRPr="00011B94" w:rsidRDefault="00761A17" w:rsidP="00761A17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 Narrow" w:hAnsi="Arial Narrow" w:cs="Arial"/>
          <w:color w:val="000000"/>
          <w:sz w:val="22"/>
          <w:szCs w:val="22"/>
          <w:lang w:val="es-ES_tradnl"/>
        </w:rPr>
      </w:pPr>
      <w:r w:rsidRPr="003F1278">
        <w:rPr>
          <w:rFonts w:ascii="Arial Narrow" w:hAnsi="Arial Narrow" w:cs="Arial"/>
          <w:b/>
          <w:bCs/>
          <w:color w:val="1F497D" w:themeColor="text2"/>
          <w:sz w:val="22"/>
          <w:szCs w:val="22"/>
          <w:lang w:val="es-ES_tradnl"/>
        </w:rPr>
        <w:t xml:space="preserve">Equipos </w:t>
      </w:r>
      <w:r>
        <w:rPr>
          <w:rFonts w:ascii="Arial Narrow" w:hAnsi="Arial Narrow" w:cs="Arial"/>
          <w:b/>
          <w:bCs/>
          <w:color w:val="1F497D" w:themeColor="text2"/>
          <w:sz w:val="22"/>
          <w:szCs w:val="22"/>
          <w:lang w:val="es-ES_tradnl"/>
        </w:rPr>
        <w:t xml:space="preserve">vehículos </w:t>
      </w:r>
      <w:r w:rsidRPr="003F1278">
        <w:rPr>
          <w:rFonts w:ascii="Arial Narrow" w:hAnsi="Arial Narrow" w:cs="Arial"/>
          <w:b/>
          <w:bCs/>
          <w:color w:val="1F497D" w:themeColor="text2"/>
          <w:sz w:val="22"/>
          <w:szCs w:val="22"/>
          <w:lang w:val="es-ES_tradnl"/>
        </w:rPr>
        <w:t>móviles</w:t>
      </w:r>
      <w:r>
        <w:rPr>
          <w:rFonts w:ascii="Arial Narrow" w:hAnsi="Arial Narrow" w:cs="Arial"/>
          <w:b/>
          <w:bCs/>
          <w:color w:val="1F497D" w:themeColor="text2"/>
          <w:sz w:val="22"/>
          <w:szCs w:val="22"/>
          <w:lang w:val="es-ES_tradnl"/>
        </w:rPr>
        <w:t xml:space="preserve"> y estacionarios:</w:t>
      </w:r>
      <w:r w:rsidRPr="00011B94">
        <w:rPr>
          <w:rFonts w:ascii="Arial Narrow" w:hAnsi="Arial Narrow" w:cs="Arial"/>
          <w:color w:val="00B0F0"/>
          <w:sz w:val="22"/>
          <w:szCs w:val="22"/>
          <w:lang w:val="es-ES_tradnl"/>
        </w:rPr>
        <w:t xml:space="preserve"> </w:t>
      </w:r>
      <w:r w:rsidRPr="00011B94">
        <w:rPr>
          <w:rFonts w:ascii="Arial Narrow" w:hAnsi="Arial Narrow" w:cs="Arial"/>
          <w:color w:val="000000"/>
          <w:sz w:val="22"/>
          <w:szCs w:val="22"/>
          <w:lang w:val="es-ES_tradnl"/>
        </w:rPr>
        <w:t>E</w:t>
      </w:r>
      <w:r>
        <w:rPr>
          <w:rFonts w:ascii="Arial Narrow" w:hAnsi="Arial Narrow" w:cs="Arial"/>
          <w:color w:val="000000"/>
          <w:sz w:val="22"/>
          <w:szCs w:val="22"/>
          <w:lang w:val="es-ES_tradnl"/>
        </w:rPr>
        <w:t>stá prohibido operar vehículos si no te encuentras capacitado y autorizado, debo cumplir con el RITRAN. Está prohibido modificar, desactivas equipos, controles de seguridad e instalaciones sin una autorización y evaluación de riesgos sin supervisión. Debo asegurar el uso correcto de los equipos mediante el cumplimiento de las inspecciones, mantenimientos y formación continua del personal.</w:t>
      </w:r>
    </w:p>
    <w:p w14:paraId="23F766C6" w14:textId="77777777" w:rsidR="00761A17" w:rsidRPr="000B2B01" w:rsidRDefault="00761A17" w:rsidP="00761A17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 Narrow" w:hAnsi="Arial Narrow" w:cs="Arial"/>
          <w:color w:val="000000"/>
          <w:sz w:val="22"/>
          <w:szCs w:val="22"/>
          <w:lang w:val="es-ES_tradnl"/>
        </w:rPr>
      </w:pPr>
      <w:r>
        <w:rPr>
          <w:rFonts w:ascii="Arial Narrow" w:hAnsi="Arial Narrow" w:cs="Arial"/>
          <w:b/>
          <w:bCs/>
          <w:color w:val="1F497D" w:themeColor="text2"/>
          <w:sz w:val="22"/>
          <w:szCs w:val="22"/>
          <w:lang w:val="es-ES_tradnl"/>
        </w:rPr>
        <w:t>Ventilar y Monitorear tu Zona de Trabajo:</w:t>
      </w:r>
      <w:r w:rsidRPr="00011B94">
        <w:rPr>
          <w:rFonts w:ascii="Arial Narrow" w:hAnsi="Arial Narrow" w:cs="Arial"/>
          <w:color w:val="00B0F0"/>
          <w:sz w:val="22"/>
          <w:szCs w:val="22"/>
          <w:lang w:val="es-ES_tradnl"/>
        </w:rPr>
        <w:t xml:space="preserve"> </w:t>
      </w:r>
      <w:r w:rsidRPr="000B2B01">
        <w:rPr>
          <w:rFonts w:ascii="Arial Narrow" w:hAnsi="Arial Narrow" w:cs="Arial"/>
          <w:color w:val="000000"/>
          <w:sz w:val="22"/>
          <w:szCs w:val="22"/>
          <w:lang w:val="es-ES_tradnl"/>
        </w:rPr>
        <w:t>D</w:t>
      </w:r>
      <w:r>
        <w:rPr>
          <w:rFonts w:ascii="Arial Narrow" w:hAnsi="Arial Narrow" w:cs="Arial"/>
          <w:color w:val="000000"/>
          <w:sz w:val="22"/>
          <w:szCs w:val="22"/>
          <w:lang w:val="es-ES_tradnl"/>
        </w:rPr>
        <w:t>ebemos garantizar labores subterráneas que cuenten con monitoreo de gases actualizado y ventilación adecuada, garantizando una atmosfera respirable y segura, con valores menores a los límites máximos permisibles. No debemos ingresar a una labor subterránea sin realizar la liberación correcta de monitoreo de gases. En caso no cumpla con los valores, debemos restringir el acceso del personal al área.</w:t>
      </w:r>
    </w:p>
    <w:p w14:paraId="652E915E" w14:textId="77777777" w:rsidR="00761A17" w:rsidRPr="00011B94" w:rsidRDefault="00761A17" w:rsidP="00761A17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 Narrow" w:hAnsi="Arial Narrow" w:cs="Arial"/>
          <w:color w:val="000000"/>
          <w:sz w:val="22"/>
          <w:szCs w:val="22"/>
          <w:lang w:val="es-ES_tradnl"/>
        </w:rPr>
      </w:pPr>
      <w:r>
        <w:rPr>
          <w:rFonts w:ascii="Arial Narrow" w:hAnsi="Arial Narrow" w:cs="Arial"/>
          <w:b/>
          <w:bCs/>
          <w:color w:val="1F497D" w:themeColor="text2"/>
          <w:sz w:val="22"/>
          <w:szCs w:val="22"/>
          <w:lang w:val="es-ES_tradnl"/>
        </w:rPr>
        <w:t>Restricción de Ingreso a Labores y Bloqueo de Fuentes de Energía</w:t>
      </w:r>
      <w:r w:rsidRPr="00011B94">
        <w:rPr>
          <w:rFonts w:ascii="Arial Narrow" w:hAnsi="Arial Narrow" w:cs="Arial"/>
          <w:b/>
          <w:bCs/>
          <w:color w:val="00B0F0"/>
          <w:sz w:val="22"/>
          <w:szCs w:val="22"/>
          <w:lang w:val="es-ES_tradnl"/>
        </w:rPr>
        <w:t>:</w:t>
      </w:r>
      <w:r w:rsidRPr="00011B94">
        <w:rPr>
          <w:rFonts w:ascii="Arial Narrow" w:hAnsi="Arial Narrow" w:cs="Arial"/>
          <w:color w:val="00B0F0"/>
          <w:sz w:val="22"/>
          <w:szCs w:val="22"/>
          <w:lang w:val="es-ES_tradnl"/>
        </w:rPr>
        <w:t xml:space="preserve"> </w:t>
      </w:r>
      <w:r w:rsidRPr="00011B94">
        <w:rPr>
          <w:rFonts w:ascii="Arial Narrow" w:hAnsi="Arial Narrow" w:cs="Arial"/>
          <w:color w:val="000000"/>
          <w:sz w:val="22"/>
          <w:szCs w:val="22"/>
          <w:lang w:val="es-ES_tradnl"/>
        </w:rPr>
        <w:t>E</w:t>
      </w:r>
      <w:r>
        <w:rPr>
          <w:rFonts w:ascii="Arial Narrow" w:hAnsi="Arial Narrow" w:cs="Arial"/>
          <w:color w:val="000000"/>
          <w:sz w:val="22"/>
          <w:szCs w:val="22"/>
          <w:lang w:val="es-ES_tradnl"/>
        </w:rPr>
        <w:t>stá prohibido a zonas de alto riesgo sin evaluar e implementar todos los controles preventivos necesarios. Debo comunicar y solicitar autorización de ingreso al supervisor encargado.  Está prohibido ingresar a zonas que cuenten con restricciones de ingreso(barricadas). Se debe aislar, bloquear y rotular fuentes de energía; luego comprobar la ausencia de las energías antes de realizar un trabajo o intervenir un equipo. Asegurarse de trabajar con energía cero.</w:t>
      </w:r>
    </w:p>
    <w:p w14:paraId="468BC260" w14:textId="77777777" w:rsidR="00761A17" w:rsidRDefault="00761A17" w:rsidP="00761A17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 Narrow" w:hAnsi="Arial Narrow" w:cs="Arial"/>
          <w:color w:val="000000"/>
          <w:sz w:val="22"/>
          <w:szCs w:val="22"/>
          <w:lang w:val="es-ES_tradnl"/>
        </w:rPr>
      </w:pPr>
      <w:r>
        <w:rPr>
          <w:rFonts w:ascii="Arial Narrow" w:hAnsi="Arial Narrow" w:cs="Arial"/>
          <w:b/>
          <w:bCs/>
          <w:color w:val="1F497D" w:themeColor="text2"/>
          <w:sz w:val="22"/>
          <w:szCs w:val="22"/>
          <w:lang w:val="es-ES_tradnl"/>
        </w:rPr>
        <w:t>Exposición a la línea de fuego</w:t>
      </w:r>
      <w:r w:rsidRPr="003F1278">
        <w:rPr>
          <w:rFonts w:ascii="Arial Narrow" w:hAnsi="Arial Narrow" w:cs="Arial"/>
          <w:b/>
          <w:bCs/>
          <w:color w:val="1F497D" w:themeColor="text2"/>
          <w:sz w:val="22"/>
          <w:szCs w:val="22"/>
          <w:lang w:val="es-ES_tradnl"/>
        </w:rPr>
        <w:t>:</w:t>
      </w:r>
      <w:r w:rsidRPr="003F1278">
        <w:rPr>
          <w:rFonts w:ascii="Arial Narrow" w:hAnsi="Arial Narrow" w:cs="Arial"/>
          <w:color w:val="1F497D" w:themeColor="text2"/>
          <w:sz w:val="22"/>
          <w:szCs w:val="22"/>
          <w:lang w:val="es-ES_tradnl"/>
        </w:rPr>
        <w:t xml:space="preserve"> </w:t>
      </w:r>
      <w:r w:rsidRPr="00011B94">
        <w:rPr>
          <w:rFonts w:ascii="Arial Narrow" w:hAnsi="Arial Narrow" w:cs="Arial"/>
          <w:color w:val="000000"/>
          <w:sz w:val="22"/>
          <w:szCs w:val="22"/>
          <w:lang w:val="es-ES_tradnl"/>
        </w:rPr>
        <w:t>E</w:t>
      </w:r>
      <w:r>
        <w:rPr>
          <w:rFonts w:ascii="Arial Narrow" w:hAnsi="Arial Narrow" w:cs="Arial"/>
          <w:color w:val="000000"/>
          <w:sz w:val="22"/>
          <w:szCs w:val="22"/>
          <w:lang w:val="es-ES_tradnl"/>
        </w:rPr>
        <w:t xml:space="preserve">stá prohibido exponerse a la trayectoria e influencia directa de cualquier energía liberada intempestivamente; como partes rotatorias móviles, equipos en movimiento, cargas suspendidas, trabajos en altura, proyección de partículas y gases nocivos. Se debe mantener una distancia segura, acorde a la evaluación de riesgos y evitar la exposición a la línea de fuego para prevenir incidentes y accidentes. </w:t>
      </w:r>
    </w:p>
    <w:p w14:paraId="3E1DE83B" w14:textId="7DC271EA" w:rsidR="00973777" w:rsidRDefault="00505F21" w:rsidP="00761A17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 Narrow" w:hAnsi="Arial Narrow" w:cs="Arial"/>
          <w:color w:val="000000"/>
          <w:sz w:val="22"/>
          <w:szCs w:val="22"/>
          <w:lang w:val="es-ES_tradnl"/>
        </w:rPr>
      </w:pPr>
      <w:r>
        <w:rPr>
          <w:rFonts w:ascii="Arial Narrow" w:hAnsi="Arial Narrow" w:cs="Arial"/>
          <w:b/>
          <w:bCs/>
          <w:color w:val="1F497D" w:themeColor="text2"/>
          <w:sz w:val="22"/>
          <w:szCs w:val="22"/>
          <w:lang w:val="es-ES_tradnl"/>
        </w:rPr>
        <w:t>Trabajos de Alto Riesgo:</w:t>
      </w:r>
      <w:r>
        <w:rPr>
          <w:rFonts w:ascii="Arial Narrow" w:hAnsi="Arial Narrow" w:cs="Arial"/>
          <w:color w:val="000000"/>
          <w:sz w:val="22"/>
          <w:szCs w:val="22"/>
          <w:lang w:val="es-ES_tradnl"/>
        </w:rPr>
        <w:t xml:space="preserve"> </w:t>
      </w:r>
      <w:r w:rsidR="00DB095C">
        <w:rPr>
          <w:rFonts w:ascii="Arial Narrow" w:hAnsi="Arial Narrow" w:cs="Arial"/>
          <w:color w:val="000000"/>
          <w:sz w:val="22"/>
          <w:szCs w:val="22"/>
          <w:lang w:val="es-ES_tradnl"/>
        </w:rPr>
        <w:t xml:space="preserve">Se debe planificar y controlar todas las actividades rutinarias y no rutinarias </w:t>
      </w:r>
      <w:r w:rsidR="00257AF0">
        <w:rPr>
          <w:rFonts w:ascii="Arial Narrow" w:hAnsi="Arial Narrow" w:cs="Arial"/>
          <w:color w:val="000000"/>
          <w:sz w:val="22"/>
          <w:szCs w:val="22"/>
          <w:lang w:val="es-ES_tradnl"/>
        </w:rPr>
        <w:t xml:space="preserve">relacionada a trabajos de alto riesgo. Gestionar todos los controles necesarios y adecuados para reducir el nivel </w:t>
      </w:r>
      <w:r w:rsidR="009E02EB">
        <w:rPr>
          <w:rFonts w:ascii="Arial Narrow" w:hAnsi="Arial Narrow" w:cs="Arial"/>
          <w:color w:val="000000"/>
          <w:sz w:val="22"/>
          <w:szCs w:val="22"/>
          <w:lang w:val="es-ES_tradnl"/>
        </w:rPr>
        <w:t xml:space="preserve">de riesgo en la actividad. Solo personal capacitado y autorizado puede </w:t>
      </w:r>
      <w:r w:rsidR="00476D94">
        <w:rPr>
          <w:rFonts w:ascii="Arial Narrow" w:hAnsi="Arial Narrow" w:cs="Arial"/>
          <w:color w:val="000000"/>
          <w:sz w:val="22"/>
          <w:szCs w:val="22"/>
          <w:lang w:val="es-ES_tradnl"/>
        </w:rPr>
        <w:t xml:space="preserve">realizar trabajos de alto riesgo, como trabajos en altura, </w:t>
      </w:r>
      <w:r w:rsidR="005B0940">
        <w:rPr>
          <w:rFonts w:ascii="Arial Narrow" w:hAnsi="Arial Narrow" w:cs="Arial"/>
          <w:color w:val="000000"/>
          <w:sz w:val="22"/>
          <w:szCs w:val="22"/>
          <w:lang w:val="es-ES_tradnl"/>
        </w:rPr>
        <w:t xml:space="preserve">espacios confinados, izaje de carga, trabajos en caliente, manejo de explosivos y </w:t>
      </w:r>
      <w:r w:rsidR="00261902">
        <w:rPr>
          <w:rFonts w:ascii="Arial Narrow" w:hAnsi="Arial Narrow" w:cs="Arial"/>
          <w:color w:val="000000"/>
          <w:sz w:val="22"/>
          <w:szCs w:val="22"/>
          <w:lang w:val="es-ES_tradnl"/>
        </w:rPr>
        <w:t>voladura. Etc</w:t>
      </w:r>
      <w:r w:rsidR="005B0940">
        <w:rPr>
          <w:rFonts w:ascii="Arial Narrow" w:hAnsi="Arial Narrow" w:cs="Arial"/>
          <w:color w:val="000000"/>
          <w:sz w:val="22"/>
          <w:szCs w:val="22"/>
          <w:lang w:val="es-ES_tradnl"/>
        </w:rPr>
        <w:t>.</w:t>
      </w:r>
      <w:r w:rsidR="00261902">
        <w:rPr>
          <w:rFonts w:ascii="Arial Narrow" w:hAnsi="Arial Narrow" w:cs="Arial"/>
          <w:color w:val="000000"/>
          <w:sz w:val="22"/>
          <w:szCs w:val="22"/>
          <w:lang w:val="es-ES_tradnl"/>
        </w:rPr>
        <w:t xml:space="preserve"> Todo trabajo de alto riesgo debe ser autorizado e inspeccionado por un </w:t>
      </w:r>
      <w:r w:rsidR="008726FE">
        <w:rPr>
          <w:rFonts w:ascii="Arial Narrow" w:hAnsi="Arial Narrow" w:cs="Arial"/>
          <w:color w:val="000000"/>
          <w:sz w:val="22"/>
          <w:szCs w:val="22"/>
          <w:lang w:val="es-ES_tradnl"/>
        </w:rPr>
        <w:t>supervisor.</w:t>
      </w:r>
    </w:p>
    <w:p w14:paraId="7AACC70C" w14:textId="17066AF0" w:rsidR="00761A17" w:rsidRDefault="00761A17" w:rsidP="00761A17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 Narrow" w:hAnsi="Arial Narrow" w:cs="Arial"/>
          <w:color w:val="000000"/>
          <w:sz w:val="22"/>
          <w:szCs w:val="22"/>
          <w:lang w:val="es-ES_tradnl"/>
        </w:rPr>
      </w:pPr>
      <w:r>
        <w:rPr>
          <w:rFonts w:ascii="Arial Narrow" w:hAnsi="Arial Narrow" w:cs="Arial"/>
          <w:b/>
          <w:bCs/>
          <w:color w:val="1F497D" w:themeColor="text2"/>
          <w:sz w:val="22"/>
          <w:szCs w:val="22"/>
          <w:lang w:val="es-ES_tradnl"/>
        </w:rPr>
        <w:t>Gestiona, Reporta y Controla los Riesgos:</w:t>
      </w:r>
      <w:r>
        <w:rPr>
          <w:rFonts w:ascii="Arial Narrow" w:hAnsi="Arial Narrow" w:cs="Arial"/>
          <w:color w:val="000000"/>
          <w:sz w:val="22"/>
          <w:szCs w:val="22"/>
          <w:lang w:val="es-ES_tradnl"/>
        </w:rPr>
        <w:t xml:space="preserve"> Debe completar de forma correcta las herramientas de gestión como: Orden de trabajo, IPERC Continuo, ATS, PETAR y Check list en </w:t>
      </w:r>
      <w:r>
        <w:rPr>
          <w:rFonts w:ascii="Arial Narrow" w:hAnsi="Arial Narrow" w:cs="Arial"/>
          <w:color w:val="000000"/>
          <w:sz w:val="22"/>
          <w:szCs w:val="22"/>
          <w:lang w:val="es-ES_tradnl"/>
        </w:rPr>
        <w:lastRenderedPageBreak/>
        <w:t>caso aplique, para identificar, evaluar y controlar los riesgos asociados a todas las áreas diarias. Se debe reportar de forma inmediata y obligatoria cualquier incidente, accidente, condición insegura y acto subestándar, al supervisor y área de seguridad, para que se puedan tomar acciones preventivas y correcciones correctivas.</w:t>
      </w:r>
    </w:p>
    <w:p w14:paraId="515CFFF5" w14:textId="77777777" w:rsidR="00761A17" w:rsidRDefault="00761A17" w:rsidP="00761A17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 Narrow" w:hAnsi="Arial Narrow" w:cs="Arial"/>
          <w:color w:val="000000"/>
          <w:sz w:val="22"/>
          <w:szCs w:val="22"/>
          <w:lang w:val="es-ES_tradnl"/>
        </w:rPr>
      </w:pPr>
      <w:r>
        <w:rPr>
          <w:rFonts w:ascii="Arial Narrow" w:hAnsi="Arial Narrow" w:cs="Arial"/>
          <w:b/>
          <w:bCs/>
          <w:color w:val="1F497D" w:themeColor="text2"/>
          <w:sz w:val="22"/>
          <w:szCs w:val="22"/>
          <w:lang w:val="es-ES_tradnl"/>
        </w:rPr>
        <w:t>Cero Alcohol y Drogas</w:t>
      </w:r>
      <w:r w:rsidRPr="003F1278">
        <w:rPr>
          <w:rFonts w:ascii="Arial Narrow" w:hAnsi="Arial Narrow" w:cs="Arial"/>
          <w:b/>
          <w:bCs/>
          <w:color w:val="1F497D" w:themeColor="text2"/>
          <w:sz w:val="22"/>
          <w:szCs w:val="22"/>
          <w:lang w:val="es-ES_tradnl"/>
        </w:rPr>
        <w:t>:</w:t>
      </w:r>
      <w:r w:rsidRPr="003F1278">
        <w:rPr>
          <w:rFonts w:ascii="Arial Narrow" w:hAnsi="Arial Narrow" w:cs="Arial"/>
          <w:color w:val="1F497D" w:themeColor="text2"/>
          <w:sz w:val="22"/>
          <w:szCs w:val="22"/>
          <w:lang w:val="es-ES_tradnl"/>
        </w:rPr>
        <w:t xml:space="preserve"> </w:t>
      </w:r>
      <w:r w:rsidRPr="00040D79">
        <w:rPr>
          <w:rFonts w:ascii="Arial Narrow" w:hAnsi="Arial Narrow" w:cs="Arial"/>
          <w:color w:val="000000"/>
          <w:sz w:val="22"/>
          <w:szCs w:val="22"/>
          <w:lang w:val="es-ES_tradnl"/>
        </w:rPr>
        <w:t>E</w:t>
      </w:r>
      <w:r>
        <w:rPr>
          <w:rFonts w:ascii="Arial Narrow" w:hAnsi="Arial Narrow" w:cs="Arial"/>
          <w:color w:val="000000"/>
          <w:sz w:val="22"/>
          <w:szCs w:val="22"/>
          <w:lang w:val="es-ES_tradnl"/>
        </w:rPr>
        <w:t>stá prohibido asistir al trabajo (Zonas operativas y administrativas) bajo los efectos, tenencia y consumo de alcohol y drogas. Se debe mantener libre de consumo o estado de sustancias como el alcohol y drogas el desarrollo de las actividades laborales, asegurando un entorno seguro y productivo.</w:t>
      </w:r>
    </w:p>
    <w:p w14:paraId="77D449B8" w14:textId="77777777" w:rsidR="00761A17" w:rsidRPr="00405668" w:rsidRDefault="00761A17" w:rsidP="00761A17">
      <w:pPr>
        <w:spacing w:line="360" w:lineRule="auto"/>
        <w:jc w:val="both"/>
        <w:rPr>
          <w:rFonts w:ascii="Arial Narrow" w:hAnsi="Arial Narrow" w:cs="Arial"/>
          <w:color w:val="A08144"/>
          <w:sz w:val="26"/>
          <w:szCs w:val="26"/>
          <w:lang w:val="es-ES_tradnl"/>
        </w:rPr>
      </w:pPr>
    </w:p>
    <w:p w14:paraId="6F3FC40A" w14:textId="7FCABB5B" w:rsidR="004B0C75" w:rsidRDefault="004B0C75" w:rsidP="00011B94">
      <w:pPr>
        <w:pStyle w:val="ListParagraph"/>
        <w:spacing w:line="360" w:lineRule="auto"/>
        <w:jc w:val="both"/>
        <w:rPr>
          <w:rFonts w:ascii="Arial Narrow" w:hAnsi="Arial Narrow" w:cs="Arial"/>
          <w:color w:val="000000"/>
          <w:sz w:val="22"/>
          <w:szCs w:val="22"/>
          <w:lang w:val="es-ES_tradnl"/>
        </w:rPr>
      </w:pPr>
    </w:p>
    <w:p w14:paraId="1F54D36D" w14:textId="201EDD58" w:rsidR="002F2CF7" w:rsidRPr="00405668" w:rsidRDefault="002F2CF7" w:rsidP="00405668">
      <w:pPr>
        <w:spacing w:line="360" w:lineRule="auto"/>
        <w:jc w:val="both"/>
        <w:rPr>
          <w:rFonts w:ascii="Arial Narrow" w:hAnsi="Arial Narrow" w:cs="Arial"/>
          <w:color w:val="A08144"/>
          <w:sz w:val="26"/>
          <w:szCs w:val="26"/>
          <w:lang w:val="es-ES_tradnl"/>
        </w:rPr>
      </w:pPr>
    </w:p>
    <w:p w14:paraId="4D6A3C2E" w14:textId="6DEE9B61" w:rsidR="00A03DA3" w:rsidRDefault="00A31E15" w:rsidP="00A03DA3">
      <w:pPr>
        <w:pStyle w:val="Style1"/>
        <w:numPr>
          <w:ilvl w:val="0"/>
          <w:numId w:val="2"/>
        </w:numPr>
        <w:rPr>
          <w:b/>
          <w:bCs/>
          <w:color w:val="A08144"/>
          <w:sz w:val="26"/>
          <w:szCs w:val="26"/>
        </w:rPr>
      </w:pPr>
      <w:bookmarkStart w:id="98" w:name="_Toc90449646"/>
      <w:r w:rsidRPr="002F2CF7">
        <w:rPr>
          <w:b/>
          <w:bCs/>
          <w:color w:val="A08144"/>
          <w:sz w:val="26"/>
          <w:szCs w:val="26"/>
        </w:rPr>
        <w:t>ANEXOS</w:t>
      </w:r>
      <w:bookmarkEnd w:id="98"/>
    </w:p>
    <w:p w14:paraId="1B297DA5" w14:textId="2056D5EA" w:rsidR="00A03DA3" w:rsidRPr="00A03DA3" w:rsidRDefault="00A03DA3" w:rsidP="00A03DA3">
      <w:pPr>
        <w:pStyle w:val="Style1"/>
        <w:ind w:left="720"/>
        <w:rPr>
          <w:b/>
          <w:bCs/>
          <w:color w:val="A08144"/>
          <w:sz w:val="26"/>
          <w:szCs w:val="26"/>
        </w:rPr>
      </w:pPr>
    </w:p>
    <w:p w14:paraId="69B0FC68" w14:textId="5449EDFB" w:rsidR="009C5863" w:rsidRDefault="00011DA8" w:rsidP="00155938">
      <w:pPr>
        <w:pStyle w:val="Style1"/>
        <w:numPr>
          <w:ilvl w:val="0"/>
          <w:numId w:val="12"/>
        </w:numPr>
        <w:rPr>
          <w:b/>
          <w:bCs/>
        </w:rPr>
      </w:pPr>
      <w:bookmarkStart w:id="99" w:name="_Toc90447980"/>
      <w:bookmarkStart w:id="100" w:name="_Toc90449647"/>
      <w:r w:rsidRPr="00011DA8">
        <w:rPr>
          <w:b/>
          <w:bCs/>
          <w:noProof/>
        </w:rPr>
        <w:drawing>
          <wp:anchor distT="0" distB="0" distL="114300" distR="114300" simplePos="0" relativeHeight="251651584" behindDoc="0" locked="0" layoutInCell="1" allowOverlap="1" wp14:anchorId="4E6F5D59" wp14:editId="05D6FD27">
            <wp:simplePos x="0" y="0"/>
            <wp:positionH relativeFrom="margin">
              <wp:posOffset>-559435</wp:posOffset>
            </wp:positionH>
            <wp:positionV relativeFrom="margin">
              <wp:posOffset>3924935</wp:posOffset>
            </wp:positionV>
            <wp:extent cx="6438900" cy="4445000"/>
            <wp:effectExtent l="19050" t="19050" r="19050" b="12700"/>
            <wp:wrapSquare wrapText="bothSides"/>
            <wp:docPr id="939850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8502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9"/>
                    <a:stretch/>
                  </pic:blipFill>
                  <pic:spPr bwMode="auto">
                    <a:xfrm>
                      <a:off x="0" y="0"/>
                      <a:ext cx="6438900" cy="4445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4922" w:rsidRPr="00E0466F">
        <w:rPr>
          <w:b/>
          <w:bCs/>
        </w:rPr>
        <w:t>Anexo 01 Objetivos y metas de Sandvik del Perú</w:t>
      </w:r>
      <w:bookmarkEnd w:id="99"/>
      <w:r w:rsidR="000A4922" w:rsidRPr="00E0466F">
        <w:rPr>
          <w:b/>
          <w:bCs/>
        </w:rPr>
        <w:t>.</w:t>
      </w:r>
      <w:bookmarkEnd w:id="100"/>
    </w:p>
    <w:p w14:paraId="53B64AEC" w14:textId="5ABE5949" w:rsidR="00155938" w:rsidRPr="00155938" w:rsidRDefault="00155938" w:rsidP="00A03DA3">
      <w:pPr>
        <w:pStyle w:val="Style1"/>
        <w:ind w:left="0"/>
        <w:rPr>
          <w:b/>
          <w:bCs/>
        </w:rPr>
      </w:pPr>
    </w:p>
    <w:p w14:paraId="054838D8" w14:textId="50E6CF32" w:rsidR="000A4922" w:rsidRPr="00E0466F" w:rsidRDefault="00082469" w:rsidP="00410BF5">
      <w:pPr>
        <w:pStyle w:val="Style1"/>
        <w:numPr>
          <w:ilvl w:val="0"/>
          <w:numId w:val="12"/>
        </w:numPr>
        <w:rPr>
          <w:b/>
          <w:bCs/>
        </w:rPr>
      </w:pPr>
      <w:bookmarkStart w:id="101" w:name="_Toc90447982"/>
      <w:bookmarkStart w:id="102" w:name="_Toc90449649"/>
      <w:r w:rsidRPr="00082469">
        <w:rPr>
          <w:noProof/>
        </w:rPr>
        <w:drawing>
          <wp:anchor distT="0" distB="0" distL="114300" distR="114300" simplePos="0" relativeHeight="251659776" behindDoc="0" locked="0" layoutInCell="1" allowOverlap="1" wp14:anchorId="34926E7C" wp14:editId="58266465">
            <wp:simplePos x="0" y="0"/>
            <wp:positionH relativeFrom="margin">
              <wp:posOffset>-191135</wp:posOffset>
            </wp:positionH>
            <wp:positionV relativeFrom="margin">
              <wp:posOffset>648335</wp:posOffset>
            </wp:positionV>
            <wp:extent cx="5296535" cy="1143000"/>
            <wp:effectExtent l="0" t="0" r="0" b="0"/>
            <wp:wrapSquare wrapText="bothSides"/>
            <wp:docPr id="14986534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653448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A4922" w:rsidRPr="00E0466F">
        <w:rPr>
          <w:b/>
          <w:bCs/>
        </w:rPr>
        <w:t xml:space="preserve">Anexo 02 Comité SSTA, </w:t>
      </w:r>
      <w:r w:rsidR="00040D79" w:rsidRPr="00E0466F">
        <w:rPr>
          <w:b/>
          <w:bCs/>
        </w:rPr>
        <w:t>Sub-Comité</w:t>
      </w:r>
      <w:r w:rsidR="000A4922" w:rsidRPr="00E0466F">
        <w:rPr>
          <w:b/>
          <w:bCs/>
        </w:rPr>
        <w:t xml:space="preserve"> y Supervisores de seguridad</w:t>
      </w:r>
      <w:bookmarkEnd w:id="101"/>
      <w:r w:rsidR="000A4922" w:rsidRPr="00E0466F">
        <w:rPr>
          <w:b/>
          <w:bCs/>
        </w:rPr>
        <w:t>.</w:t>
      </w:r>
      <w:bookmarkEnd w:id="102"/>
      <w:r w:rsidR="00391648" w:rsidRPr="00E0466F">
        <w:rPr>
          <w:b/>
          <w:bCs/>
          <w:noProof/>
        </w:rPr>
        <w:t xml:space="preserve"> </w:t>
      </w:r>
    </w:p>
    <w:p w14:paraId="1BC09602" w14:textId="58DA7C15" w:rsidR="00155938" w:rsidRPr="00504D03" w:rsidRDefault="00155938" w:rsidP="00E0466F">
      <w:pPr>
        <w:pStyle w:val="Style1"/>
        <w:ind w:left="0"/>
      </w:pPr>
    </w:p>
    <w:p w14:paraId="1B305FC0" w14:textId="2A36B5BE" w:rsidR="00992F7A" w:rsidRDefault="000A4922" w:rsidP="00410BF5">
      <w:pPr>
        <w:pStyle w:val="Style1"/>
        <w:numPr>
          <w:ilvl w:val="0"/>
          <w:numId w:val="12"/>
        </w:numPr>
      </w:pPr>
      <w:bookmarkStart w:id="103" w:name="_Toc90447983"/>
      <w:bookmarkStart w:id="104" w:name="_Toc90449650"/>
      <w:r w:rsidRPr="00504D03">
        <w:t>Anexo 03</w:t>
      </w:r>
      <w:r w:rsidR="000F40A7">
        <w:t xml:space="preserve"> </w:t>
      </w:r>
      <w:r w:rsidRPr="00504D03">
        <w:t xml:space="preserve">Estructura del Comité SST, </w:t>
      </w:r>
      <w:r w:rsidR="00722FB5" w:rsidRPr="00504D03">
        <w:t>Sub-Comité</w:t>
      </w:r>
      <w:r w:rsidRPr="00504D03">
        <w:t xml:space="preserve"> y Supervisor de Seguridad.</w:t>
      </w:r>
      <w:bookmarkEnd w:id="103"/>
      <w:bookmarkEnd w:id="104"/>
    </w:p>
    <w:tbl>
      <w:tblPr>
        <w:tblStyle w:val="TableGrid"/>
        <w:tblpPr w:leftFromText="141" w:rightFromText="141" w:vertAnchor="text" w:horzAnchor="page" w:tblpX="3819" w:tblpY="54"/>
        <w:tblW w:w="0" w:type="auto"/>
        <w:tblLook w:val="04A0" w:firstRow="1" w:lastRow="0" w:firstColumn="1" w:lastColumn="0" w:noHBand="0" w:noVBand="1"/>
      </w:tblPr>
      <w:tblGrid>
        <w:gridCol w:w="3062"/>
      </w:tblGrid>
      <w:tr w:rsidR="00E0466F" w:rsidRPr="00481A74" w14:paraId="77AFBBCA" w14:textId="77777777" w:rsidTr="00C44A01">
        <w:trPr>
          <w:trHeight w:val="2684"/>
        </w:trPr>
        <w:tc>
          <w:tcPr>
            <w:tcW w:w="3062" w:type="dxa"/>
          </w:tcPr>
          <w:p w14:paraId="23C92C28" w14:textId="4E721AD2" w:rsidR="00E0466F" w:rsidRDefault="00716A89" w:rsidP="00E0466F">
            <w:pPr>
              <w:pStyle w:val="Style1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 wp14:anchorId="53C14FEA" wp14:editId="345A7A2A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73025</wp:posOffset>
                  </wp:positionV>
                  <wp:extent cx="1447800" cy="1422400"/>
                  <wp:effectExtent l="0" t="0" r="0" b="6350"/>
                  <wp:wrapSquare wrapText="bothSides"/>
                  <wp:docPr id="45697855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0466F" w:rsidRPr="001076D3" w14:paraId="4F1296B0" w14:textId="77777777" w:rsidTr="00C44A01">
        <w:trPr>
          <w:trHeight w:val="90"/>
        </w:trPr>
        <w:tc>
          <w:tcPr>
            <w:tcW w:w="3062" w:type="dxa"/>
            <w:shd w:val="clear" w:color="auto" w:fill="A08144"/>
          </w:tcPr>
          <w:p w14:paraId="2BC43C9B" w14:textId="77777777" w:rsidR="00E0466F" w:rsidRPr="00F311EA" w:rsidRDefault="00E0466F" w:rsidP="00E0466F">
            <w:pPr>
              <w:jc w:val="center"/>
              <w:rPr>
                <w:rFonts w:ascii="Arial Narrow" w:hAnsi="Arial Narrow"/>
                <w:lang w:val="es-PE"/>
              </w:rPr>
            </w:pPr>
            <w:r w:rsidRPr="00F311EA">
              <w:rPr>
                <w:rFonts w:ascii="Arial Narrow" w:hAnsi="Arial Narrow"/>
                <w:lang w:val="es-PE"/>
              </w:rPr>
              <w:t>De l</w:t>
            </w:r>
            <w:r>
              <w:rPr>
                <w:rFonts w:ascii="Arial Narrow" w:hAnsi="Arial Narrow"/>
                <w:lang w:val="es-PE"/>
              </w:rPr>
              <w:t>a Cruz López Miguel Ángel</w:t>
            </w:r>
          </w:p>
          <w:p w14:paraId="2255C27A" w14:textId="77777777" w:rsidR="00E0466F" w:rsidRPr="00CB473E" w:rsidRDefault="00E0466F" w:rsidP="00E0466F">
            <w:pPr>
              <w:jc w:val="center"/>
              <w:rPr>
                <w:rFonts w:ascii="Arial Narrow" w:hAnsi="Arial Narrow"/>
                <w:lang w:val="es-PE"/>
              </w:rPr>
            </w:pPr>
            <w:r>
              <w:rPr>
                <w:rFonts w:ascii="Arial Narrow" w:hAnsi="Arial Narrow"/>
                <w:lang w:val="es-PE"/>
              </w:rPr>
              <w:t xml:space="preserve">Titular </w:t>
            </w:r>
            <w:r w:rsidRPr="00391648">
              <w:rPr>
                <w:rFonts w:ascii="Arial Narrow" w:hAnsi="Arial Narrow"/>
                <w:lang w:val="es-PE"/>
              </w:rPr>
              <w:t>Supervisor SST</w:t>
            </w:r>
          </w:p>
        </w:tc>
      </w:tr>
    </w:tbl>
    <w:p w14:paraId="0F738000" w14:textId="62661024" w:rsidR="00F311EA" w:rsidRDefault="00F311EA" w:rsidP="00E0466F">
      <w:pPr>
        <w:pStyle w:val="Style1"/>
        <w:ind w:left="360"/>
      </w:pPr>
    </w:p>
    <w:p w14:paraId="008613DE" w14:textId="32B4D682" w:rsidR="00E0466F" w:rsidRDefault="00E0466F" w:rsidP="00E0466F">
      <w:pPr>
        <w:pStyle w:val="Style1"/>
        <w:ind w:left="360"/>
      </w:pPr>
    </w:p>
    <w:p w14:paraId="5E960F2B" w14:textId="3DD0D713" w:rsidR="00E0466F" w:rsidRDefault="00E0466F" w:rsidP="00E0466F">
      <w:pPr>
        <w:pStyle w:val="Style1"/>
        <w:ind w:left="360"/>
      </w:pPr>
    </w:p>
    <w:p w14:paraId="0FD7CC05" w14:textId="64BAA6AB" w:rsidR="00E0466F" w:rsidRDefault="00E0466F" w:rsidP="00E0466F">
      <w:pPr>
        <w:pStyle w:val="Style1"/>
        <w:ind w:left="360"/>
      </w:pPr>
    </w:p>
    <w:p w14:paraId="6798D991" w14:textId="6DDF7BA5" w:rsidR="00E0466F" w:rsidRDefault="00E0466F" w:rsidP="00E0466F">
      <w:pPr>
        <w:pStyle w:val="Style1"/>
        <w:ind w:left="360"/>
      </w:pPr>
    </w:p>
    <w:p w14:paraId="34752039" w14:textId="77777777" w:rsidR="00716A89" w:rsidRDefault="00716A89" w:rsidP="00E0466F">
      <w:pPr>
        <w:pStyle w:val="Style1"/>
        <w:ind w:left="360"/>
      </w:pPr>
    </w:p>
    <w:p w14:paraId="31975F54" w14:textId="77777777" w:rsidR="00E0466F" w:rsidRDefault="00E0466F" w:rsidP="00E0466F">
      <w:pPr>
        <w:pStyle w:val="Style1"/>
        <w:ind w:left="360"/>
      </w:pPr>
    </w:p>
    <w:p w14:paraId="436D2EC6" w14:textId="77777777" w:rsidR="00E0466F" w:rsidRPr="00CB473E" w:rsidRDefault="00E0466F" w:rsidP="00391648">
      <w:pPr>
        <w:pStyle w:val="Style1"/>
        <w:ind w:left="0"/>
      </w:pPr>
    </w:p>
    <w:p w14:paraId="3F160716" w14:textId="7D091B9E" w:rsidR="00391648" w:rsidRDefault="000A4922" w:rsidP="00CE6869">
      <w:pPr>
        <w:pStyle w:val="Style1"/>
        <w:numPr>
          <w:ilvl w:val="0"/>
          <w:numId w:val="12"/>
        </w:numPr>
        <w:rPr>
          <w:szCs w:val="18"/>
        </w:rPr>
      </w:pPr>
      <w:bookmarkStart w:id="105" w:name="_Toc90447984"/>
      <w:bookmarkStart w:id="106" w:name="_Toc90449651"/>
      <w:r w:rsidRPr="00504D03">
        <w:rPr>
          <w:szCs w:val="18"/>
        </w:rPr>
        <w:t>Anexo 03.1 se presenta la Estructura de EHS de Sandvik del Perú</w:t>
      </w:r>
      <w:bookmarkEnd w:id="105"/>
      <w:r>
        <w:rPr>
          <w:szCs w:val="18"/>
        </w:rPr>
        <w:t>.</w:t>
      </w:r>
      <w:bookmarkEnd w:id="106"/>
    </w:p>
    <w:p w14:paraId="6BB8DF7F" w14:textId="0D0A2E8F" w:rsidR="00CE6869" w:rsidRDefault="00E0466F" w:rsidP="00CE6869">
      <w:pPr>
        <w:pStyle w:val="Style1"/>
        <w:rPr>
          <w:szCs w:val="18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AA8C956" wp14:editId="59428C25">
                <wp:simplePos x="0" y="0"/>
                <wp:positionH relativeFrom="column">
                  <wp:posOffset>1579938</wp:posOffset>
                </wp:positionH>
                <wp:positionV relativeFrom="paragraph">
                  <wp:posOffset>220015</wp:posOffset>
                </wp:positionV>
                <wp:extent cx="1959428" cy="760021"/>
                <wp:effectExtent l="0" t="0" r="22225" b="2159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428" cy="760021"/>
                        </a:xfrm>
                        <a:prstGeom prst="rect">
                          <a:avLst/>
                        </a:prstGeom>
                        <a:solidFill>
                          <a:srgbClr val="A08144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FFAAC2" w14:textId="77A1E3A9" w:rsidR="00E0466F" w:rsidRPr="00E0466F" w:rsidRDefault="00E0466F" w:rsidP="00E0466F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1"/>
                                <w:szCs w:val="16"/>
                                <w:lang w:val="es-PE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1"/>
                                <w:szCs w:val="16"/>
                                <w:lang w:val="es-PE"/>
                              </w:rPr>
                              <w:t>Alta Dirección</w:t>
                            </w:r>
                          </w:p>
                          <w:p w14:paraId="6F483FF7" w14:textId="78BCB839" w:rsidR="00E0466F" w:rsidRPr="00E0466F" w:rsidRDefault="00E0466F" w:rsidP="00E0466F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1"/>
                                <w:szCs w:val="16"/>
                                <w:lang w:val="es-PE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1"/>
                                <w:szCs w:val="16"/>
                                <w:lang w:val="es-PE"/>
                              </w:rPr>
                              <w:t>Sandvik del Perú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8C956" id="Rectangle 29" o:spid="_x0000_s1044" style="position:absolute;left:0;text-align:left;margin-left:124.4pt;margin-top:17.3pt;width:154.3pt;height:59.85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" fillcolor="#a08144" strokecolor="black [3213]" strokeweight=".25pt">
                <v:textbox>
                  <w:txbxContent>
                    <w:p w14:paraId="3AFFAAC2" w14:textId="77A1E3A9" w:rsidR="00E0466F" w:rsidRPr="00E0466F" w:rsidRDefault="00E0466F" w:rsidP="00E0466F">
                      <w:pPr>
                        <w:jc w:val="center"/>
                        <w:rPr>
                          <w:rFonts w:ascii="Courier New" w:hAnsi="Courier New" w:cs="Courier New"/>
                          <w:sz w:val="21"/>
                          <w:szCs w:val="16"/>
                          <w:lang w:val="es-PE"/>
                        </w:rPr>
                      </w:pPr>
                      <w:r>
                        <w:rPr>
                          <w:rFonts w:ascii="Courier New" w:hAnsi="Courier New" w:cs="Courier New"/>
                          <w:sz w:val="21"/>
                          <w:szCs w:val="16"/>
                          <w:lang w:val="es-PE"/>
                        </w:rPr>
                        <w:t>Alta Dirección</w:t>
                      </w:r>
                    </w:p>
                    <w:p w14:paraId="6F483FF7" w14:textId="78BCB839" w:rsidR="00E0466F" w:rsidRPr="00E0466F" w:rsidRDefault="00E0466F" w:rsidP="00E0466F">
                      <w:pPr>
                        <w:jc w:val="center"/>
                        <w:rPr>
                          <w:rFonts w:ascii="Courier New" w:hAnsi="Courier New" w:cs="Courier New"/>
                          <w:sz w:val="21"/>
                          <w:szCs w:val="16"/>
                          <w:lang w:val="es-PE"/>
                        </w:rPr>
                      </w:pPr>
                      <w:r>
                        <w:rPr>
                          <w:rFonts w:ascii="Courier New" w:hAnsi="Courier New" w:cs="Courier New"/>
                          <w:sz w:val="21"/>
                          <w:szCs w:val="16"/>
                          <w:lang w:val="es-PE"/>
                        </w:rPr>
                        <w:t>Sandvik del Perú</w:t>
                      </w:r>
                    </w:p>
                  </w:txbxContent>
                </v:textbox>
              </v:rect>
            </w:pict>
          </mc:Fallback>
        </mc:AlternateContent>
      </w:r>
    </w:p>
    <w:p w14:paraId="262777D7" w14:textId="7798043A" w:rsidR="00CE6869" w:rsidRDefault="00CE6869" w:rsidP="00CE6869">
      <w:pPr>
        <w:pStyle w:val="Style1"/>
        <w:rPr>
          <w:szCs w:val="18"/>
        </w:rPr>
      </w:pPr>
    </w:p>
    <w:p w14:paraId="5F78CF7D" w14:textId="2FAFCEFD" w:rsidR="00CE6869" w:rsidRDefault="00CE6869" w:rsidP="00CE6869">
      <w:pPr>
        <w:pStyle w:val="Style1"/>
        <w:rPr>
          <w:szCs w:val="18"/>
        </w:rPr>
      </w:pPr>
    </w:p>
    <w:p w14:paraId="069A240F" w14:textId="6FAAD133" w:rsidR="00E0466F" w:rsidRDefault="00E0466F" w:rsidP="00CE6869">
      <w:pPr>
        <w:pStyle w:val="Style1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72876FC" wp14:editId="53E65121">
                <wp:simplePos x="0" y="0"/>
                <wp:positionH relativeFrom="column">
                  <wp:posOffset>2672468</wp:posOffset>
                </wp:positionH>
                <wp:positionV relativeFrom="paragraph">
                  <wp:posOffset>53827</wp:posOffset>
                </wp:positionV>
                <wp:extent cx="0" cy="1401288"/>
                <wp:effectExtent l="0" t="0" r="38100" b="27940"/>
                <wp:wrapNone/>
                <wp:docPr id="289" name="Straight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0128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BF4A792" id="Straight Connector 289" o:spid="_x0000_s1026" style="position:absolute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0.45pt,4.25pt" to="210.45pt,1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" strokecolor="black [3040]"/>
            </w:pict>
          </mc:Fallback>
        </mc:AlternateContent>
      </w:r>
    </w:p>
    <w:p w14:paraId="6B267056" w14:textId="355DE366" w:rsidR="00CE6869" w:rsidRDefault="00E0466F" w:rsidP="00CE6869">
      <w:pPr>
        <w:pStyle w:val="Style1"/>
        <w:rPr>
          <w:szCs w:val="18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550E91B" wp14:editId="213228B7">
                <wp:simplePos x="0" y="0"/>
                <wp:positionH relativeFrom="column">
                  <wp:posOffset>308164</wp:posOffset>
                </wp:positionH>
                <wp:positionV relativeFrom="paragraph">
                  <wp:posOffset>110284</wp:posOffset>
                </wp:positionV>
                <wp:extent cx="1959428" cy="760021"/>
                <wp:effectExtent l="0" t="0" r="22225" b="2159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428" cy="760021"/>
                        </a:xfrm>
                        <a:prstGeom prst="rect">
                          <a:avLst/>
                        </a:prstGeom>
                        <a:solidFill>
                          <a:srgbClr val="A08144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931BD4" w14:textId="0CCE6909" w:rsidR="00E0466F" w:rsidRDefault="00E0466F" w:rsidP="00E0466F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1"/>
                                <w:szCs w:val="16"/>
                                <w:lang w:val="es-PE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1"/>
                                <w:szCs w:val="16"/>
                                <w:lang w:val="es-PE"/>
                              </w:rPr>
                              <w:t xml:space="preserve">Representante de Alta </w:t>
                            </w:r>
                          </w:p>
                          <w:p w14:paraId="65A03005" w14:textId="3E520CD2" w:rsidR="00E0466F" w:rsidRPr="00E0466F" w:rsidRDefault="00E0466F" w:rsidP="00E0466F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1"/>
                                <w:szCs w:val="16"/>
                                <w:lang w:val="es-PE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1"/>
                                <w:szCs w:val="16"/>
                                <w:lang w:val="es-PE"/>
                              </w:rPr>
                              <w:t>Dirección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0E91B" id="Rectangle 30" o:spid="_x0000_s1045" style="position:absolute;left:0;text-align:left;margin-left:24.25pt;margin-top:8.7pt;width:154.3pt;height:59.85pt;z-index:25164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" fillcolor="#a08144" strokecolor="black [3213]" strokeweight=".25pt">
                <v:textbox>
                  <w:txbxContent>
                    <w:p w14:paraId="39931BD4" w14:textId="0CCE6909" w:rsidR="00E0466F" w:rsidRDefault="00E0466F" w:rsidP="00E0466F">
                      <w:pPr>
                        <w:jc w:val="center"/>
                        <w:rPr>
                          <w:rFonts w:ascii="Courier New" w:hAnsi="Courier New" w:cs="Courier New"/>
                          <w:sz w:val="21"/>
                          <w:szCs w:val="16"/>
                          <w:lang w:val="es-PE"/>
                        </w:rPr>
                      </w:pPr>
                      <w:r>
                        <w:rPr>
                          <w:rFonts w:ascii="Courier New" w:hAnsi="Courier New" w:cs="Courier New"/>
                          <w:sz w:val="21"/>
                          <w:szCs w:val="16"/>
                          <w:lang w:val="es-PE"/>
                        </w:rPr>
                        <w:t xml:space="preserve">Representante de Alta </w:t>
                      </w:r>
                    </w:p>
                    <w:p w14:paraId="65A03005" w14:textId="3E520CD2" w:rsidR="00E0466F" w:rsidRPr="00E0466F" w:rsidRDefault="00E0466F" w:rsidP="00E0466F">
                      <w:pPr>
                        <w:jc w:val="center"/>
                        <w:rPr>
                          <w:rFonts w:ascii="Courier New" w:hAnsi="Courier New" w:cs="Courier New"/>
                          <w:sz w:val="21"/>
                          <w:szCs w:val="16"/>
                          <w:lang w:val="es-PE"/>
                        </w:rPr>
                      </w:pPr>
                      <w:r>
                        <w:rPr>
                          <w:rFonts w:ascii="Courier New" w:hAnsi="Courier New" w:cs="Courier New"/>
                          <w:sz w:val="21"/>
                          <w:szCs w:val="16"/>
                          <w:lang w:val="es-PE"/>
                        </w:rPr>
                        <w:t>Dirección</w:t>
                      </w:r>
                    </w:p>
                  </w:txbxContent>
                </v:textbox>
              </v:rect>
            </w:pict>
          </mc:Fallback>
        </mc:AlternateContent>
      </w:r>
    </w:p>
    <w:p w14:paraId="2176C518" w14:textId="491AD534" w:rsidR="00CE6869" w:rsidRDefault="00E0466F" w:rsidP="00CE6869">
      <w:pPr>
        <w:pStyle w:val="Style1"/>
        <w:rPr>
          <w:szCs w:val="18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5720C07" wp14:editId="45C3420B">
                <wp:simplePos x="0" y="0"/>
                <wp:positionH relativeFrom="column">
                  <wp:posOffset>2292457</wp:posOffset>
                </wp:positionH>
                <wp:positionV relativeFrom="paragraph">
                  <wp:posOffset>157002</wp:posOffset>
                </wp:positionV>
                <wp:extent cx="380011" cy="0"/>
                <wp:effectExtent l="0" t="0" r="0" b="0"/>
                <wp:wrapNone/>
                <wp:docPr id="294" name="Straight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001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23D7E0" id="Straight Connector 294" o:spid="_x0000_s1026" style="position:absolute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0.5pt,12.35pt" to="210.4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" strokecolor="black [3040]"/>
            </w:pict>
          </mc:Fallback>
        </mc:AlternateContent>
      </w:r>
    </w:p>
    <w:p w14:paraId="238A3FA5" w14:textId="00FA9474" w:rsidR="00CE6869" w:rsidRDefault="00CE6869" w:rsidP="00CE6869">
      <w:pPr>
        <w:pStyle w:val="Style1"/>
        <w:rPr>
          <w:szCs w:val="18"/>
        </w:rPr>
      </w:pPr>
    </w:p>
    <w:p w14:paraId="6972918F" w14:textId="4D18D57C" w:rsidR="00CE6869" w:rsidRDefault="00E0466F" w:rsidP="00CE6869">
      <w:pPr>
        <w:pStyle w:val="Style1"/>
        <w:rPr>
          <w:szCs w:val="18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FEB60CB" wp14:editId="0AB967FD">
                <wp:simplePos x="0" y="0"/>
                <wp:positionH relativeFrom="column">
                  <wp:posOffset>4701540</wp:posOffset>
                </wp:positionH>
                <wp:positionV relativeFrom="paragraph">
                  <wp:posOffset>231330</wp:posOffset>
                </wp:positionV>
                <wp:extent cx="0" cy="379730"/>
                <wp:effectExtent l="0" t="0" r="38100" b="20320"/>
                <wp:wrapNone/>
                <wp:docPr id="293" name="Straight Con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97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C522C4" id="Straight Connector 293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0.2pt,18.2pt" to="370.2pt,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" strokecolor="black [3040]"/>
            </w:pict>
          </mc:Fallback>
        </mc:AlternateContent>
      </w: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47C86CD" wp14:editId="1444A6DD">
                <wp:simplePos x="0" y="0"/>
                <wp:positionH relativeFrom="column">
                  <wp:posOffset>1223678</wp:posOffset>
                </wp:positionH>
                <wp:positionV relativeFrom="paragraph">
                  <wp:posOffset>236426</wp:posOffset>
                </wp:positionV>
                <wp:extent cx="0" cy="380011"/>
                <wp:effectExtent l="0" t="0" r="38100" b="20320"/>
                <wp:wrapNone/>
                <wp:docPr id="292" name="Straight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001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CBFD63" id="Straight Connector 292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35pt,18.6pt" to="96.35pt,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" strokecolor="black [3040]"/>
            </w:pict>
          </mc:Fallback>
        </mc:AlternateContent>
      </w: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3B54E11" wp14:editId="66F13C6A">
                <wp:simplePos x="0" y="0"/>
                <wp:positionH relativeFrom="column">
                  <wp:posOffset>1235553</wp:posOffset>
                </wp:positionH>
                <wp:positionV relativeFrom="paragraph">
                  <wp:posOffset>224550</wp:posOffset>
                </wp:positionV>
                <wp:extent cx="3467117" cy="0"/>
                <wp:effectExtent l="0" t="0" r="0" b="0"/>
                <wp:wrapNone/>
                <wp:docPr id="291" name="Straight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6711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826F6D" id="Straight Connector 291" o:spid="_x0000_s1026" style="position:absolute;flip:y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3pt,17.7pt" to="370.3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" strokecolor="black [3040]"/>
            </w:pict>
          </mc:Fallback>
        </mc:AlternateContent>
      </w:r>
    </w:p>
    <w:p w14:paraId="35FD3B97" w14:textId="1F81AEBA" w:rsidR="00CE6869" w:rsidRDefault="00E0466F" w:rsidP="00CE6869">
      <w:pPr>
        <w:pStyle w:val="Style1"/>
        <w:rPr>
          <w:szCs w:val="18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1F3E881" wp14:editId="650E0C0D">
                <wp:simplePos x="0" y="0"/>
                <wp:positionH relativeFrom="column">
                  <wp:posOffset>306383</wp:posOffset>
                </wp:positionH>
                <wp:positionV relativeFrom="paragraph">
                  <wp:posOffset>308371</wp:posOffset>
                </wp:positionV>
                <wp:extent cx="1959428" cy="760021"/>
                <wp:effectExtent l="0" t="0" r="22225" b="21590"/>
                <wp:wrapNone/>
                <wp:docPr id="288" name="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428" cy="760021"/>
                        </a:xfrm>
                        <a:prstGeom prst="rect">
                          <a:avLst/>
                        </a:prstGeom>
                        <a:solidFill>
                          <a:srgbClr val="A08144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ED2A37" w14:textId="60D07998" w:rsidR="00E0466F" w:rsidRPr="00E0466F" w:rsidRDefault="00E0466F" w:rsidP="00E0466F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1"/>
                                <w:szCs w:val="16"/>
                                <w:lang w:val="es-PE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1"/>
                                <w:szCs w:val="16"/>
                                <w:lang w:val="es-PE"/>
                              </w:rPr>
                              <w:t>Managament Team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F3E881" id="Rectangle 288" o:spid="_x0000_s1046" style="position:absolute;left:0;text-align:left;margin-left:24.1pt;margin-top:24.3pt;width:154.3pt;height:59.85pt;z-index:25164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" fillcolor="#a08144" strokecolor="black [3213]" strokeweight=".25pt">
                <v:textbox>
                  <w:txbxContent>
                    <w:p w14:paraId="12ED2A37" w14:textId="60D07998" w:rsidR="00E0466F" w:rsidRPr="00E0466F" w:rsidRDefault="00E0466F" w:rsidP="00E0466F">
                      <w:pPr>
                        <w:jc w:val="center"/>
                        <w:rPr>
                          <w:rFonts w:ascii="Courier New" w:hAnsi="Courier New" w:cs="Courier New"/>
                          <w:sz w:val="21"/>
                          <w:szCs w:val="16"/>
                          <w:lang w:val="es-PE"/>
                        </w:rPr>
                      </w:pPr>
                      <w:r>
                        <w:rPr>
                          <w:rFonts w:ascii="Courier New" w:hAnsi="Courier New" w:cs="Courier New"/>
                          <w:sz w:val="21"/>
                          <w:szCs w:val="16"/>
                          <w:lang w:val="es-PE"/>
                        </w:rPr>
                        <w:t>Managament Team</w:t>
                      </w:r>
                    </w:p>
                  </w:txbxContent>
                </v:textbox>
              </v:rect>
            </w:pict>
          </mc:Fallback>
        </mc:AlternateContent>
      </w:r>
    </w:p>
    <w:p w14:paraId="797D6F17" w14:textId="0144C291" w:rsidR="00CE6869" w:rsidRDefault="00E0466F" w:rsidP="00CE6869">
      <w:pPr>
        <w:pStyle w:val="Style1"/>
        <w:rPr>
          <w:szCs w:val="18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1BAF98D" wp14:editId="5E39A8D0">
                <wp:simplePos x="0" y="0"/>
                <wp:positionH relativeFrom="column">
                  <wp:posOffset>3582670</wp:posOffset>
                </wp:positionH>
                <wp:positionV relativeFrom="paragraph">
                  <wp:posOffset>12065</wp:posOffset>
                </wp:positionV>
                <wp:extent cx="1958975" cy="759460"/>
                <wp:effectExtent l="0" t="0" r="22225" b="2159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975" cy="759460"/>
                        </a:xfrm>
                        <a:prstGeom prst="rect">
                          <a:avLst/>
                        </a:prstGeom>
                        <a:solidFill>
                          <a:srgbClr val="A08144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1B5CE8" w14:textId="5CBC9790" w:rsidR="00E0466F" w:rsidRPr="00E0466F" w:rsidRDefault="00E0466F" w:rsidP="00E0466F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21"/>
                                <w:szCs w:val="16"/>
                                <w:lang w:val="es-PE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1"/>
                                <w:szCs w:val="16"/>
                                <w:lang w:val="es-PE"/>
                              </w:rPr>
                              <w:t>Supervisor de Seguridad y Saludo en el 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AF98D" id="Rectangle 31" o:spid="_x0000_s1047" style="position:absolute;left:0;text-align:left;margin-left:282.1pt;margin-top:.95pt;width:154.25pt;height:59.8pt;z-index:25164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" fillcolor="#a08144" strokecolor="black [3213]" strokeweight=".25pt">
                <v:textbox>
                  <w:txbxContent>
                    <w:p w14:paraId="241B5CE8" w14:textId="5CBC9790" w:rsidR="00E0466F" w:rsidRPr="00E0466F" w:rsidRDefault="00E0466F" w:rsidP="00E0466F">
                      <w:pPr>
                        <w:jc w:val="center"/>
                        <w:rPr>
                          <w:rFonts w:ascii="Courier New" w:hAnsi="Courier New" w:cs="Courier New"/>
                          <w:sz w:val="21"/>
                          <w:szCs w:val="16"/>
                          <w:lang w:val="es-PE"/>
                        </w:rPr>
                      </w:pPr>
                      <w:r>
                        <w:rPr>
                          <w:rFonts w:ascii="Courier New" w:hAnsi="Courier New" w:cs="Courier New"/>
                          <w:sz w:val="21"/>
                          <w:szCs w:val="16"/>
                          <w:lang w:val="es-PE"/>
                        </w:rPr>
                        <w:t>Supervisor de Seguridad y Saludo en el Trabajo</w:t>
                      </w:r>
                    </w:p>
                  </w:txbxContent>
                </v:textbox>
              </v:rect>
            </w:pict>
          </mc:Fallback>
        </mc:AlternateContent>
      </w:r>
    </w:p>
    <w:p w14:paraId="5DEAF066" w14:textId="484EEF7A" w:rsidR="00A03DA3" w:rsidRPr="00CE6869" w:rsidRDefault="0012459B" w:rsidP="006A6B05">
      <w:pPr>
        <w:pStyle w:val="Style1"/>
        <w:ind w:left="0"/>
        <w:rPr>
          <w:szCs w:val="18"/>
        </w:rPr>
      </w:pPr>
      <w:r w:rsidRPr="00507E8E">
        <w:rPr>
          <w:noProof/>
        </w:rPr>
        <w:lastRenderedPageBreak/>
        <w:drawing>
          <wp:anchor distT="0" distB="0" distL="114300" distR="114300" simplePos="0" relativeHeight="251664896" behindDoc="0" locked="0" layoutInCell="1" allowOverlap="1" wp14:anchorId="6810490F" wp14:editId="129C41CE">
            <wp:simplePos x="0" y="0"/>
            <wp:positionH relativeFrom="margin">
              <wp:posOffset>-177800</wp:posOffset>
            </wp:positionH>
            <wp:positionV relativeFrom="margin">
              <wp:posOffset>734695</wp:posOffset>
            </wp:positionV>
            <wp:extent cx="5921375" cy="3004185"/>
            <wp:effectExtent l="19050" t="19050" r="22225" b="24765"/>
            <wp:wrapSquare wrapText="bothSides"/>
            <wp:docPr id="20946049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3004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142018" w14:textId="154D0F41" w:rsidR="00507E8E" w:rsidRDefault="000A4922" w:rsidP="003E65E8">
      <w:pPr>
        <w:pStyle w:val="Style1"/>
        <w:numPr>
          <w:ilvl w:val="0"/>
          <w:numId w:val="12"/>
        </w:numPr>
      </w:pPr>
      <w:bookmarkStart w:id="107" w:name="_Toc90447985"/>
      <w:bookmarkStart w:id="108" w:name="_Toc90449652"/>
      <w:r w:rsidRPr="00504D03">
        <w:t xml:space="preserve">Anexo 04 Programa </w:t>
      </w:r>
      <w:bookmarkEnd w:id="107"/>
      <w:bookmarkEnd w:id="108"/>
      <w:r w:rsidR="00A03DA3">
        <w:t>de Planificación</w:t>
      </w:r>
    </w:p>
    <w:p w14:paraId="1FC8C034" w14:textId="34F2E180" w:rsidR="00507E8E" w:rsidRPr="00504D03" w:rsidRDefault="00507E8E" w:rsidP="009E0E82">
      <w:pPr>
        <w:pStyle w:val="Style1"/>
        <w:ind w:left="0"/>
      </w:pPr>
    </w:p>
    <w:p w14:paraId="1F614D42" w14:textId="065F214C" w:rsidR="000A4922" w:rsidRDefault="00B30F60" w:rsidP="00410BF5">
      <w:pPr>
        <w:pStyle w:val="Style1"/>
        <w:numPr>
          <w:ilvl w:val="0"/>
          <w:numId w:val="12"/>
        </w:numPr>
      </w:pPr>
      <w:bookmarkStart w:id="109" w:name="_Toc90447986"/>
      <w:bookmarkStart w:id="110" w:name="_Toc90449653"/>
      <w:r w:rsidRPr="00D90175">
        <w:rPr>
          <w:noProof/>
        </w:rPr>
        <w:drawing>
          <wp:anchor distT="0" distB="0" distL="114300" distR="114300" simplePos="0" relativeHeight="251666944" behindDoc="0" locked="0" layoutInCell="1" allowOverlap="1" wp14:anchorId="7EE1C3D8" wp14:editId="39AB0D12">
            <wp:simplePos x="0" y="0"/>
            <wp:positionH relativeFrom="margin">
              <wp:posOffset>22922</wp:posOffset>
            </wp:positionH>
            <wp:positionV relativeFrom="margin">
              <wp:posOffset>4481880</wp:posOffset>
            </wp:positionV>
            <wp:extent cx="5936615" cy="841375"/>
            <wp:effectExtent l="19050" t="19050" r="26035" b="15875"/>
            <wp:wrapSquare wrapText="bothSides"/>
            <wp:docPr id="59877395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1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4922" w:rsidRPr="00504D03">
        <w:t xml:space="preserve">Anexo 05 </w:t>
      </w:r>
      <w:bookmarkEnd w:id="109"/>
      <w:bookmarkEnd w:id="110"/>
      <w:r w:rsidR="00A03DA3">
        <w:t>C</w:t>
      </w:r>
      <w:r w:rsidR="008C79D1">
        <w:t>ompetencia y toma de conciencia.</w:t>
      </w:r>
    </w:p>
    <w:p w14:paraId="213AD63F" w14:textId="2399F93C" w:rsidR="00D0359B" w:rsidRDefault="00D0359B" w:rsidP="00D0359B">
      <w:pPr>
        <w:pStyle w:val="Style1"/>
        <w:ind w:left="0"/>
      </w:pPr>
      <w:bookmarkStart w:id="111" w:name="_Toc90447987"/>
      <w:bookmarkStart w:id="112" w:name="_Toc90449654"/>
    </w:p>
    <w:p w14:paraId="57A5B816" w14:textId="61E684E5" w:rsidR="009C5863" w:rsidRDefault="00B30F60" w:rsidP="004E130D">
      <w:pPr>
        <w:pStyle w:val="Style1"/>
        <w:numPr>
          <w:ilvl w:val="0"/>
          <w:numId w:val="12"/>
        </w:numPr>
      </w:pPr>
      <w:r w:rsidRPr="00D0359B">
        <w:rPr>
          <w:noProof/>
        </w:rPr>
        <w:drawing>
          <wp:anchor distT="0" distB="0" distL="114300" distR="114300" simplePos="0" relativeHeight="251668992" behindDoc="0" locked="0" layoutInCell="1" allowOverlap="1" wp14:anchorId="7C798C68" wp14:editId="7F86C1E4">
            <wp:simplePos x="0" y="0"/>
            <wp:positionH relativeFrom="margin">
              <wp:posOffset>22910</wp:posOffset>
            </wp:positionH>
            <wp:positionV relativeFrom="margin">
              <wp:posOffset>6049669</wp:posOffset>
            </wp:positionV>
            <wp:extent cx="5973445" cy="652780"/>
            <wp:effectExtent l="19050" t="19050" r="27305" b="13970"/>
            <wp:wrapSquare wrapText="bothSides"/>
            <wp:docPr id="24483611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652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4922" w:rsidRPr="00504D03">
        <w:t xml:space="preserve">Anexo 06 </w:t>
      </w:r>
      <w:bookmarkEnd w:id="111"/>
      <w:bookmarkEnd w:id="112"/>
      <w:r w:rsidR="00D0359B">
        <w:t>Inspecciones EHS</w:t>
      </w:r>
    </w:p>
    <w:p w14:paraId="72C23611" w14:textId="332A2B58" w:rsidR="001764D8" w:rsidRDefault="001764D8" w:rsidP="001764D8">
      <w:pPr>
        <w:pStyle w:val="ListParagraph"/>
        <w:rPr>
          <w:lang w:val="es-PE"/>
        </w:rPr>
      </w:pPr>
    </w:p>
    <w:p w14:paraId="53E0601E" w14:textId="7B338B0F" w:rsidR="00D0359B" w:rsidRPr="00D0359B" w:rsidRDefault="00D0359B" w:rsidP="00D0359B">
      <w:pPr>
        <w:rPr>
          <w:lang w:val="es-PE"/>
        </w:rPr>
      </w:pPr>
    </w:p>
    <w:p w14:paraId="14D88152" w14:textId="7216BD78" w:rsidR="008F40FE" w:rsidRDefault="00B30F60" w:rsidP="001764D8">
      <w:pPr>
        <w:pStyle w:val="Style1"/>
        <w:numPr>
          <w:ilvl w:val="0"/>
          <w:numId w:val="12"/>
        </w:numPr>
      </w:pPr>
      <w:bookmarkStart w:id="113" w:name="_Toc90447988"/>
      <w:bookmarkStart w:id="114" w:name="_Toc90449655"/>
      <w:r w:rsidRPr="008A21D4">
        <w:rPr>
          <w:noProof/>
        </w:rPr>
        <w:drawing>
          <wp:anchor distT="0" distB="0" distL="114300" distR="114300" simplePos="0" relativeHeight="251689472" behindDoc="0" locked="0" layoutInCell="1" allowOverlap="1" wp14:anchorId="4D8DEBAF" wp14:editId="120EB126">
            <wp:simplePos x="0" y="0"/>
            <wp:positionH relativeFrom="margin">
              <wp:posOffset>17780</wp:posOffset>
            </wp:positionH>
            <wp:positionV relativeFrom="margin">
              <wp:posOffset>7498080</wp:posOffset>
            </wp:positionV>
            <wp:extent cx="5984240" cy="798195"/>
            <wp:effectExtent l="19050" t="19050" r="16510" b="20955"/>
            <wp:wrapSquare wrapText="bothSides"/>
            <wp:docPr id="60577839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240" cy="798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4922" w:rsidRPr="00504D03">
        <w:t xml:space="preserve">Anexo 07 </w:t>
      </w:r>
      <w:bookmarkEnd w:id="113"/>
      <w:bookmarkEnd w:id="114"/>
      <w:r w:rsidR="003403A0">
        <w:t>Gestión de Incidentes.</w:t>
      </w:r>
      <w:r w:rsidR="008A21D4" w:rsidRPr="008A21D4">
        <w:t xml:space="preserve"> </w:t>
      </w:r>
    </w:p>
    <w:p w14:paraId="056A2637" w14:textId="2845E4D6" w:rsidR="008F40FE" w:rsidRPr="00504D03" w:rsidRDefault="008F40FE" w:rsidP="00CE6869">
      <w:pPr>
        <w:pStyle w:val="Style1"/>
        <w:ind w:left="0"/>
      </w:pPr>
    </w:p>
    <w:p w14:paraId="55D980E5" w14:textId="4DEBAB95" w:rsidR="001764D8" w:rsidRDefault="00360F83" w:rsidP="001944B8">
      <w:pPr>
        <w:pStyle w:val="Style1"/>
        <w:numPr>
          <w:ilvl w:val="0"/>
          <w:numId w:val="12"/>
        </w:numPr>
      </w:pPr>
      <w:bookmarkStart w:id="115" w:name="_Toc90447990"/>
      <w:bookmarkStart w:id="116" w:name="_Toc90449657"/>
      <w:r w:rsidRPr="007A5905">
        <w:rPr>
          <w:noProof/>
        </w:rPr>
        <w:lastRenderedPageBreak/>
        <w:drawing>
          <wp:anchor distT="0" distB="0" distL="114300" distR="114300" simplePos="0" relativeHeight="251694592" behindDoc="0" locked="0" layoutInCell="1" allowOverlap="1" wp14:anchorId="293A7E52" wp14:editId="15B16191">
            <wp:simplePos x="0" y="0"/>
            <wp:positionH relativeFrom="margin">
              <wp:posOffset>-256540</wp:posOffset>
            </wp:positionH>
            <wp:positionV relativeFrom="margin">
              <wp:posOffset>452120</wp:posOffset>
            </wp:positionV>
            <wp:extent cx="5975350" cy="909320"/>
            <wp:effectExtent l="19050" t="19050" r="25400" b="24130"/>
            <wp:wrapSquare wrapText="bothSides"/>
            <wp:docPr id="40407048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909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4922" w:rsidRPr="00504D03">
        <w:t xml:space="preserve">Anexo 09 </w:t>
      </w:r>
      <w:bookmarkEnd w:id="115"/>
      <w:bookmarkEnd w:id="116"/>
      <w:r w:rsidR="007A5905">
        <w:t xml:space="preserve">Preparación </w:t>
      </w:r>
      <w:r w:rsidR="00D0675C">
        <w:t>y Respuesta</w:t>
      </w:r>
      <w:r w:rsidR="007A5905">
        <w:t xml:space="preserve"> a Emergencias.</w:t>
      </w:r>
    </w:p>
    <w:p w14:paraId="577B3604" w14:textId="7DDA0DAC" w:rsidR="001944B8" w:rsidRPr="00504D03" w:rsidRDefault="001944B8" w:rsidP="001944B8">
      <w:pPr>
        <w:pStyle w:val="Style1"/>
        <w:ind w:left="0"/>
      </w:pPr>
    </w:p>
    <w:p w14:paraId="217D1AB5" w14:textId="314B7B44" w:rsidR="000A4922" w:rsidRDefault="00360F83" w:rsidP="00410BF5">
      <w:pPr>
        <w:pStyle w:val="Style1"/>
        <w:numPr>
          <w:ilvl w:val="0"/>
          <w:numId w:val="12"/>
        </w:numPr>
      </w:pPr>
      <w:bookmarkStart w:id="117" w:name="_Toc90447991"/>
      <w:bookmarkStart w:id="118" w:name="_Toc90449658"/>
      <w:r w:rsidRPr="0018136F">
        <w:rPr>
          <w:noProof/>
        </w:rPr>
        <w:drawing>
          <wp:anchor distT="0" distB="0" distL="114300" distR="114300" simplePos="0" relativeHeight="251690496" behindDoc="0" locked="0" layoutInCell="1" allowOverlap="1" wp14:anchorId="0D499E9E" wp14:editId="58AEAFA8">
            <wp:simplePos x="0" y="0"/>
            <wp:positionH relativeFrom="margin">
              <wp:posOffset>-210185</wp:posOffset>
            </wp:positionH>
            <wp:positionV relativeFrom="margin">
              <wp:posOffset>2165985</wp:posOffset>
            </wp:positionV>
            <wp:extent cx="5949950" cy="739775"/>
            <wp:effectExtent l="19050" t="19050" r="12700" b="22225"/>
            <wp:wrapSquare wrapText="bothSides"/>
            <wp:docPr id="44635071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739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4922" w:rsidRPr="00504D03">
        <w:t xml:space="preserve">Anexo 10 </w:t>
      </w:r>
      <w:bookmarkEnd w:id="117"/>
      <w:bookmarkEnd w:id="118"/>
      <w:r w:rsidR="0018136F">
        <w:t>Auditorias</w:t>
      </w:r>
    </w:p>
    <w:p w14:paraId="46F8099E" w14:textId="1C215366" w:rsidR="00F850DE" w:rsidRPr="00504D03" w:rsidRDefault="00F850DE" w:rsidP="00287A4D">
      <w:pPr>
        <w:pStyle w:val="Style1"/>
        <w:ind w:left="0"/>
      </w:pPr>
    </w:p>
    <w:p w14:paraId="18D50CC1" w14:textId="1AE2FFE0" w:rsidR="00EC0F3C" w:rsidRDefault="00360F83" w:rsidP="00EC0F3C">
      <w:pPr>
        <w:pStyle w:val="Style1"/>
        <w:numPr>
          <w:ilvl w:val="0"/>
          <w:numId w:val="12"/>
        </w:numPr>
      </w:pPr>
      <w:bookmarkStart w:id="119" w:name="_Toc90447992"/>
      <w:bookmarkStart w:id="120" w:name="_Toc90449659"/>
      <w:r w:rsidRPr="00EC0F3C">
        <w:rPr>
          <w:noProof/>
        </w:rPr>
        <w:drawing>
          <wp:anchor distT="0" distB="0" distL="114300" distR="114300" simplePos="0" relativeHeight="251691520" behindDoc="0" locked="0" layoutInCell="1" allowOverlap="1" wp14:anchorId="05DB8161" wp14:editId="4095AA5B">
            <wp:simplePos x="0" y="0"/>
            <wp:positionH relativeFrom="margin">
              <wp:posOffset>-182245</wp:posOffset>
            </wp:positionH>
            <wp:positionV relativeFrom="margin">
              <wp:posOffset>3639185</wp:posOffset>
            </wp:positionV>
            <wp:extent cx="6003925" cy="725170"/>
            <wp:effectExtent l="19050" t="19050" r="15875" b="17780"/>
            <wp:wrapSquare wrapText="bothSides"/>
            <wp:docPr id="108781164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25" cy="725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4922" w:rsidRPr="00504D03">
        <w:t>Anexo 11 Monitoreo de Agentes Ocupacionales</w:t>
      </w:r>
      <w:bookmarkEnd w:id="119"/>
      <w:r w:rsidR="000A4922">
        <w:t>.</w:t>
      </w:r>
      <w:bookmarkEnd w:id="120"/>
    </w:p>
    <w:p w14:paraId="70B0FC71" w14:textId="10BB8390" w:rsidR="00287A4D" w:rsidRPr="00504D03" w:rsidRDefault="00287A4D" w:rsidP="00EC0F3C">
      <w:pPr>
        <w:pStyle w:val="Style1"/>
        <w:ind w:left="0"/>
      </w:pPr>
    </w:p>
    <w:p w14:paraId="70F706D5" w14:textId="1ABFC75C" w:rsidR="000A4922" w:rsidRDefault="00360F83" w:rsidP="00410BF5">
      <w:pPr>
        <w:pStyle w:val="Style1"/>
        <w:numPr>
          <w:ilvl w:val="0"/>
          <w:numId w:val="12"/>
        </w:numPr>
      </w:pPr>
      <w:bookmarkStart w:id="121" w:name="_Toc90447993"/>
      <w:bookmarkStart w:id="122" w:name="_Toc90449660"/>
      <w:r w:rsidRPr="00B128E5">
        <w:rPr>
          <w:noProof/>
        </w:rPr>
        <w:drawing>
          <wp:anchor distT="0" distB="0" distL="114300" distR="114300" simplePos="0" relativeHeight="251692544" behindDoc="0" locked="0" layoutInCell="1" allowOverlap="1" wp14:anchorId="70F744DD" wp14:editId="48B5353B">
            <wp:simplePos x="0" y="0"/>
            <wp:positionH relativeFrom="margin">
              <wp:posOffset>-194945</wp:posOffset>
            </wp:positionH>
            <wp:positionV relativeFrom="margin">
              <wp:posOffset>5087620</wp:posOffset>
            </wp:positionV>
            <wp:extent cx="6009640" cy="1809750"/>
            <wp:effectExtent l="19050" t="19050" r="10160" b="19050"/>
            <wp:wrapSquare wrapText="bothSides"/>
            <wp:docPr id="197190187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640" cy="1809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4922" w:rsidRPr="00504D03">
        <w:t>Anexo 12 Campañas</w:t>
      </w:r>
      <w:bookmarkEnd w:id="121"/>
      <w:r w:rsidR="00C315BB">
        <w:t xml:space="preserve"> y comunicaciones</w:t>
      </w:r>
      <w:r w:rsidR="000A4922">
        <w:t>.</w:t>
      </w:r>
      <w:bookmarkEnd w:id="122"/>
    </w:p>
    <w:p w14:paraId="25796E61" w14:textId="5F352568" w:rsidR="00C315BB" w:rsidRDefault="00C315BB" w:rsidP="00B128E5"/>
    <w:p w14:paraId="79DDB944" w14:textId="14E8EF02" w:rsidR="00C315BB" w:rsidRDefault="00360F83" w:rsidP="00C315BB">
      <w:pPr>
        <w:pStyle w:val="Style1"/>
        <w:ind w:left="0"/>
      </w:pPr>
      <w:r w:rsidRPr="00E26951">
        <w:rPr>
          <w:noProof/>
        </w:rPr>
        <w:drawing>
          <wp:anchor distT="0" distB="0" distL="114300" distR="114300" simplePos="0" relativeHeight="251693568" behindDoc="0" locked="0" layoutInCell="1" allowOverlap="1" wp14:anchorId="029D34E4" wp14:editId="6AC7FFE8">
            <wp:simplePos x="0" y="0"/>
            <wp:positionH relativeFrom="margin">
              <wp:posOffset>-207645</wp:posOffset>
            </wp:positionH>
            <wp:positionV relativeFrom="margin">
              <wp:posOffset>7638415</wp:posOffset>
            </wp:positionV>
            <wp:extent cx="6076950" cy="735330"/>
            <wp:effectExtent l="19050" t="19050" r="19050" b="26670"/>
            <wp:wrapSquare wrapText="bothSides"/>
            <wp:docPr id="4876141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35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5BB" w:rsidRPr="00504D03">
        <w:t xml:space="preserve">Anexo </w:t>
      </w:r>
      <w:r w:rsidR="00C315BB">
        <w:t>13 Elementos de protección personal</w:t>
      </w:r>
    </w:p>
    <w:p w14:paraId="5584054A" w14:textId="15EB3E5C" w:rsidR="008F40FE" w:rsidRDefault="008F40FE" w:rsidP="00287A4D">
      <w:pPr>
        <w:pStyle w:val="Style1"/>
        <w:ind w:left="0"/>
      </w:pPr>
    </w:p>
    <w:p w14:paraId="685FF137" w14:textId="7A20377A" w:rsidR="00287A4D" w:rsidRDefault="00EE606A" w:rsidP="00816967">
      <w:pPr>
        <w:pStyle w:val="Style1"/>
        <w:numPr>
          <w:ilvl w:val="0"/>
          <w:numId w:val="12"/>
        </w:numPr>
      </w:pPr>
      <w:bookmarkStart w:id="123" w:name="_Toc90449661"/>
      <w:r>
        <w:t>Anexo 1</w:t>
      </w:r>
      <w:r w:rsidR="00C315BB">
        <w:t>4</w:t>
      </w:r>
      <w:r>
        <w:t xml:space="preserve"> Plan de Respuesta a Emergencias</w:t>
      </w:r>
      <w:r w:rsidR="009421E4">
        <w:t>.</w:t>
      </w:r>
      <w:bookmarkEnd w:id="123"/>
    </w:p>
    <w:p w14:paraId="762510F4" w14:textId="4983D489" w:rsidR="00287A4D" w:rsidRPr="00B83BE5" w:rsidRDefault="00481A74" w:rsidP="00B83BE5">
      <w:pPr>
        <w:pStyle w:val="Style1"/>
        <w:jc w:val="center"/>
        <w:rPr>
          <w:lang w:val="en-US"/>
        </w:rPr>
      </w:pPr>
      <w:r w:rsidRPr="00481A74">
        <w:rPr>
          <w:lang w:val="en-US"/>
        </w:rPr>
        <w:drawing>
          <wp:inline distT="0" distB="0" distL="0" distR="0" wp14:anchorId="2D11CE0C" wp14:editId="259581FB">
            <wp:extent cx="3917950" cy="4540250"/>
            <wp:effectExtent l="19050" t="19050" r="25400" b="12700"/>
            <wp:docPr id="13056005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60051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18499" cy="45408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76AB92" w14:textId="6F2125B8" w:rsidR="00287A4D" w:rsidRDefault="00287A4D" w:rsidP="00287A4D">
      <w:pPr>
        <w:pStyle w:val="Style1"/>
        <w:ind w:left="0"/>
      </w:pPr>
    </w:p>
    <w:p w14:paraId="77420806" w14:textId="232AAAFE" w:rsidR="008F40FE" w:rsidRDefault="007466D9" w:rsidP="00FE1B69">
      <w:pPr>
        <w:pStyle w:val="Style1"/>
        <w:numPr>
          <w:ilvl w:val="0"/>
          <w:numId w:val="12"/>
        </w:numPr>
      </w:pPr>
      <w:bookmarkStart w:id="124" w:name="_Toc90449662"/>
      <w:r w:rsidRPr="009509AF">
        <w:drawing>
          <wp:anchor distT="0" distB="0" distL="114300" distR="114300" simplePos="0" relativeHeight="251641344" behindDoc="0" locked="0" layoutInCell="1" allowOverlap="1" wp14:anchorId="470CCB37" wp14:editId="77F5CAEC">
            <wp:simplePos x="0" y="0"/>
            <wp:positionH relativeFrom="margin">
              <wp:posOffset>-174625</wp:posOffset>
            </wp:positionH>
            <wp:positionV relativeFrom="margin">
              <wp:posOffset>6368725</wp:posOffset>
            </wp:positionV>
            <wp:extent cx="5400675" cy="2159000"/>
            <wp:effectExtent l="19050" t="19050" r="28575" b="12700"/>
            <wp:wrapSquare wrapText="bothSides"/>
            <wp:docPr id="2804146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414675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159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E606A">
        <w:t>Anexo 1</w:t>
      </w:r>
      <w:r w:rsidR="00C315BB">
        <w:t>5</w:t>
      </w:r>
      <w:r w:rsidR="00EE606A">
        <w:t xml:space="preserve"> </w:t>
      </w:r>
      <w:bookmarkEnd w:id="124"/>
      <w:r w:rsidR="00037B3E">
        <w:t>PETS:</w:t>
      </w:r>
      <w:r w:rsidR="00037B3E">
        <w:rPr>
          <w:lang w:val="en-US"/>
        </w:rPr>
        <w:t xml:space="preserve"> </w:t>
      </w:r>
      <w:r w:rsidR="00303AB2">
        <w:t>Tools</w:t>
      </w:r>
      <w:r w:rsidR="00601922">
        <w:t xml:space="preserve"> </w:t>
      </w:r>
      <w:r w:rsidR="00601922" w:rsidRPr="00601922">
        <w:rPr>
          <w:lang w:val="en-US"/>
        </w:rPr>
        <w:t>/</w:t>
      </w:r>
      <w:r w:rsidR="00601922">
        <w:rPr>
          <w:lang w:val="en-US"/>
        </w:rPr>
        <w:t xml:space="preserve"> Servicios</w:t>
      </w:r>
    </w:p>
    <w:p w14:paraId="4F8FE781" w14:textId="22E2BC7E" w:rsidR="00C315BB" w:rsidRDefault="009509AF" w:rsidP="009509AF">
      <w:pPr>
        <w:pStyle w:val="Style1"/>
        <w:numPr>
          <w:ilvl w:val="0"/>
          <w:numId w:val="35"/>
        </w:numPr>
      </w:pPr>
      <w:r>
        <w:t>TOOLS</w:t>
      </w:r>
    </w:p>
    <w:p w14:paraId="357AA86B" w14:textId="610A3129" w:rsidR="009509AF" w:rsidRDefault="009509AF" w:rsidP="009509AF">
      <w:pPr>
        <w:pStyle w:val="Style1"/>
        <w:ind w:left="1440"/>
      </w:pPr>
    </w:p>
    <w:p w14:paraId="55C8719A" w14:textId="0FFE9D39" w:rsidR="00C315BB" w:rsidRDefault="00D5333B" w:rsidP="009509AF">
      <w:pPr>
        <w:pStyle w:val="Style1"/>
        <w:numPr>
          <w:ilvl w:val="0"/>
          <w:numId w:val="35"/>
        </w:numPr>
      </w:pPr>
      <w:r w:rsidRPr="00D5333B">
        <w:drawing>
          <wp:anchor distT="0" distB="0" distL="114300" distR="114300" simplePos="0" relativeHeight="251658752" behindDoc="0" locked="0" layoutInCell="1" allowOverlap="1" wp14:anchorId="2A18BDBB" wp14:editId="69074D1E">
            <wp:simplePos x="0" y="0"/>
            <wp:positionH relativeFrom="margin">
              <wp:posOffset>1905</wp:posOffset>
            </wp:positionH>
            <wp:positionV relativeFrom="margin">
              <wp:posOffset>5527675</wp:posOffset>
            </wp:positionV>
            <wp:extent cx="5400675" cy="1200150"/>
            <wp:effectExtent l="19050" t="19050" r="28575" b="19050"/>
            <wp:wrapSquare wrapText="bothSides"/>
            <wp:docPr id="12915131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513166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200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466D9" w:rsidRPr="007466D9">
        <w:drawing>
          <wp:anchor distT="0" distB="0" distL="114300" distR="114300" simplePos="0" relativeHeight="251655680" behindDoc="0" locked="0" layoutInCell="1" allowOverlap="1" wp14:anchorId="3949F9F6" wp14:editId="4FA7ABB6">
            <wp:simplePos x="0" y="0"/>
            <wp:positionH relativeFrom="margin">
              <wp:posOffset>-4445</wp:posOffset>
            </wp:positionH>
            <wp:positionV relativeFrom="margin">
              <wp:posOffset>749625</wp:posOffset>
            </wp:positionV>
            <wp:extent cx="5400675" cy="4820285"/>
            <wp:effectExtent l="19050" t="19050" r="28575" b="18415"/>
            <wp:wrapSquare wrapText="bothSides"/>
            <wp:docPr id="10388945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894599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8202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9509AF">
        <w:t>SERVICIOS</w:t>
      </w:r>
    </w:p>
    <w:p w14:paraId="6796FD02" w14:textId="28DBB6C0" w:rsidR="00C315BB" w:rsidRDefault="00C315BB" w:rsidP="00C315BB">
      <w:pPr>
        <w:pStyle w:val="Style1"/>
        <w:ind w:left="720"/>
      </w:pPr>
    </w:p>
    <w:p w14:paraId="6AE1FC6F" w14:textId="2F41143F" w:rsidR="00C315BB" w:rsidRDefault="00C315BB" w:rsidP="00C315BB">
      <w:pPr>
        <w:pStyle w:val="Style1"/>
        <w:ind w:left="720"/>
      </w:pPr>
    </w:p>
    <w:p w14:paraId="52397793" w14:textId="4B2B932C" w:rsidR="00C315BB" w:rsidRDefault="00C315BB" w:rsidP="00C315BB">
      <w:pPr>
        <w:pStyle w:val="Style1"/>
        <w:ind w:left="720"/>
      </w:pPr>
    </w:p>
    <w:p w14:paraId="404EAF0F" w14:textId="77777777" w:rsidR="00A24CF3" w:rsidRDefault="00A24CF3" w:rsidP="00C315BB">
      <w:pPr>
        <w:pStyle w:val="Style1"/>
        <w:ind w:left="720"/>
      </w:pPr>
    </w:p>
    <w:p w14:paraId="0CF5F933" w14:textId="77777777" w:rsidR="00A24CF3" w:rsidRDefault="00A24CF3" w:rsidP="00C315BB">
      <w:pPr>
        <w:pStyle w:val="Style1"/>
        <w:ind w:left="720"/>
      </w:pPr>
    </w:p>
    <w:p w14:paraId="02C15930" w14:textId="77777777" w:rsidR="00A24CF3" w:rsidRDefault="00A24CF3" w:rsidP="00C315BB">
      <w:pPr>
        <w:pStyle w:val="Style1"/>
        <w:ind w:left="720"/>
      </w:pPr>
    </w:p>
    <w:p w14:paraId="54D2CFDA" w14:textId="530FCF11" w:rsidR="00C315BB" w:rsidRDefault="00C315BB" w:rsidP="00C315BB">
      <w:pPr>
        <w:pStyle w:val="Style1"/>
        <w:ind w:left="720"/>
      </w:pPr>
    </w:p>
    <w:p w14:paraId="70C7FCCE" w14:textId="33BACAD3" w:rsidR="00EE606A" w:rsidRDefault="00EE606A" w:rsidP="00410BF5">
      <w:pPr>
        <w:pStyle w:val="Style1"/>
        <w:numPr>
          <w:ilvl w:val="0"/>
          <w:numId w:val="12"/>
        </w:numPr>
      </w:pPr>
      <w:bookmarkStart w:id="125" w:name="_Toc90449663"/>
      <w:r>
        <w:t>Anexo 1</w:t>
      </w:r>
      <w:r w:rsidR="003E0856">
        <w:t>6</w:t>
      </w:r>
      <w:r>
        <w:t xml:space="preserve"> </w:t>
      </w:r>
      <w:r w:rsidR="00DC1430">
        <w:t>Despliegue de Procesos</w:t>
      </w:r>
      <w:r w:rsidR="009421E4">
        <w:t>.</w:t>
      </w:r>
      <w:bookmarkEnd w:id="125"/>
    </w:p>
    <w:p w14:paraId="30756136" w14:textId="0C5C5CA3" w:rsidR="00235511" w:rsidRDefault="00235511" w:rsidP="00235511">
      <w:pPr>
        <w:pStyle w:val="Style1"/>
        <w:numPr>
          <w:ilvl w:val="0"/>
          <w:numId w:val="36"/>
        </w:numPr>
      </w:pPr>
      <w:r>
        <w:t>Tools</w:t>
      </w:r>
    </w:p>
    <w:p w14:paraId="1CEBE5DF" w14:textId="5AD70B55" w:rsidR="00287A4D" w:rsidRDefault="00F531EF" w:rsidP="00287A4D">
      <w:pPr>
        <w:pStyle w:val="Style1"/>
        <w:ind w:left="0"/>
      </w:pPr>
      <w:r w:rsidRPr="00F531EF">
        <w:rPr>
          <w:noProof/>
        </w:rPr>
        <w:drawing>
          <wp:inline distT="0" distB="0" distL="0" distR="0" wp14:anchorId="392092EB" wp14:editId="5D197A47">
            <wp:extent cx="5579535" cy="7082227"/>
            <wp:effectExtent l="38100" t="38100" r="40640" b="42545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378" cy="712010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DAA71B" w14:textId="413A973C" w:rsidR="00F531EF" w:rsidRDefault="00F531EF" w:rsidP="00287A4D">
      <w:pPr>
        <w:pStyle w:val="Style1"/>
        <w:ind w:left="0"/>
      </w:pPr>
    </w:p>
    <w:p w14:paraId="687A17EF" w14:textId="282E8FFB" w:rsidR="00700C51" w:rsidRDefault="002C0E3F" w:rsidP="00D52563">
      <w:pPr>
        <w:pStyle w:val="ListParagraph"/>
        <w:numPr>
          <w:ilvl w:val="0"/>
          <w:numId w:val="36"/>
        </w:numPr>
      </w:pPr>
      <w:r w:rsidRPr="002C0E3F">
        <w:lastRenderedPageBreak/>
        <w:drawing>
          <wp:anchor distT="0" distB="0" distL="114300" distR="114300" simplePos="0" relativeHeight="251671040" behindDoc="0" locked="0" layoutInCell="1" allowOverlap="1" wp14:anchorId="5AFBB0B3" wp14:editId="13C980AF">
            <wp:simplePos x="0" y="0"/>
            <wp:positionH relativeFrom="margin">
              <wp:posOffset>3810</wp:posOffset>
            </wp:positionH>
            <wp:positionV relativeFrom="margin">
              <wp:posOffset>256540</wp:posOffset>
            </wp:positionV>
            <wp:extent cx="5629910" cy="7697470"/>
            <wp:effectExtent l="0" t="0" r="8890" b="0"/>
            <wp:wrapSquare wrapText="bothSides"/>
            <wp:docPr id="10306424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10" cy="76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563">
        <w:t>Servicios</w:t>
      </w:r>
    </w:p>
    <w:p w14:paraId="78B52242" w14:textId="77777777" w:rsidR="00235511" w:rsidRDefault="00235511" w:rsidP="00700C51"/>
    <w:p w14:paraId="36465FC4" w14:textId="77777777" w:rsidR="00235511" w:rsidRDefault="00235511" w:rsidP="00700C51"/>
    <w:p w14:paraId="4FBD746D" w14:textId="257582FB" w:rsidR="00235511" w:rsidRPr="002C0E3F" w:rsidRDefault="00235511" w:rsidP="00700C51">
      <w:pPr>
        <w:rPr>
          <w:rFonts w:ascii="Arial Narrow" w:hAnsi="Arial Narrow"/>
          <w:sz w:val="22"/>
          <w:szCs w:val="22"/>
          <w:lang w:val="es-ES"/>
        </w:rPr>
        <w:sectPr w:rsidR="00235511" w:rsidRPr="002C0E3F" w:rsidSect="00047DF8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1907" w:h="16839" w:code="9"/>
          <w:pgMar w:top="1417" w:right="1701" w:bottom="1417" w:left="1701" w:header="713" w:footer="708" w:gutter="0"/>
          <w:cols w:space="708"/>
          <w:titlePg/>
          <w:docGrid w:linePitch="360"/>
        </w:sectPr>
      </w:pPr>
    </w:p>
    <w:p w14:paraId="4E27A30C" w14:textId="0BC5ABEB" w:rsidR="00DC1430" w:rsidRDefault="00DC1430" w:rsidP="00410BF5">
      <w:pPr>
        <w:pStyle w:val="Style1"/>
        <w:numPr>
          <w:ilvl w:val="0"/>
          <w:numId w:val="12"/>
        </w:numPr>
      </w:pPr>
      <w:bookmarkStart w:id="126" w:name="_Toc90449664"/>
      <w:r>
        <w:lastRenderedPageBreak/>
        <w:t>Anexo 1</w:t>
      </w:r>
      <w:r w:rsidR="003E0856">
        <w:t>7</w:t>
      </w:r>
      <w:r>
        <w:t xml:space="preserve"> IPERC </w:t>
      </w:r>
      <w:r w:rsidR="009421E4">
        <w:t>Línea Base.</w:t>
      </w:r>
      <w:bookmarkEnd w:id="126"/>
    </w:p>
    <w:p w14:paraId="7BD112A7" w14:textId="3960FE3C" w:rsidR="000272CB" w:rsidRDefault="00831F54" w:rsidP="000272CB">
      <w:pPr>
        <w:pStyle w:val="Style1"/>
        <w:numPr>
          <w:ilvl w:val="0"/>
          <w:numId w:val="36"/>
        </w:numPr>
      </w:pPr>
      <w:r w:rsidRPr="00831F54">
        <w:drawing>
          <wp:anchor distT="0" distB="0" distL="114300" distR="114300" simplePos="0" relativeHeight="251675136" behindDoc="0" locked="0" layoutInCell="1" allowOverlap="1" wp14:anchorId="4430895F" wp14:editId="40055857">
            <wp:simplePos x="0" y="0"/>
            <wp:positionH relativeFrom="column">
              <wp:posOffset>-452755</wp:posOffset>
            </wp:positionH>
            <wp:positionV relativeFrom="paragraph">
              <wp:posOffset>356870</wp:posOffset>
            </wp:positionV>
            <wp:extent cx="9474200" cy="3810635"/>
            <wp:effectExtent l="19050" t="19050" r="12700" b="18415"/>
            <wp:wrapSquare wrapText="bothSides"/>
            <wp:docPr id="14076209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62091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4200" cy="3810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272CB">
        <w:t>Tools</w:t>
      </w:r>
    </w:p>
    <w:p w14:paraId="77ABB95D" w14:textId="2207BC0F" w:rsidR="00831F54" w:rsidRDefault="00831F54" w:rsidP="00831F54">
      <w:pPr>
        <w:pStyle w:val="Style1"/>
        <w:ind w:left="1440"/>
      </w:pPr>
    </w:p>
    <w:p w14:paraId="3788938A" w14:textId="1BA27691" w:rsidR="00831F54" w:rsidRDefault="00831F54" w:rsidP="00831F54">
      <w:pPr>
        <w:pStyle w:val="Style1"/>
        <w:numPr>
          <w:ilvl w:val="0"/>
          <w:numId w:val="36"/>
        </w:numPr>
      </w:pPr>
      <w:r>
        <w:t>Servicios</w:t>
      </w:r>
    </w:p>
    <w:p w14:paraId="4E045024" w14:textId="1DC64033" w:rsidR="00511AEC" w:rsidRDefault="007D168C" w:rsidP="00511AEC">
      <w:pPr>
        <w:pStyle w:val="Style1"/>
      </w:pPr>
      <w:r w:rsidRPr="003577E6">
        <w:drawing>
          <wp:anchor distT="0" distB="0" distL="114300" distR="114300" simplePos="0" relativeHeight="251679232" behindDoc="0" locked="0" layoutInCell="1" allowOverlap="1" wp14:anchorId="2BE2AB31" wp14:editId="78395803">
            <wp:simplePos x="0" y="0"/>
            <wp:positionH relativeFrom="margin">
              <wp:posOffset>-219075</wp:posOffset>
            </wp:positionH>
            <wp:positionV relativeFrom="margin">
              <wp:posOffset>1090295</wp:posOffset>
            </wp:positionV>
            <wp:extent cx="9187815" cy="4269105"/>
            <wp:effectExtent l="19050" t="19050" r="13335" b="17145"/>
            <wp:wrapSquare wrapText="bothSides"/>
            <wp:docPr id="18778374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83741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7815" cy="42691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11AEC" w:rsidSect="00700C51">
      <w:pgSz w:w="16839" w:h="11907" w:orient="landscape" w:code="9"/>
      <w:pgMar w:top="1701" w:right="1417" w:bottom="1701" w:left="1417" w:header="713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0DF3EC" w14:textId="77777777" w:rsidR="00827376" w:rsidRDefault="00827376" w:rsidP="008A76A4">
      <w:r>
        <w:separator/>
      </w:r>
    </w:p>
  </w:endnote>
  <w:endnote w:type="continuationSeparator" w:id="0">
    <w:p w14:paraId="4D5BFA6C" w14:textId="77777777" w:rsidR="00827376" w:rsidRDefault="00827376" w:rsidP="008A76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wis721 B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0161B6" w14:textId="77777777" w:rsidR="00701C32" w:rsidRDefault="00701C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20C47" w14:textId="77777777" w:rsidR="00E01CAC" w:rsidRDefault="00E01CAC">
    <w:pPr>
      <w:pStyle w:val="Footer"/>
      <w:jc w:val="right"/>
    </w:pPr>
  </w:p>
  <w:p w14:paraId="015DFE47" w14:textId="77777777" w:rsidR="00E01CAC" w:rsidRPr="00E33930" w:rsidRDefault="00E01CAC" w:rsidP="00E33930">
    <w:pPr>
      <w:jc w:val="center"/>
      <w:rPr>
        <w:rFonts w:ascii="Arial" w:hAnsi="Arial" w:cs="Arial"/>
        <w:color w:val="808080" w:themeColor="background1" w:themeShade="80"/>
        <w:sz w:val="18"/>
        <w:szCs w:val="18"/>
      </w:rPr>
    </w:pPr>
    <w:r w:rsidRPr="006B6B8E">
      <w:rPr>
        <w:rFonts w:ascii="Arial" w:hAnsi="Arial" w:cs="Arial"/>
        <w:color w:val="808080" w:themeColor="background1" w:themeShade="80"/>
        <w:sz w:val="18"/>
        <w:szCs w:val="18"/>
      </w:rPr>
      <w:fldChar w:fldCharType="begin"/>
    </w:r>
    <w:r w:rsidRPr="006B6B8E">
      <w:rPr>
        <w:rFonts w:ascii="Arial" w:hAnsi="Arial" w:cs="Arial"/>
        <w:color w:val="808080" w:themeColor="background1" w:themeShade="80"/>
        <w:sz w:val="18"/>
        <w:szCs w:val="18"/>
      </w:rPr>
      <w:instrText xml:space="preserve"> PAGE   \* MERGEFORMAT </w:instrText>
    </w:r>
    <w:r w:rsidRPr="006B6B8E">
      <w:rPr>
        <w:rFonts w:ascii="Arial" w:hAnsi="Arial" w:cs="Arial"/>
        <w:color w:val="808080" w:themeColor="background1" w:themeShade="80"/>
        <w:sz w:val="18"/>
        <w:szCs w:val="18"/>
      </w:rPr>
      <w:fldChar w:fldCharType="separate"/>
    </w:r>
    <w:r>
      <w:rPr>
        <w:rFonts w:ascii="Arial" w:hAnsi="Arial" w:cs="Arial"/>
        <w:noProof/>
        <w:color w:val="808080" w:themeColor="background1" w:themeShade="80"/>
        <w:sz w:val="18"/>
        <w:szCs w:val="18"/>
      </w:rPr>
      <w:t>26</w:t>
    </w:r>
    <w:r w:rsidRPr="006B6B8E">
      <w:rPr>
        <w:rFonts w:ascii="Arial" w:hAnsi="Arial" w:cs="Arial"/>
        <w:noProof/>
        <w:color w:val="808080" w:themeColor="background1" w:themeShade="80"/>
        <w:sz w:val="18"/>
        <w:szCs w:val="18"/>
      </w:rPr>
      <w:fldChar w:fldCharType="end"/>
    </w:r>
    <w:r>
      <w:rPr>
        <w:noProof/>
        <w:lang w:val="es-PE" w:eastAsia="zh-CN" w:bidi="th-TH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25A9E5D3" wp14:editId="01E2A5C0">
              <wp:simplePos x="0" y="0"/>
              <wp:positionH relativeFrom="rightMargin">
                <wp:posOffset>-365760</wp:posOffset>
              </wp:positionH>
              <wp:positionV relativeFrom="margin">
                <wp:posOffset>8672195</wp:posOffset>
              </wp:positionV>
              <wp:extent cx="590550" cy="247650"/>
              <wp:effectExtent l="0" t="0" r="0" b="0"/>
              <wp:wrapNone/>
              <wp:docPr id="545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0550" cy="247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4C66D9" w14:textId="77777777" w:rsidR="00E01CAC" w:rsidRDefault="00E01CA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A9E5D3" id="Rectangle 4" o:spid="_x0000_s1048" style="position:absolute;left:0;text-align:left;margin-left:-28.8pt;margin-top:682.85pt;width:46.5pt;height:19.5pt;z-index:2516582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" o:allowincell="f" stroked="f">
              <v:textbox>
                <w:txbxContent>
                  <w:p w14:paraId="3C4C66D9" w14:textId="77777777" w:rsidR="00E01CAC" w:rsidRDefault="00E01CAC"/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F12A97" w14:textId="77777777" w:rsidR="00701C32" w:rsidRDefault="00701C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E832C8" w14:textId="77777777" w:rsidR="00827376" w:rsidRDefault="00827376" w:rsidP="008A76A4">
      <w:r>
        <w:separator/>
      </w:r>
    </w:p>
  </w:footnote>
  <w:footnote w:type="continuationSeparator" w:id="0">
    <w:p w14:paraId="60105A6D" w14:textId="77777777" w:rsidR="00827376" w:rsidRDefault="00827376" w:rsidP="008A76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DA1C3" w14:textId="77777777" w:rsidR="00701C32" w:rsidRDefault="00701C3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422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90"/>
      <w:gridCol w:w="4642"/>
      <w:gridCol w:w="2343"/>
    </w:tblGrid>
    <w:tr w:rsidR="00E01CAC" w:rsidRPr="004B4077" w14:paraId="4327569F" w14:textId="77777777" w:rsidTr="009C0AFE">
      <w:trPr>
        <w:cantSplit/>
        <w:trHeight w:val="321"/>
        <w:jc w:val="center"/>
      </w:trPr>
      <w:tc>
        <w:tcPr>
          <w:tcW w:w="1084" w:type="pct"/>
          <w:vMerge w:val="restart"/>
          <w:vAlign w:val="center"/>
        </w:tcPr>
        <w:p w14:paraId="635AE2D3" w14:textId="2588E650" w:rsidR="00E01CAC" w:rsidRPr="009907EB" w:rsidRDefault="001076D3" w:rsidP="00E33930">
          <w:pPr>
            <w:spacing w:line="276" w:lineRule="auto"/>
            <w:jc w:val="both"/>
            <w:rPr>
              <w:sz w:val="18"/>
              <w:lang w:eastAsia="es-ES"/>
            </w:rPr>
          </w:pPr>
          <w:r>
            <w:rPr>
              <w:noProof/>
              <w:sz w:val="18"/>
              <w:lang w:eastAsia="es-ES"/>
            </w:rPr>
            <w:drawing>
              <wp:inline distT="0" distB="0" distL="0" distR="0" wp14:anchorId="0FF84F07" wp14:editId="43FC695A">
                <wp:extent cx="1428750" cy="476250"/>
                <wp:effectExtent l="0" t="0" r="0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8750" cy="476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71" w:type="pct"/>
          <w:vMerge w:val="restart"/>
          <w:vAlign w:val="center"/>
        </w:tcPr>
        <w:p w14:paraId="30BC98C9" w14:textId="77777777" w:rsidR="00E01CAC" w:rsidRPr="009907EB" w:rsidRDefault="00E01CAC" w:rsidP="00E33930">
          <w:pPr>
            <w:spacing w:line="276" w:lineRule="auto"/>
            <w:jc w:val="center"/>
            <w:rPr>
              <w:rFonts w:ascii="Arial Narrow" w:hAnsi="Arial Narrow" w:cs="Arial"/>
              <w:b/>
              <w:bCs/>
              <w:sz w:val="28"/>
              <w:szCs w:val="28"/>
              <w:lang w:val="es-PE" w:eastAsia="es-ES"/>
            </w:rPr>
          </w:pPr>
          <w:r w:rsidRPr="009907EB">
            <w:rPr>
              <w:rFonts w:ascii="Arial Narrow" w:hAnsi="Arial Narrow" w:cs="Arial"/>
              <w:b/>
              <w:bCs/>
              <w:sz w:val="28"/>
              <w:szCs w:val="28"/>
              <w:lang w:val="es-PE" w:eastAsia="es-ES"/>
            </w:rPr>
            <w:t>PLAN ANUAL DE SEGURIDAD Y SALUD EN EL TRABAJO</w:t>
          </w:r>
        </w:p>
      </w:tc>
      <w:tc>
        <w:tcPr>
          <w:tcW w:w="1345" w:type="pct"/>
          <w:vAlign w:val="center"/>
        </w:tcPr>
        <w:p w14:paraId="4E3E3295" w14:textId="33A8244A" w:rsidR="00E01CAC" w:rsidRPr="00C1421B" w:rsidRDefault="00CE6869" w:rsidP="00E33930">
          <w:pPr>
            <w:spacing w:line="276" w:lineRule="auto"/>
            <w:jc w:val="both"/>
            <w:rPr>
              <w:rFonts w:ascii="Arial Narrow" w:hAnsi="Arial Narrow" w:cs="Arial"/>
              <w:sz w:val="20"/>
              <w:lang w:eastAsia="es-ES"/>
            </w:rPr>
          </w:pPr>
          <w:r w:rsidRPr="00C1421B">
            <w:rPr>
              <w:rFonts w:ascii="Arial Narrow" w:hAnsi="Arial Narrow" w:cs="Arial"/>
              <w:sz w:val="20"/>
              <w:lang w:eastAsia="es-ES"/>
            </w:rPr>
            <w:t>CODIGO:</w:t>
          </w:r>
          <w:r w:rsidR="00E01CAC" w:rsidRPr="00C1421B">
            <w:rPr>
              <w:rFonts w:ascii="Arial Narrow" w:hAnsi="Arial Narrow" w:cs="Arial"/>
              <w:sz w:val="20"/>
              <w:lang w:eastAsia="es-ES"/>
            </w:rPr>
            <w:t xml:space="preserve"> </w:t>
          </w:r>
          <w:r w:rsidR="00E01CAC">
            <w:rPr>
              <w:rFonts w:ascii="Arial Narrow" w:hAnsi="Arial Narrow" w:cs="Arial"/>
              <w:sz w:val="20"/>
              <w:lang w:eastAsia="es-ES"/>
            </w:rPr>
            <w:t xml:space="preserve"> PL.EHS.004</w:t>
          </w:r>
        </w:p>
      </w:tc>
    </w:tr>
    <w:tr w:rsidR="00E01CAC" w:rsidRPr="004B4077" w14:paraId="0B88C387" w14:textId="77777777" w:rsidTr="009C0AFE">
      <w:trPr>
        <w:cantSplit/>
        <w:trHeight w:val="321"/>
        <w:jc w:val="center"/>
      </w:trPr>
      <w:tc>
        <w:tcPr>
          <w:tcW w:w="1084" w:type="pct"/>
          <w:vMerge/>
          <w:vAlign w:val="center"/>
        </w:tcPr>
        <w:p w14:paraId="5732D918" w14:textId="77777777" w:rsidR="00E01CAC" w:rsidRPr="004B4077" w:rsidRDefault="00E01CAC" w:rsidP="00E33930">
          <w:pPr>
            <w:spacing w:line="276" w:lineRule="auto"/>
            <w:jc w:val="both"/>
            <w:rPr>
              <w:rFonts w:ascii="Arial Narrow" w:hAnsi="Arial Narrow"/>
              <w:sz w:val="20"/>
              <w:highlight w:val="yellow"/>
              <w:lang w:eastAsia="es-ES"/>
            </w:rPr>
          </w:pPr>
        </w:p>
      </w:tc>
      <w:tc>
        <w:tcPr>
          <w:tcW w:w="2571" w:type="pct"/>
          <w:vMerge/>
          <w:vAlign w:val="center"/>
        </w:tcPr>
        <w:p w14:paraId="54BF448F" w14:textId="77777777" w:rsidR="00E01CAC" w:rsidRPr="004B4077" w:rsidRDefault="00E01CAC" w:rsidP="00E33930">
          <w:pPr>
            <w:spacing w:line="276" w:lineRule="auto"/>
            <w:jc w:val="both"/>
            <w:rPr>
              <w:rFonts w:ascii="Arial Narrow" w:hAnsi="Arial Narrow" w:cs="Arial"/>
              <w:b/>
              <w:bCs/>
              <w:sz w:val="20"/>
              <w:highlight w:val="yellow"/>
              <w:lang w:eastAsia="es-ES"/>
            </w:rPr>
          </w:pPr>
        </w:p>
      </w:tc>
      <w:tc>
        <w:tcPr>
          <w:tcW w:w="1345" w:type="pct"/>
          <w:vAlign w:val="center"/>
        </w:tcPr>
        <w:p w14:paraId="48B60FCB" w14:textId="2F9A6BC8" w:rsidR="00E01CAC" w:rsidRPr="00C1421B" w:rsidRDefault="00CE6869" w:rsidP="00E33930">
          <w:pPr>
            <w:spacing w:line="276" w:lineRule="auto"/>
            <w:jc w:val="both"/>
            <w:rPr>
              <w:rFonts w:ascii="Arial Narrow" w:hAnsi="Arial Narrow" w:cs="Arial"/>
              <w:sz w:val="20"/>
              <w:lang w:eastAsia="es-ES"/>
            </w:rPr>
          </w:pPr>
          <w:r>
            <w:rPr>
              <w:rFonts w:ascii="Arial Narrow" w:hAnsi="Arial Narrow" w:cs="Arial"/>
              <w:sz w:val="20"/>
              <w:lang w:eastAsia="es-ES"/>
            </w:rPr>
            <w:t>VERSIÓN:</w:t>
          </w:r>
          <w:r w:rsidR="00E01CAC">
            <w:rPr>
              <w:rFonts w:ascii="Arial Narrow" w:hAnsi="Arial Narrow" w:cs="Arial"/>
              <w:sz w:val="20"/>
              <w:lang w:eastAsia="es-ES"/>
            </w:rPr>
            <w:t xml:space="preserve"> 0</w:t>
          </w:r>
          <w:r w:rsidR="0041326B">
            <w:rPr>
              <w:rFonts w:ascii="Arial Narrow" w:hAnsi="Arial Narrow" w:cs="Arial"/>
              <w:sz w:val="20"/>
              <w:lang w:eastAsia="es-ES"/>
            </w:rPr>
            <w:t>5</w:t>
          </w:r>
        </w:p>
      </w:tc>
    </w:tr>
    <w:tr w:rsidR="00E01CAC" w:rsidRPr="004B4077" w14:paraId="42B22F08" w14:textId="77777777" w:rsidTr="009C0AFE">
      <w:trPr>
        <w:cantSplit/>
        <w:trHeight w:val="321"/>
        <w:jc w:val="center"/>
      </w:trPr>
      <w:tc>
        <w:tcPr>
          <w:tcW w:w="1084" w:type="pct"/>
          <w:vMerge/>
          <w:vAlign w:val="center"/>
        </w:tcPr>
        <w:p w14:paraId="18C1D149" w14:textId="77777777" w:rsidR="00E01CAC" w:rsidRPr="004B4077" w:rsidRDefault="00E01CAC" w:rsidP="00E33930">
          <w:pPr>
            <w:spacing w:line="276" w:lineRule="auto"/>
            <w:jc w:val="both"/>
            <w:rPr>
              <w:rFonts w:ascii="Arial Narrow" w:hAnsi="Arial Narrow"/>
              <w:sz w:val="20"/>
              <w:highlight w:val="yellow"/>
              <w:lang w:eastAsia="es-ES"/>
            </w:rPr>
          </w:pPr>
        </w:p>
      </w:tc>
      <w:tc>
        <w:tcPr>
          <w:tcW w:w="2571" w:type="pct"/>
          <w:vMerge/>
          <w:vAlign w:val="center"/>
        </w:tcPr>
        <w:p w14:paraId="5E869CAF" w14:textId="77777777" w:rsidR="00E01CAC" w:rsidRPr="004B4077" w:rsidRDefault="00E01CAC" w:rsidP="00E33930">
          <w:pPr>
            <w:spacing w:line="276" w:lineRule="auto"/>
            <w:jc w:val="both"/>
            <w:rPr>
              <w:rFonts w:ascii="Arial Narrow" w:hAnsi="Arial Narrow" w:cs="Arial"/>
              <w:b/>
              <w:bCs/>
              <w:sz w:val="20"/>
              <w:highlight w:val="yellow"/>
              <w:lang w:eastAsia="es-ES"/>
            </w:rPr>
          </w:pPr>
        </w:p>
      </w:tc>
      <w:tc>
        <w:tcPr>
          <w:tcW w:w="1345" w:type="pct"/>
          <w:vAlign w:val="center"/>
        </w:tcPr>
        <w:p w14:paraId="6D35C422" w14:textId="744F80AB" w:rsidR="00E01CAC" w:rsidRPr="004B4077" w:rsidRDefault="00CE6869" w:rsidP="00E33930">
          <w:pPr>
            <w:spacing w:line="276" w:lineRule="auto"/>
            <w:jc w:val="both"/>
            <w:rPr>
              <w:rFonts w:ascii="Arial Narrow" w:hAnsi="Arial Narrow" w:cs="Arial"/>
              <w:sz w:val="20"/>
              <w:highlight w:val="yellow"/>
              <w:lang w:eastAsia="es-ES"/>
            </w:rPr>
          </w:pPr>
          <w:r w:rsidRPr="00F97124">
            <w:rPr>
              <w:rFonts w:ascii="Arial Narrow" w:hAnsi="Arial Narrow" w:cs="Arial"/>
              <w:sz w:val="20"/>
              <w:lang w:eastAsia="es-ES"/>
            </w:rPr>
            <w:t>PÁGINA:</w:t>
          </w:r>
          <w:r w:rsidR="00E01CAC" w:rsidRPr="00F97124">
            <w:rPr>
              <w:rFonts w:ascii="Arial Narrow" w:hAnsi="Arial Narrow" w:cs="Arial"/>
              <w:sz w:val="20"/>
              <w:lang w:eastAsia="es-ES"/>
            </w:rPr>
            <w:t xml:space="preserve"> </w:t>
          </w:r>
          <w:r w:rsidR="00E01CAC">
            <w:rPr>
              <w:rFonts w:ascii="Arial Narrow" w:hAnsi="Arial Narrow" w:cs="Arial"/>
              <w:sz w:val="20"/>
              <w:lang w:eastAsia="es-ES"/>
            </w:rPr>
            <w:t xml:space="preserve">1 </w:t>
          </w:r>
          <w:r w:rsidR="00E01CAC" w:rsidRPr="00F97124">
            <w:rPr>
              <w:rFonts w:ascii="Arial Narrow" w:hAnsi="Arial Narrow"/>
              <w:sz w:val="20"/>
              <w:lang w:eastAsia="es-ES"/>
            </w:rPr>
            <w:t xml:space="preserve">de </w:t>
          </w:r>
          <w:r w:rsidR="00E01CAC">
            <w:rPr>
              <w:rFonts w:ascii="Arial Narrow" w:hAnsi="Arial Narrow"/>
              <w:sz w:val="20"/>
              <w:lang w:eastAsia="es-ES"/>
            </w:rPr>
            <w:t>2</w:t>
          </w:r>
          <w:r w:rsidR="009C0AFE">
            <w:rPr>
              <w:rFonts w:ascii="Arial Narrow" w:hAnsi="Arial Narrow"/>
              <w:sz w:val="20"/>
              <w:lang w:eastAsia="es-ES"/>
            </w:rPr>
            <w:t>2</w:t>
          </w:r>
        </w:p>
      </w:tc>
    </w:tr>
  </w:tbl>
  <w:p w14:paraId="419A091F" w14:textId="77777777" w:rsidR="00E01CAC" w:rsidRPr="00C44A02" w:rsidRDefault="00E01CAC" w:rsidP="00C44A02">
    <w:pPr>
      <w:pStyle w:val="Header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FB66F7" w14:textId="20542E0B" w:rsidR="00700C51" w:rsidRPr="00907DB2" w:rsidRDefault="00700C51" w:rsidP="00700C51">
    <w:pPr>
      <w:pStyle w:val="Header"/>
      <w:rPr>
        <w:lang w:val="es-PE"/>
      </w:rPr>
    </w:pPr>
    <w:r w:rsidRPr="00700C51">
      <w:rPr>
        <w:lang w:val="es-PE"/>
      </w:rPr>
      <w:tab/>
    </w:r>
  </w:p>
  <w:tbl>
    <w:tblPr>
      <w:tblW w:w="10915" w:type="dxa"/>
      <w:tblInd w:w="-1205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Layout w:type="fixed"/>
      <w:tblLook w:val="04A0" w:firstRow="1" w:lastRow="0" w:firstColumn="1" w:lastColumn="0" w:noHBand="0" w:noVBand="1"/>
    </w:tblPr>
    <w:tblGrid>
      <w:gridCol w:w="2410"/>
      <w:gridCol w:w="4395"/>
      <w:gridCol w:w="2066"/>
      <w:gridCol w:w="2044"/>
    </w:tblGrid>
    <w:tr w:rsidR="00587FA1" w:rsidRPr="00587FA1" w14:paraId="706689D9" w14:textId="77777777" w:rsidTr="008375B4">
      <w:trPr>
        <w:trHeight w:val="87"/>
      </w:trPr>
      <w:tc>
        <w:tcPr>
          <w:tcW w:w="2410" w:type="dxa"/>
          <w:vMerge w:val="restart"/>
          <w:shd w:val="clear" w:color="auto" w:fill="auto"/>
          <w:noWrap/>
          <w:hideMark/>
        </w:tcPr>
        <w:p w14:paraId="51F39B9E" w14:textId="261D2802" w:rsidR="00587FA1" w:rsidRPr="00587FA1" w:rsidRDefault="00587FA1" w:rsidP="00587FA1">
          <w:pPr>
            <w:pStyle w:val="Header"/>
            <w:rPr>
              <w:lang w:val="es-PE"/>
            </w:rPr>
          </w:pPr>
          <w:r w:rsidRPr="00587FA1">
            <w:rPr>
              <w:noProof/>
              <w:lang w:val="es-PE"/>
            </w:rPr>
            <w:drawing>
              <wp:anchor distT="0" distB="0" distL="114300" distR="114300" simplePos="0" relativeHeight="251624960" behindDoc="0" locked="0" layoutInCell="1" allowOverlap="1" wp14:anchorId="49D84CB0" wp14:editId="5635D719">
                <wp:simplePos x="0" y="0"/>
                <wp:positionH relativeFrom="margin">
                  <wp:posOffset>191135</wp:posOffset>
                </wp:positionH>
                <wp:positionV relativeFrom="margin">
                  <wp:posOffset>120015</wp:posOffset>
                </wp:positionV>
                <wp:extent cx="1137920" cy="572770"/>
                <wp:effectExtent l="0" t="0" r="5080" b="0"/>
                <wp:wrapSquare wrapText="bothSides"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7920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395" w:type="dxa"/>
          <w:vMerge w:val="restart"/>
          <w:shd w:val="clear" w:color="auto" w:fill="auto"/>
          <w:noWrap/>
        </w:tcPr>
        <w:p w14:paraId="012FDEB1" w14:textId="77777777" w:rsidR="008375B4" w:rsidRDefault="008375B4" w:rsidP="00587FA1">
          <w:pPr>
            <w:pStyle w:val="Header"/>
            <w:jc w:val="center"/>
            <w:rPr>
              <w:b/>
              <w:bCs/>
              <w:lang w:val="es-PE"/>
            </w:rPr>
          </w:pPr>
        </w:p>
        <w:p w14:paraId="09A5CD06" w14:textId="4DEFBCEE" w:rsidR="00587FA1" w:rsidRPr="00587FA1" w:rsidRDefault="00587FA1" w:rsidP="00587FA1">
          <w:pPr>
            <w:pStyle w:val="Header"/>
            <w:jc w:val="center"/>
            <w:rPr>
              <w:b/>
              <w:bCs/>
              <w:lang w:val="es-PE"/>
            </w:rPr>
          </w:pPr>
          <w:r w:rsidRPr="00587FA1">
            <w:rPr>
              <w:b/>
              <w:bCs/>
              <w:lang w:val="es-PE"/>
            </w:rPr>
            <w:t>PLAN ANUAL DE SEGURIDAD Y SALUD EN EL TRABAJO</w:t>
          </w:r>
        </w:p>
      </w:tc>
      <w:tc>
        <w:tcPr>
          <w:tcW w:w="2066" w:type="dxa"/>
          <w:shd w:val="clear" w:color="auto" w:fill="auto"/>
          <w:hideMark/>
        </w:tcPr>
        <w:p w14:paraId="38B723BD" w14:textId="77777777" w:rsidR="00587FA1" w:rsidRPr="00587FA1" w:rsidRDefault="00587FA1" w:rsidP="00587FA1">
          <w:pPr>
            <w:pStyle w:val="Header"/>
            <w:rPr>
              <w:b/>
              <w:bCs/>
              <w:lang w:val="es-PE"/>
            </w:rPr>
          </w:pPr>
          <w:r w:rsidRPr="00587FA1">
            <w:rPr>
              <w:b/>
              <w:bCs/>
              <w:lang w:val="es-PE"/>
            </w:rPr>
            <w:t>CÓDIGO</w:t>
          </w:r>
        </w:p>
      </w:tc>
      <w:tc>
        <w:tcPr>
          <w:tcW w:w="2044" w:type="dxa"/>
          <w:shd w:val="clear" w:color="auto" w:fill="auto"/>
          <w:noWrap/>
          <w:hideMark/>
        </w:tcPr>
        <w:p w14:paraId="64E2EB37" w14:textId="7A265E7A" w:rsidR="00587FA1" w:rsidRPr="00587FA1" w:rsidRDefault="00587FA1" w:rsidP="00587FA1">
          <w:pPr>
            <w:pStyle w:val="Header"/>
            <w:rPr>
              <w:b/>
              <w:lang w:val="es-PE"/>
            </w:rPr>
          </w:pPr>
          <w:r w:rsidRPr="00587FA1">
            <w:rPr>
              <w:lang w:val="es-PE"/>
            </w:rPr>
            <w:t>PL.EHS.0</w:t>
          </w:r>
          <w:r>
            <w:rPr>
              <w:lang w:val="es-PE"/>
            </w:rPr>
            <w:t>04</w:t>
          </w:r>
        </w:p>
      </w:tc>
    </w:tr>
    <w:tr w:rsidR="00587FA1" w:rsidRPr="00587FA1" w14:paraId="15AC8FA8" w14:textId="77777777" w:rsidTr="008375B4">
      <w:trPr>
        <w:trHeight w:val="269"/>
      </w:trPr>
      <w:tc>
        <w:tcPr>
          <w:tcW w:w="2410" w:type="dxa"/>
          <w:vMerge/>
          <w:shd w:val="clear" w:color="auto" w:fill="auto"/>
          <w:hideMark/>
        </w:tcPr>
        <w:p w14:paraId="28C3471D" w14:textId="77777777" w:rsidR="00587FA1" w:rsidRPr="00587FA1" w:rsidRDefault="00587FA1" w:rsidP="00587FA1">
          <w:pPr>
            <w:pStyle w:val="Header"/>
            <w:rPr>
              <w:lang w:val="es-PE"/>
            </w:rPr>
          </w:pPr>
        </w:p>
      </w:tc>
      <w:tc>
        <w:tcPr>
          <w:tcW w:w="4395" w:type="dxa"/>
          <w:vMerge/>
          <w:shd w:val="clear" w:color="auto" w:fill="auto"/>
          <w:hideMark/>
        </w:tcPr>
        <w:p w14:paraId="668BF1FC" w14:textId="77777777" w:rsidR="00587FA1" w:rsidRPr="00587FA1" w:rsidRDefault="00587FA1" w:rsidP="00587FA1">
          <w:pPr>
            <w:pStyle w:val="Header"/>
            <w:rPr>
              <w:b/>
              <w:bCs/>
              <w:lang w:val="es-PE"/>
            </w:rPr>
          </w:pPr>
        </w:p>
      </w:tc>
      <w:tc>
        <w:tcPr>
          <w:tcW w:w="2066" w:type="dxa"/>
          <w:shd w:val="clear" w:color="auto" w:fill="auto"/>
          <w:hideMark/>
        </w:tcPr>
        <w:p w14:paraId="21CF3135" w14:textId="77777777" w:rsidR="00587FA1" w:rsidRPr="00587FA1" w:rsidRDefault="00587FA1" w:rsidP="00587FA1">
          <w:pPr>
            <w:pStyle w:val="Header"/>
            <w:rPr>
              <w:b/>
              <w:bCs/>
              <w:lang w:val="es-PE"/>
            </w:rPr>
          </w:pPr>
          <w:r w:rsidRPr="00587FA1">
            <w:rPr>
              <w:b/>
              <w:bCs/>
              <w:lang w:val="es-PE"/>
            </w:rPr>
            <w:t>REVISIÓN</w:t>
          </w:r>
        </w:p>
      </w:tc>
      <w:tc>
        <w:tcPr>
          <w:tcW w:w="2044" w:type="dxa"/>
          <w:shd w:val="clear" w:color="auto" w:fill="auto"/>
          <w:hideMark/>
        </w:tcPr>
        <w:p w14:paraId="249F7DDF" w14:textId="6440CD4B" w:rsidR="00587FA1" w:rsidRPr="00587FA1" w:rsidRDefault="00587FA1" w:rsidP="00587FA1">
          <w:pPr>
            <w:pStyle w:val="Header"/>
            <w:rPr>
              <w:bCs/>
              <w:lang w:val="es-PE"/>
            </w:rPr>
          </w:pPr>
          <w:r w:rsidRPr="00587FA1">
            <w:rPr>
              <w:bCs/>
              <w:lang w:val="es-PE"/>
            </w:rPr>
            <w:t>0</w:t>
          </w:r>
          <w:r w:rsidR="00E33DFE">
            <w:rPr>
              <w:bCs/>
              <w:lang w:val="es-PE"/>
            </w:rPr>
            <w:t>5</w:t>
          </w:r>
        </w:p>
      </w:tc>
    </w:tr>
    <w:tr w:rsidR="00587FA1" w:rsidRPr="00587FA1" w14:paraId="4915AC87" w14:textId="77777777" w:rsidTr="008375B4">
      <w:trPr>
        <w:trHeight w:val="91"/>
      </w:trPr>
      <w:tc>
        <w:tcPr>
          <w:tcW w:w="2410" w:type="dxa"/>
          <w:vMerge/>
          <w:shd w:val="clear" w:color="auto" w:fill="auto"/>
          <w:hideMark/>
        </w:tcPr>
        <w:p w14:paraId="180FE9FD" w14:textId="77777777" w:rsidR="00587FA1" w:rsidRPr="00587FA1" w:rsidRDefault="00587FA1" w:rsidP="00587FA1">
          <w:pPr>
            <w:pStyle w:val="Header"/>
            <w:rPr>
              <w:lang w:val="es-PE"/>
            </w:rPr>
          </w:pPr>
        </w:p>
      </w:tc>
      <w:tc>
        <w:tcPr>
          <w:tcW w:w="4395" w:type="dxa"/>
          <w:vMerge/>
          <w:shd w:val="clear" w:color="auto" w:fill="auto"/>
          <w:noWrap/>
          <w:hideMark/>
        </w:tcPr>
        <w:p w14:paraId="35904D1A" w14:textId="77777777" w:rsidR="00587FA1" w:rsidRPr="00587FA1" w:rsidRDefault="00587FA1" w:rsidP="00587FA1">
          <w:pPr>
            <w:pStyle w:val="Header"/>
            <w:rPr>
              <w:b/>
              <w:bCs/>
              <w:lang w:val="es-PE"/>
            </w:rPr>
          </w:pPr>
        </w:p>
      </w:tc>
      <w:tc>
        <w:tcPr>
          <w:tcW w:w="2066" w:type="dxa"/>
          <w:shd w:val="clear" w:color="auto" w:fill="auto"/>
          <w:hideMark/>
        </w:tcPr>
        <w:p w14:paraId="7BEAAF24" w14:textId="77777777" w:rsidR="00587FA1" w:rsidRPr="00587FA1" w:rsidRDefault="00587FA1" w:rsidP="00587FA1">
          <w:pPr>
            <w:pStyle w:val="Header"/>
            <w:rPr>
              <w:b/>
              <w:bCs/>
              <w:lang w:val="es-PE"/>
            </w:rPr>
          </w:pPr>
          <w:r w:rsidRPr="00587FA1">
            <w:rPr>
              <w:b/>
              <w:bCs/>
              <w:lang w:val="es-PE"/>
            </w:rPr>
            <w:t>ÁREA</w:t>
          </w:r>
        </w:p>
      </w:tc>
      <w:tc>
        <w:tcPr>
          <w:tcW w:w="2044" w:type="dxa"/>
          <w:shd w:val="clear" w:color="auto" w:fill="auto"/>
          <w:hideMark/>
        </w:tcPr>
        <w:p w14:paraId="754DE9F7" w14:textId="77777777" w:rsidR="00587FA1" w:rsidRPr="00587FA1" w:rsidRDefault="00587FA1" w:rsidP="00587FA1">
          <w:pPr>
            <w:pStyle w:val="Header"/>
            <w:rPr>
              <w:bCs/>
              <w:lang w:val="es-PE"/>
            </w:rPr>
          </w:pPr>
          <w:r w:rsidRPr="00587FA1">
            <w:rPr>
              <w:bCs/>
              <w:lang w:val="es-PE"/>
            </w:rPr>
            <w:t>EHS</w:t>
          </w:r>
        </w:p>
      </w:tc>
    </w:tr>
    <w:tr w:rsidR="00587FA1" w:rsidRPr="00587FA1" w14:paraId="09B84126" w14:textId="77777777" w:rsidTr="008375B4">
      <w:trPr>
        <w:trHeight w:val="236"/>
      </w:trPr>
      <w:tc>
        <w:tcPr>
          <w:tcW w:w="2410" w:type="dxa"/>
          <w:vMerge/>
          <w:shd w:val="clear" w:color="auto" w:fill="auto"/>
          <w:hideMark/>
        </w:tcPr>
        <w:p w14:paraId="5F88A45D" w14:textId="77777777" w:rsidR="00587FA1" w:rsidRPr="00587FA1" w:rsidRDefault="00587FA1" w:rsidP="00587FA1">
          <w:pPr>
            <w:pStyle w:val="Header"/>
            <w:rPr>
              <w:lang w:val="es-PE"/>
            </w:rPr>
          </w:pPr>
        </w:p>
      </w:tc>
      <w:tc>
        <w:tcPr>
          <w:tcW w:w="4395" w:type="dxa"/>
          <w:vMerge/>
          <w:shd w:val="clear" w:color="auto" w:fill="auto"/>
          <w:hideMark/>
        </w:tcPr>
        <w:p w14:paraId="18165E27" w14:textId="77777777" w:rsidR="00587FA1" w:rsidRPr="00587FA1" w:rsidRDefault="00587FA1" w:rsidP="00587FA1">
          <w:pPr>
            <w:pStyle w:val="Header"/>
            <w:rPr>
              <w:b/>
              <w:bCs/>
              <w:lang w:val="es-PE"/>
            </w:rPr>
          </w:pPr>
        </w:p>
      </w:tc>
      <w:tc>
        <w:tcPr>
          <w:tcW w:w="2066" w:type="dxa"/>
          <w:shd w:val="clear" w:color="auto" w:fill="auto"/>
          <w:hideMark/>
        </w:tcPr>
        <w:p w14:paraId="2D26B3E5" w14:textId="77777777" w:rsidR="00587FA1" w:rsidRPr="00587FA1" w:rsidRDefault="00587FA1" w:rsidP="00587FA1">
          <w:pPr>
            <w:pStyle w:val="Header"/>
            <w:rPr>
              <w:b/>
              <w:bCs/>
              <w:lang w:val="es-PE"/>
            </w:rPr>
          </w:pPr>
          <w:r w:rsidRPr="00587FA1">
            <w:rPr>
              <w:b/>
              <w:bCs/>
              <w:lang w:val="es-PE"/>
            </w:rPr>
            <w:t>PÁGINA</w:t>
          </w:r>
        </w:p>
      </w:tc>
      <w:tc>
        <w:tcPr>
          <w:tcW w:w="2044" w:type="dxa"/>
          <w:shd w:val="clear" w:color="auto" w:fill="auto"/>
          <w:hideMark/>
        </w:tcPr>
        <w:p w14:paraId="40D014BC" w14:textId="75D2E7BE" w:rsidR="00587FA1" w:rsidRPr="00587FA1" w:rsidRDefault="00587FA1" w:rsidP="00587FA1">
          <w:pPr>
            <w:pStyle w:val="Header"/>
            <w:rPr>
              <w:b/>
              <w:bCs/>
              <w:i/>
              <w:lang w:val="es-ES_tradnl"/>
            </w:rPr>
          </w:pPr>
          <w:r w:rsidRPr="00587FA1">
            <w:rPr>
              <w:b/>
              <w:bCs/>
              <w:lang w:val="es-ES_tradnl"/>
            </w:rPr>
            <w:t xml:space="preserve"> </w:t>
          </w:r>
          <w:r w:rsidRPr="00587FA1">
            <w:rPr>
              <w:b/>
              <w:bCs/>
              <w:i/>
              <w:lang w:val="es-ES_tradnl"/>
            </w:rPr>
            <w:fldChar w:fldCharType="begin"/>
          </w:r>
          <w:r w:rsidRPr="00587FA1">
            <w:rPr>
              <w:b/>
              <w:bCs/>
              <w:lang w:val="es-ES_tradnl"/>
            </w:rPr>
            <w:instrText>PAGE   \* MERGEFORMAT</w:instrText>
          </w:r>
          <w:r w:rsidRPr="00587FA1">
            <w:rPr>
              <w:b/>
              <w:bCs/>
              <w:i/>
              <w:lang w:val="es-ES_tradnl"/>
            </w:rPr>
            <w:fldChar w:fldCharType="separate"/>
          </w:r>
          <w:r w:rsidRPr="00587FA1">
            <w:rPr>
              <w:b/>
              <w:bCs/>
              <w:lang w:val="es-ES_tradnl"/>
            </w:rPr>
            <w:t>22</w:t>
          </w:r>
          <w:r w:rsidRPr="00587FA1">
            <w:rPr>
              <w:lang w:val="es-PE"/>
            </w:rPr>
            <w:fldChar w:fldCharType="end"/>
          </w:r>
          <w:r w:rsidRPr="00587FA1">
            <w:rPr>
              <w:b/>
              <w:bCs/>
              <w:lang w:val="es-ES_tradnl"/>
            </w:rPr>
            <w:t xml:space="preserve"> de </w:t>
          </w:r>
          <w:r w:rsidR="00701C32">
            <w:rPr>
              <w:b/>
              <w:bCs/>
              <w:lang w:val="es-ES_tradnl"/>
            </w:rPr>
            <w:t>30</w:t>
          </w:r>
        </w:p>
      </w:tc>
    </w:tr>
    <w:tr w:rsidR="0081670C" w:rsidRPr="00587FA1" w14:paraId="381AD5DD" w14:textId="1BEB3792" w:rsidTr="008375B4">
      <w:trPr>
        <w:trHeight w:val="87"/>
      </w:trPr>
      <w:tc>
        <w:tcPr>
          <w:tcW w:w="2410" w:type="dxa"/>
          <w:shd w:val="clear" w:color="auto" w:fill="auto"/>
        </w:tcPr>
        <w:p w14:paraId="7CA801E7" w14:textId="77777777" w:rsidR="0081670C" w:rsidRPr="00587FA1" w:rsidRDefault="0081670C" w:rsidP="0081670C">
          <w:pPr>
            <w:pStyle w:val="Header"/>
            <w:rPr>
              <w:b/>
              <w:bCs/>
              <w:lang w:val="es-PE"/>
            </w:rPr>
          </w:pPr>
          <w:r w:rsidRPr="00587FA1">
            <w:rPr>
              <w:b/>
              <w:bCs/>
              <w:lang w:val="es-PE"/>
            </w:rPr>
            <w:t xml:space="preserve">Elaborado por:  </w:t>
          </w:r>
          <w:r w:rsidRPr="00587FA1">
            <w:rPr>
              <w:lang w:val="es-PE"/>
            </w:rPr>
            <w:t>Sandoval Ticliahuanca Viviana</w:t>
          </w:r>
        </w:p>
      </w:tc>
      <w:tc>
        <w:tcPr>
          <w:tcW w:w="4395" w:type="dxa"/>
          <w:shd w:val="clear" w:color="auto" w:fill="auto"/>
        </w:tcPr>
        <w:p w14:paraId="545DF679" w14:textId="0DA2CD84" w:rsidR="0081670C" w:rsidRPr="00587FA1" w:rsidRDefault="0081670C" w:rsidP="0081670C">
          <w:pPr>
            <w:pStyle w:val="Header"/>
            <w:rPr>
              <w:b/>
              <w:bCs/>
              <w:lang w:val="es-PE"/>
            </w:rPr>
          </w:pPr>
          <w:r w:rsidRPr="00587FA1">
            <w:rPr>
              <w:b/>
              <w:bCs/>
              <w:lang w:val="es-PE"/>
            </w:rPr>
            <w:t xml:space="preserve">Revisado por:  </w:t>
          </w:r>
          <w:r>
            <w:rPr>
              <w:lang w:val="es-PE"/>
            </w:rPr>
            <w:t xml:space="preserve">Diego </w:t>
          </w:r>
          <w:r w:rsidR="008375B4">
            <w:rPr>
              <w:lang w:val="es-PE"/>
            </w:rPr>
            <w:t>Sullcahuaman</w:t>
          </w:r>
          <w:r>
            <w:rPr>
              <w:lang w:val="es-PE"/>
            </w:rPr>
            <w:t xml:space="preserve"> </w:t>
          </w:r>
        </w:p>
      </w:tc>
      <w:tc>
        <w:tcPr>
          <w:tcW w:w="2066" w:type="dxa"/>
          <w:tcBorders>
            <w:right w:val="single" w:sz="4" w:space="0" w:color="auto"/>
          </w:tcBorders>
          <w:shd w:val="clear" w:color="auto" w:fill="auto"/>
        </w:tcPr>
        <w:p w14:paraId="33C56E07" w14:textId="477BF8DA" w:rsidR="0081670C" w:rsidRPr="00587FA1" w:rsidRDefault="0081670C" w:rsidP="0081670C">
          <w:pPr>
            <w:pStyle w:val="Header"/>
            <w:rPr>
              <w:b/>
              <w:bCs/>
              <w:lang w:val="es-PE"/>
            </w:rPr>
          </w:pPr>
          <w:r w:rsidRPr="00587FA1">
            <w:rPr>
              <w:b/>
              <w:bCs/>
              <w:lang w:val="es-PE"/>
            </w:rPr>
            <w:t xml:space="preserve">Aprobado por:  </w:t>
          </w:r>
          <w:r w:rsidR="00AA0FDC">
            <w:rPr>
              <w:lang w:val="es-PE"/>
            </w:rPr>
            <w:t>Weler Chancasanampa</w:t>
          </w:r>
        </w:p>
      </w:tc>
      <w:tc>
        <w:tcPr>
          <w:tcW w:w="2044" w:type="dxa"/>
          <w:tcBorders>
            <w:left w:val="single" w:sz="4" w:space="0" w:color="auto"/>
          </w:tcBorders>
          <w:shd w:val="clear" w:color="auto" w:fill="auto"/>
        </w:tcPr>
        <w:p w14:paraId="29BF9510" w14:textId="39A4F1FE" w:rsidR="0081670C" w:rsidRPr="00587FA1" w:rsidRDefault="0081670C" w:rsidP="0081670C">
          <w:pPr>
            <w:pStyle w:val="Header"/>
            <w:rPr>
              <w:b/>
              <w:bCs/>
              <w:lang w:val="es-PE"/>
            </w:rPr>
          </w:pPr>
          <w:r w:rsidRPr="00587FA1">
            <w:rPr>
              <w:b/>
              <w:bCs/>
              <w:lang w:val="es-PE"/>
            </w:rPr>
            <w:t xml:space="preserve">Aprobado por:  </w:t>
          </w:r>
          <w:r>
            <w:rPr>
              <w:lang w:val="es-PE"/>
            </w:rPr>
            <w:t>Silvia Guerra</w:t>
          </w:r>
        </w:p>
      </w:tc>
    </w:tr>
    <w:tr w:rsidR="0081670C" w:rsidRPr="00587FA1" w14:paraId="698A3758" w14:textId="3C59D37B" w:rsidTr="008375B4">
      <w:trPr>
        <w:trHeight w:val="318"/>
      </w:trPr>
      <w:tc>
        <w:tcPr>
          <w:tcW w:w="2410" w:type="dxa"/>
          <w:shd w:val="clear" w:color="auto" w:fill="auto"/>
        </w:tcPr>
        <w:p w14:paraId="788B5886" w14:textId="77777777" w:rsidR="0081670C" w:rsidRPr="00587FA1" w:rsidRDefault="0081670C" w:rsidP="0081670C">
          <w:pPr>
            <w:pStyle w:val="Header"/>
            <w:rPr>
              <w:b/>
              <w:bCs/>
              <w:lang w:val="es-ES_tradnl"/>
            </w:rPr>
          </w:pPr>
          <w:r w:rsidRPr="00587FA1">
            <w:rPr>
              <w:b/>
              <w:bCs/>
              <w:lang w:val="es-ES_tradnl"/>
            </w:rPr>
            <w:t>EHS Especialist</w:t>
          </w:r>
        </w:p>
      </w:tc>
      <w:tc>
        <w:tcPr>
          <w:tcW w:w="4395" w:type="dxa"/>
          <w:shd w:val="clear" w:color="auto" w:fill="auto"/>
        </w:tcPr>
        <w:p w14:paraId="14CFF356" w14:textId="623E8D42" w:rsidR="0081670C" w:rsidRPr="00587FA1" w:rsidRDefault="0081670C" w:rsidP="0081670C">
          <w:pPr>
            <w:pStyle w:val="Header"/>
            <w:rPr>
              <w:b/>
              <w:bCs/>
            </w:rPr>
          </w:pPr>
          <w:r w:rsidRPr="00587FA1">
            <w:rPr>
              <w:b/>
              <w:bCs/>
            </w:rPr>
            <w:t xml:space="preserve">EHS Especialist </w:t>
          </w:r>
        </w:p>
      </w:tc>
      <w:tc>
        <w:tcPr>
          <w:tcW w:w="2066" w:type="dxa"/>
          <w:tcBorders>
            <w:right w:val="single" w:sz="4" w:space="0" w:color="auto"/>
          </w:tcBorders>
          <w:shd w:val="clear" w:color="auto" w:fill="auto"/>
        </w:tcPr>
        <w:p w14:paraId="08B6D807" w14:textId="41AA1BBC" w:rsidR="0081670C" w:rsidRPr="003B3C6B" w:rsidRDefault="003B3C6B" w:rsidP="0081670C">
          <w:pPr>
            <w:pStyle w:val="Header"/>
            <w:rPr>
              <w:b/>
              <w:bCs/>
              <w:lang w:val="es-PE"/>
            </w:rPr>
          </w:pPr>
          <w:r w:rsidRPr="003B3C6B">
            <w:rPr>
              <w:b/>
              <w:bCs/>
              <w:lang w:val="es-PE"/>
            </w:rPr>
            <w:t>Zonal Leader Of Contracts</w:t>
          </w:r>
        </w:p>
      </w:tc>
      <w:tc>
        <w:tcPr>
          <w:tcW w:w="2044" w:type="dxa"/>
          <w:tcBorders>
            <w:left w:val="single" w:sz="4" w:space="0" w:color="auto"/>
          </w:tcBorders>
          <w:shd w:val="clear" w:color="auto" w:fill="auto"/>
        </w:tcPr>
        <w:p w14:paraId="5D12E362" w14:textId="15B4D57C" w:rsidR="0081670C" w:rsidRPr="00587FA1" w:rsidRDefault="00F300CB" w:rsidP="0081670C">
          <w:pPr>
            <w:pStyle w:val="Header"/>
            <w:rPr>
              <w:b/>
              <w:bCs/>
              <w:i/>
              <w:iCs/>
              <w:lang w:val="es-PE"/>
            </w:rPr>
          </w:pPr>
          <w:r w:rsidRPr="00587FA1">
            <w:rPr>
              <w:b/>
              <w:bCs/>
              <w:lang w:val="es-ES_tradnl"/>
            </w:rPr>
            <w:t>Chief of Contracts Tools</w:t>
          </w:r>
        </w:p>
      </w:tc>
    </w:tr>
    <w:tr w:rsidR="0081670C" w:rsidRPr="00587FA1" w14:paraId="262E7B76" w14:textId="131D9B10" w:rsidTr="008375B4">
      <w:trPr>
        <w:trHeight w:val="249"/>
      </w:trPr>
      <w:tc>
        <w:tcPr>
          <w:tcW w:w="2410" w:type="dxa"/>
          <w:shd w:val="clear" w:color="auto" w:fill="auto"/>
        </w:tcPr>
        <w:p w14:paraId="767A0AA6" w14:textId="7B60A6B1" w:rsidR="0081670C" w:rsidRPr="00587FA1" w:rsidRDefault="0081670C" w:rsidP="0081670C">
          <w:pPr>
            <w:pStyle w:val="Header"/>
            <w:rPr>
              <w:b/>
              <w:bCs/>
              <w:lang w:val="es-ES_tradnl"/>
            </w:rPr>
          </w:pPr>
          <w:r w:rsidRPr="00587FA1">
            <w:rPr>
              <w:b/>
              <w:bCs/>
              <w:lang w:val="es-PE"/>
            </w:rPr>
            <w:t xml:space="preserve">Fecha:  </w:t>
          </w:r>
          <w:r>
            <w:rPr>
              <w:lang w:val="es-PE"/>
            </w:rPr>
            <w:t>25</w:t>
          </w:r>
          <w:r w:rsidRPr="00587FA1">
            <w:rPr>
              <w:lang w:val="es-PE"/>
            </w:rPr>
            <w:t>/12/202</w:t>
          </w:r>
          <w:r>
            <w:rPr>
              <w:lang w:val="es-PE"/>
            </w:rPr>
            <w:t>4</w:t>
          </w:r>
        </w:p>
      </w:tc>
      <w:tc>
        <w:tcPr>
          <w:tcW w:w="4395" w:type="dxa"/>
          <w:shd w:val="clear" w:color="auto" w:fill="auto"/>
        </w:tcPr>
        <w:p w14:paraId="42F780C9" w14:textId="14D9827A" w:rsidR="0081670C" w:rsidRPr="00587FA1" w:rsidRDefault="0081670C" w:rsidP="0081670C">
          <w:pPr>
            <w:pStyle w:val="Header"/>
            <w:rPr>
              <w:b/>
              <w:bCs/>
              <w:lang w:val="es-ES_tradnl"/>
            </w:rPr>
          </w:pPr>
          <w:r w:rsidRPr="00587FA1">
            <w:rPr>
              <w:b/>
              <w:bCs/>
              <w:lang w:val="es-PE"/>
            </w:rPr>
            <w:t xml:space="preserve">Fecha: </w:t>
          </w:r>
          <w:r>
            <w:rPr>
              <w:lang w:val="es-PE"/>
            </w:rPr>
            <w:t>27</w:t>
          </w:r>
          <w:r w:rsidRPr="00587FA1">
            <w:rPr>
              <w:lang w:val="es-PE"/>
            </w:rPr>
            <w:t>/12/202</w:t>
          </w:r>
          <w:r w:rsidR="00F4143E">
            <w:rPr>
              <w:lang w:val="es-PE"/>
            </w:rPr>
            <w:t>4</w:t>
          </w:r>
        </w:p>
      </w:tc>
      <w:tc>
        <w:tcPr>
          <w:tcW w:w="2066" w:type="dxa"/>
          <w:tcBorders>
            <w:right w:val="single" w:sz="4" w:space="0" w:color="auto"/>
          </w:tcBorders>
          <w:shd w:val="clear" w:color="auto" w:fill="auto"/>
        </w:tcPr>
        <w:p w14:paraId="2C1469E0" w14:textId="6AC6478B" w:rsidR="0081670C" w:rsidRPr="00587FA1" w:rsidRDefault="0081670C" w:rsidP="0081670C">
          <w:pPr>
            <w:pStyle w:val="Header"/>
            <w:rPr>
              <w:bCs/>
              <w:i/>
              <w:iCs/>
              <w:lang w:val="es-ES_tradnl"/>
            </w:rPr>
          </w:pPr>
          <w:r w:rsidRPr="00587FA1">
            <w:rPr>
              <w:b/>
              <w:bCs/>
              <w:lang w:val="es-ES_tradnl"/>
            </w:rPr>
            <w:t xml:space="preserve">Fecha:  </w:t>
          </w:r>
          <w:r w:rsidRPr="00587FA1">
            <w:rPr>
              <w:lang w:val="es-ES_tradnl"/>
            </w:rPr>
            <w:t>29/12/202</w:t>
          </w:r>
          <w:r w:rsidR="00F300CB">
            <w:rPr>
              <w:lang w:val="es-ES_tradnl"/>
            </w:rPr>
            <w:t>4</w:t>
          </w:r>
        </w:p>
      </w:tc>
      <w:tc>
        <w:tcPr>
          <w:tcW w:w="2044" w:type="dxa"/>
          <w:tcBorders>
            <w:left w:val="single" w:sz="4" w:space="0" w:color="auto"/>
          </w:tcBorders>
          <w:shd w:val="clear" w:color="auto" w:fill="auto"/>
        </w:tcPr>
        <w:p w14:paraId="71D263CA" w14:textId="13331648" w:rsidR="0081670C" w:rsidRPr="00587FA1" w:rsidRDefault="008D49D2" w:rsidP="0081670C">
          <w:pPr>
            <w:pStyle w:val="Header"/>
            <w:rPr>
              <w:bCs/>
              <w:i/>
              <w:iCs/>
              <w:lang w:val="es-ES_tradnl"/>
            </w:rPr>
          </w:pPr>
          <w:r w:rsidRPr="00587FA1">
            <w:rPr>
              <w:b/>
              <w:bCs/>
              <w:lang w:val="es-ES_tradnl"/>
            </w:rPr>
            <w:t xml:space="preserve">Fecha:  </w:t>
          </w:r>
          <w:r w:rsidRPr="00587FA1">
            <w:rPr>
              <w:lang w:val="es-ES_tradnl"/>
            </w:rPr>
            <w:t>29/12/202</w:t>
          </w:r>
          <w:r>
            <w:rPr>
              <w:lang w:val="es-ES_tradnl"/>
            </w:rPr>
            <w:t>4</w:t>
          </w:r>
        </w:p>
      </w:tc>
    </w:tr>
    <w:tr w:rsidR="0081670C" w:rsidRPr="00587FA1" w14:paraId="4EAAE2D5" w14:textId="10BEFE17" w:rsidTr="008375B4">
      <w:trPr>
        <w:trHeight w:val="571"/>
      </w:trPr>
      <w:tc>
        <w:tcPr>
          <w:tcW w:w="2410" w:type="dxa"/>
          <w:shd w:val="clear" w:color="auto" w:fill="auto"/>
        </w:tcPr>
        <w:p w14:paraId="60432379" w14:textId="1897911D" w:rsidR="0081670C" w:rsidRPr="00587FA1" w:rsidRDefault="0081670C" w:rsidP="0081670C">
          <w:pPr>
            <w:pStyle w:val="Header"/>
            <w:rPr>
              <w:b/>
              <w:bCs/>
              <w:lang w:val="es-PE"/>
            </w:rPr>
          </w:pPr>
          <w:r w:rsidRPr="00587FA1">
            <w:rPr>
              <w:b/>
              <w:bCs/>
              <w:lang w:val="es-PE"/>
            </w:rPr>
            <w:t>Firma:</w:t>
          </w:r>
        </w:p>
        <w:p w14:paraId="0AB4CF59" w14:textId="09A6CEF8" w:rsidR="0081670C" w:rsidRPr="00587FA1" w:rsidRDefault="00C63329" w:rsidP="0081670C">
          <w:pPr>
            <w:pStyle w:val="Header"/>
            <w:rPr>
              <w:lang w:val="es-PE"/>
            </w:rPr>
          </w:pPr>
          <w:r w:rsidRPr="00587FA1">
            <w:rPr>
              <w:noProof/>
              <w:lang w:val="es-PE"/>
            </w:rPr>
            <w:drawing>
              <wp:anchor distT="0" distB="0" distL="114300" distR="114300" simplePos="0" relativeHeight="251681280" behindDoc="0" locked="0" layoutInCell="1" allowOverlap="1" wp14:anchorId="0A02CE96" wp14:editId="1123D023">
                <wp:simplePos x="0" y="0"/>
                <wp:positionH relativeFrom="margin">
                  <wp:posOffset>180340</wp:posOffset>
                </wp:positionH>
                <wp:positionV relativeFrom="margin">
                  <wp:posOffset>542290</wp:posOffset>
                </wp:positionV>
                <wp:extent cx="1104900" cy="633095"/>
                <wp:effectExtent l="0" t="0" r="0" b="0"/>
                <wp:wrapSquare wrapText="bothSides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4900" cy="633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395" w:type="dxa"/>
          <w:shd w:val="clear" w:color="auto" w:fill="auto"/>
        </w:tcPr>
        <w:p w14:paraId="536A76B0" w14:textId="59F89EBD" w:rsidR="008D49D2" w:rsidRPr="00587FA1" w:rsidRDefault="008D49D2" w:rsidP="008D49D2">
          <w:pPr>
            <w:pStyle w:val="Header"/>
            <w:rPr>
              <w:b/>
              <w:bCs/>
              <w:lang w:val="es-PE"/>
            </w:rPr>
          </w:pPr>
          <w:r w:rsidRPr="00587FA1">
            <w:rPr>
              <w:b/>
              <w:bCs/>
              <w:lang w:val="es-PE"/>
            </w:rPr>
            <w:t>Firma:</w:t>
          </w:r>
        </w:p>
        <w:p w14:paraId="55833C82" w14:textId="31EEA6F5" w:rsidR="0081670C" w:rsidRPr="00587FA1" w:rsidRDefault="00C63329" w:rsidP="0081670C">
          <w:pPr>
            <w:pStyle w:val="Header"/>
            <w:rPr>
              <w:lang w:val="es-ES_tradnl"/>
            </w:rPr>
          </w:pPr>
          <w:r>
            <w:rPr>
              <w:noProof/>
            </w:rPr>
            <w:drawing>
              <wp:anchor distT="0" distB="0" distL="114300" distR="114300" simplePos="0" relativeHeight="251689472" behindDoc="0" locked="0" layoutInCell="1" allowOverlap="1" wp14:anchorId="1A8984AE" wp14:editId="376585FE">
                <wp:simplePos x="0" y="0"/>
                <wp:positionH relativeFrom="margin">
                  <wp:posOffset>694690</wp:posOffset>
                </wp:positionH>
                <wp:positionV relativeFrom="margin">
                  <wp:posOffset>365125</wp:posOffset>
                </wp:positionV>
                <wp:extent cx="1130300" cy="880110"/>
                <wp:effectExtent l="0" t="0" r="0" b="0"/>
                <wp:wrapSquare wrapText="bothSides"/>
                <wp:docPr id="5" name="Pictur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8BB6A2C-A2B7-9A82-C260-D885825100B9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4">
                          <a:extLst>
                            <a:ext uri="{FF2B5EF4-FFF2-40B4-BE49-F238E27FC236}">
                              <a16:creationId xmlns:a16="http://schemas.microsoft.com/office/drawing/2014/main" id="{18BB6A2C-A2B7-9A82-C260-D885825100B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0300" cy="8801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066" w:type="dxa"/>
          <w:tcBorders>
            <w:right w:val="single" w:sz="4" w:space="0" w:color="auto"/>
          </w:tcBorders>
          <w:shd w:val="clear" w:color="auto" w:fill="auto"/>
        </w:tcPr>
        <w:p w14:paraId="26B52364" w14:textId="77546447" w:rsidR="0081670C" w:rsidRPr="00587FA1" w:rsidRDefault="00D6432D" w:rsidP="0081670C">
          <w:pPr>
            <w:pStyle w:val="Header"/>
            <w:rPr>
              <w:b/>
              <w:bCs/>
              <w:lang w:val="es-PE"/>
            </w:rPr>
          </w:pPr>
          <w:r>
            <w:rPr>
              <w:noProof/>
            </w:rPr>
            <w:drawing>
              <wp:anchor distT="0" distB="0" distL="114300" distR="114300" simplePos="0" relativeHeight="251685376" behindDoc="0" locked="0" layoutInCell="1" allowOverlap="1" wp14:anchorId="53D0ED48" wp14:editId="37820F84">
                <wp:simplePos x="0" y="0"/>
                <wp:positionH relativeFrom="margin">
                  <wp:posOffset>9525</wp:posOffset>
                </wp:positionH>
                <wp:positionV relativeFrom="margin">
                  <wp:posOffset>322580</wp:posOffset>
                </wp:positionV>
                <wp:extent cx="1168400" cy="1136650"/>
                <wp:effectExtent l="0" t="0" r="0" b="6350"/>
                <wp:wrapSquare wrapText="bothSides"/>
                <wp:docPr id="3" name="Imagen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9A847A-F987-FB7D-0D46-DE0B855D7E17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n 2">
                          <a:extLst>
                            <a:ext uri="{FF2B5EF4-FFF2-40B4-BE49-F238E27FC236}">
                              <a16:creationId xmlns:a16="http://schemas.microsoft.com/office/drawing/2014/main" id="{5E9A847A-F987-FB7D-0D46-DE0B855D7E1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99" t="3268"/>
                        <a:stretch/>
                      </pic:blipFill>
                      <pic:spPr>
                        <a:xfrm>
                          <a:off x="0" y="0"/>
                          <a:ext cx="1168400" cy="1136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  <w:r w:rsidR="0081670C" w:rsidRPr="00587FA1">
            <w:rPr>
              <w:b/>
              <w:bCs/>
              <w:lang w:val="es-PE"/>
            </w:rPr>
            <w:t>Firma:</w:t>
          </w:r>
        </w:p>
        <w:p w14:paraId="0E1B76D8" w14:textId="2873A381" w:rsidR="0081670C" w:rsidRPr="00587FA1" w:rsidRDefault="0081670C" w:rsidP="0081670C">
          <w:pPr>
            <w:pStyle w:val="Header"/>
            <w:ind w:left="432"/>
            <w:rPr>
              <w:b/>
              <w:bCs/>
              <w:i/>
              <w:lang w:val="es-ES_tradnl"/>
            </w:rPr>
          </w:pPr>
        </w:p>
      </w:tc>
      <w:tc>
        <w:tcPr>
          <w:tcW w:w="2044" w:type="dxa"/>
          <w:tcBorders>
            <w:left w:val="single" w:sz="4" w:space="0" w:color="auto"/>
          </w:tcBorders>
          <w:shd w:val="clear" w:color="auto" w:fill="auto"/>
        </w:tcPr>
        <w:p w14:paraId="6BDD073D" w14:textId="3A72B783" w:rsidR="008D49D2" w:rsidRPr="00587FA1" w:rsidRDefault="008D49D2" w:rsidP="008D49D2">
          <w:pPr>
            <w:pStyle w:val="Header"/>
            <w:rPr>
              <w:b/>
              <w:bCs/>
              <w:lang w:val="es-PE"/>
            </w:rPr>
          </w:pPr>
          <w:r w:rsidRPr="00587FA1">
            <w:rPr>
              <w:b/>
              <w:bCs/>
              <w:lang w:val="es-PE"/>
            </w:rPr>
            <w:t>Firma:</w:t>
          </w:r>
        </w:p>
        <w:p w14:paraId="0A266DB5" w14:textId="5DF6DFA6" w:rsidR="0081670C" w:rsidRPr="00587FA1" w:rsidRDefault="007E226E" w:rsidP="0081670C">
          <w:pPr>
            <w:pStyle w:val="Header"/>
            <w:ind w:left="432"/>
            <w:rPr>
              <w:b/>
              <w:bCs/>
              <w:i/>
              <w:lang w:val="es-ES_tradnl"/>
            </w:rPr>
          </w:pPr>
          <w:r>
            <w:rPr>
              <w:b/>
              <w:bCs/>
              <w:i/>
              <w:noProof/>
              <w:lang w:val="es-ES_tradnl"/>
            </w:rPr>
            <w:drawing>
              <wp:anchor distT="0" distB="0" distL="114300" distR="114300" simplePos="0" relativeHeight="251693568" behindDoc="0" locked="0" layoutInCell="1" allowOverlap="1" wp14:anchorId="01DB4EC1" wp14:editId="015CE4D6">
                <wp:simplePos x="0" y="0"/>
                <wp:positionH relativeFrom="margin">
                  <wp:posOffset>-38100</wp:posOffset>
                </wp:positionH>
                <wp:positionV relativeFrom="margin">
                  <wp:posOffset>368300</wp:posOffset>
                </wp:positionV>
                <wp:extent cx="1160780" cy="1114425"/>
                <wp:effectExtent l="0" t="0" r="1270" b="9525"/>
                <wp:wrapSquare wrapText="bothSides"/>
                <wp:docPr id="67688714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6887141" name="Picture 676887141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0780" cy="1114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0AF5EF0C" w14:textId="2915661E" w:rsidR="00E01CAC" w:rsidRPr="00907DB2" w:rsidRDefault="00E01CAC" w:rsidP="00700C51">
    <w:pPr>
      <w:pStyle w:val="Header"/>
      <w:rPr>
        <w:lang w:val="es-P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11.15pt;height:11.15pt" o:bullet="t">
        <v:imagedata r:id="rId1" o:title="mso2F70"/>
      </v:shape>
    </w:pict>
  </w:numPicBullet>
  <w:abstractNum w:abstractNumId="0" w15:restartNumberingAfterBreak="0">
    <w:nsid w:val="04765DEA"/>
    <w:multiLevelType w:val="hybridMultilevel"/>
    <w:tmpl w:val="E8F476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00BD4"/>
    <w:multiLevelType w:val="multilevel"/>
    <w:tmpl w:val="C3505E98"/>
    <w:styleLink w:val="CurrentList1"/>
    <w:lvl w:ilvl="0">
      <w:start w:val="4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106936E6"/>
    <w:multiLevelType w:val="hybridMultilevel"/>
    <w:tmpl w:val="BCF8F2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353B6B"/>
    <w:multiLevelType w:val="multilevel"/>
    <w:tmpl w:val="0B9CE36A"/>
    <w:lvl w:ilvl="0">
      <w:start w:val="20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20.%2"/>
      <w:lvlJc w:val="left"/>
      <w:pPr>
        <w:ind w:left="860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13B7768B"/>
    <w:multiLevelType w:val="multilevel"/>
    <w:tmpl w:val="F8A0A788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19981128"/>
    <w:multiLevelType w:val="hybridMultilevel"/>
    <w:tmpl w:val="B1EC33A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2D72A3"/>
    <w:multiLevelType w:val="hybridMultilevel"/>
    <w:tmpl w:val="2F620E2E"/>
    <w:lvl w:ilvl="0" w:tplc="28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B731128"/>
    <w:multiLevelType w:val="multilevel"/>
    <w:tmpl w:val="E116C828"/>
    <w:lvl w:ilvl="0">
      <w:start w:val="25"/>
      <w:numFmt w:val="decimal"/>
      <w:lvlText w:val="%1"/>
      <w:lvlJc w:val="left"/>
      <w:pPr>
        <w:ind w:left="360" w:hanging="360"/>
      </w:pPr>
      <w:rPr>
        <w:rFonts w:eastAsiaTheme="majorEastAsia" w:cstheme="majorBidi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Theme="majorEastAsia" w:cstheme="majorBid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ajorEastAsia" w:cstheme="majorBid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ajorEastAsia" w:cstheme="majorBidi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eastAsiaTheme="majorEastAsia" w:cstheme="majorBid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ajorEastAsia" w:cstheme="majorBidi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Theme="majorEastAsia" w:cstheme="majorBid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ajorEastAsia" w:cstheme="majorBidi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Theme="majorEastAsia" w:cstheme="majorBidi" w:hint="default"/>
      </w:rPr>
    </w:lvl>
  </w:abstractNum>
  <w:abstractNum w:abstractNumId="8" w15:restartNumberingAfterBreak="0">
    <w:nsid w:val="2D097AD9"/>
    <w:multiLevelType w:val="hybridMultilevel"/>
    <w:tmpl w:val="85E8C002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D61764"/>
    <w:multiLevelType w:val="hybridMultilevel"/>
    <w:tmpl w:val="81B8116C"/>
    <w:lvl w:ilvl="0" w:tplc="B4A0F3C4">
      <w:start w:val="1"/>
      <w:numFmt w:val="decimal"/>
      <w:pStyle w:val="Articulo"/>
      <w:lvlText w:val="Art. %1:"/>
      <w:lvlJc w:val="left"/>
      <w:pPr>
        <w:tabs>
          <w:tab w:val="num" w:pos="-1"/>
        </w:tabs>
        <w:ind w:left="765" w:hanging="765"/>
      </w:pPr>
      <w:rPr>
        <w:rFonts w:ascii="Arial" w:hAnsi="Arial" w:cs="Times New Roman" w:hint="default"/>
        <w:b/>
        <w:i w:val="0"/>
        <w:color w:val="00B0F0"/>
        <w:sz w:val="18"/>
        <w:szCs w:val="16"/>
      </w:rPr>
    </w:lvl>
    <w:lvl w:ilvl="1" w:tplc="0C0A0019">
      <w:start w:val="1"/>
      <w:numFmt w:val="lowerLetter"/>
      <w:lvlText w:val="%2."/>
      <w:lvlJc w:val="left"/>
      <w:pPr>
        <w:tabs>
          <w:tab w:val="num" w:pos="2436"/>
        </w:tabs>
        <w:ind w:left="2436" w:hanging="360"/>
      </w:pPr>
    </w:lvl>
    <w:lvl w:ilvl="2" w:tplc="04090017">
      <w:start w:val="1"/>
      <w:numFmt w:val="lowerLetter"/>
      <w:lvlText w:val="%3)"/>
      <w:lvlJc w:val="left"/>
      <w:pPr>
        <w:tabs>
          <w:tab w:val="num" w:pos="3336"/>
        </w:tabs>
        <w:ind w:left="3336" w:hanging="360"/>
      </w:pPr>
      <w:rPr>
        <w:rFonts w:hint="default"/>
        <w:b w:val="0"/>
        <w:i w:val="0"/>
        <w:sz w:val="24"/>
      </w:rPr>
    </w:lvl>
    <w:lvl w:ilvl="3" w:tplc="020830F8">
      <w:start w:val="3"/>
      <w:numFmt w:val="upperLetter"/>
      <w:lvlText w:val="%4)"/>
      <w:lvlJc w:val="left"/>
      <w:pPr>
        <w:tabs>
          <w:tab w:val="num" w:pos="3876"/>
        </w:tabs>
        <w:ind w:left="3876" w:hanging="360"/>
      </w:pPr>
      <w:rPr>
        <w:rFonts w:hint="default"/>
        <w:sz w:val="16"/>
        <w:szCs w:val="16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4596"/>
        </w:tabs>
        <w:ind w:left="4596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16"/>
        </w:tabs>
        <w:ind w:left="5316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36"/>
        </w:tabs>
        <w:ind w:left="6036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56"/>
        </w:tabs>
        <w:ind w:left="6756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476"/>
        </w:tabs>
        <w:ind w:left="7476" w:hanging="180"/>
      </w:pPr>
    </w:lvl>
  </w:abstractNum>
  <w:abstractNum w:abstractNumId="10" w15:restartNumberingAfterBreak="0">
    <w:nsid w:val="38FDF423"/>
    <w:multiLevelType w:val="hybridMultilevel"/>
    <w:tmpl w:val="04D6522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3934429C"/>
    <w:multiLevelType w:val="hybridMultilevel"/>
    <w:tmpl w:val="1F3A743E"/>
    <w:lvl w:ilvl="0" w:tplc="D86060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</w:rPr>
    </w:lvl>
    <w:lvl w:ilvl="1" w:tplc="D3F618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</w:rPr>
    </w:lvl>
    <w:lvl w:ilvl="2" w:tplc="575A93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 Narrow" w:hAnsi="Arial Narrow" w:hint="default"/>
      </w:rPr>
    </w:lvl>
    <w:lvl w:ilvl="3" w:tplc="C9A6A0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Narrow" w:hAnsi="Arial Narrow" w:hint="default"/>
      </w:rPr>
    </w:lvl>
    <w:lvl w:ilvl="4" w:tplc="4B4E45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 Narrow" w:hAnsi="Arial Narrow" w:hint="default"/>
      </w:rPr>
    </w:lvl>
    <w:lvl w:ilvl="5" w:tplc="977273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 Narrow" w:hAnsi="Arial Narrow" w:hint="default"/>
      </w:rPr>
    </w:lvl>
    <w:lvl w:ilvl="6" w:tplc="90B272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Narrow" w:hAnsi="Arial Narrow" w:hint="default"/>
      </w:rPr>
    </w:lvl>
    <w:lvl w:ilvl="7" w:tplc="137CF7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 Narrow" w:hAnsi="Arial Narrow" w:hint="default"/>
      </w:rPr>
    </w:lvl>
    <w:lvl w:ilvl="8" w:tplc="8B0608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 Narrow" w:hAnsi="Arial Narrow" w:hint="default"/>
      </w:rPr>
    </w:lvl>
  </w:abstractNum>
  <w:abstractNum w:abstractNumId="12" w15:restartNumberingAfterBreak="0">
    <w:nsid w:val="40401794"/>
    <w:multiLevelType w:val="hybridMultilevel"/>
    <w:tmpl w:val="5D10A4C6"/>
    <w:lvl w:ilvl="0" w:tplc="B12EE4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Swis721 BT" w:hAnsi="Swis721 BT" w:hint="default"/>
      </w:rPr>
    </w:lvl>
    <w:lvl w:ilvl="1" w:tplc="25DA95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Swis721 BT" w:hAnsi="Swis721 BT" w:hint="default"/>
      </w:rPr>
    </w:lvl>
    <w:lvl w:ilvl="2" w:tplc="33B281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Swis721 BT" w:hAnsi="Swis721 BT" w:hint="default"/>
      </w:rPr>
    </w:lvl>
    <w:lvl w:ilvl="3" w:tplc="6344C2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Swis721 BT" w:hAnsi="Swis721 BT" w:hint="default"/>
      </w:rPr>
    </w:lvl>
    <w:lvl w:ilvl="4" w:tplc="2DFC92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Swis721 BT" w:hAnsi="Swis721 BT" w:hint="default"/>
      </w:rPr>
    </w:lvl>
    <w:lvl w:ilvl="5" w:tplc="C49655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Swis721 BT" w:hAnsi="Swis721 BT" w:hint="default"/>
      </w:rPr>
    </w:lvl>
    <w:lvl w:ilvl="6" w:tplc="C2B086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Swis721 BT" w:hAnsi="Swis721 BT" w:hint="default"/>
      </w:rPr>
    </w:lvl>
    <w:lvl w:ilvl="7" w:tplc="E402AE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Swis721 BT" w:hAnsi="Swis721 BT" w:hint="default"/>
      </w:rPr>
    </w:lvl>
    <w:lvl w:ilvl="8" w:tplc="27C883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Swis721 BT" w:hAnsi="Swis721 BT" w:hint="default"/>
      </w:rPr>
    </w:lvl>
  </w:abstractNum>
  <w:abstractNum w:abstractNumId="13" w15:restartNumberingAfterBreak="0">
    <w:nsid w:val="40DA1C2A"/>
    <w:multiLevelType w:val="hybridMultilevel"/>
    <w:tmpl w:val="5888E698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50649A0"/>
    <w:multiLevelType w:val="multilevel"/>
    <w:tmpl w:val="6AA6DF8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48" w:hanging="1440"/>
      </w:pPr>
      <w:rPr>
        <w:rFonts w:hint="default"/>
      </w:rPr>
    </w:lvl>
  </w:abstractNum>
  <w:abstractNum w:abstractNumId="15" w15:restartNumberingAfterBreak="0">
    <w:nsid w:val="4D5D373B"/>
    <w:multiLevelType w:val="hybridMultilevel"/>
    <w:tmpl w:val="1388A852"/>
    <w:lvl w:ilvl="0" w:tplc="BED238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Swis721 BT" w:hAnsi="Swis721 BT" w:hint="default"/>
      </w:rPr>
    </w:lvl>
    <w:lvl w:ilvl="1" w:tplc="1396DA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Swis721 BT" w:hAnsi="Swis721 BT" w:hint="default"/>
      </w:rPr>
    </w:lvl>
    <w:lvl w:ilvl="2" w:tplc="F60003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Swis721 BT" w:hAnsi="Swis721 BT" w:hint="default"/>
      </w:rPr>
    </w:lvl>
    <w:lvl w:ilvl="3" w:tplc="D1E854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Swis721 BT" w:hAnsi="Swis721 BT" w:hint="default"/>
      </w:rPr>
    </w:lvl>
    <w:lvl w:ilvl="4" w:tplc="7E3C60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Swis721 BT" w:hAnsi="Swis721 BT" w:hint="default"/>
      </w:rPr>
    </w:lvl>
    <w:lvl w:ilvl="5" w:tplc="506C96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Swis721 BT" w:hAnsi="Swis721 BT" w:hint="default"/>
      </w:rPr>
    </w:lvl>
    <w:lvl w:ilvl="6" w:tplc="705CDA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Swis721 BT" w:hAnsi="Swis721 BT" w:hint="default"/>
      </w:rPr>
    </w:lvl>
    <w:lvl w:ilvl="7" w:tplc="CC72E0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Swis721 BT" w:hAnsi="Swis721 BT" w:hint="default"/>
      </w:rPr>
    </w:lvl>
    <w:lvl w:ilvl="8" w:tplc="0FC0A0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Swis721 BT" w:hAnsi="Swis721 BT" w:hint="default"/>
      </w:rPr>
    </w:lvl>
  </w:abstractNum>
  <w:abstractNum w:abstractNumId="16" w15:restartNumberingAfterBreak="0">
    <w:nsid w:val="4E4209C7"/>
    <w:multiLevelType w:val="multilevel"/>
    <w:tmpl w:val="8FCAAC0A"/>
    <w:lvl w:ilvl="0">
      <w:start w:val="10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89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17" w15:restartNumberingAfterBreak="0">
    <w:nsid w:val="52512954"/>
    <w:multiLevelType w:val="hybridMultilevel"/>
    <w:tmpl w:val="11A8C5F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B34EFF"/>
    <w:multiLevelType w:val="hybridMultilevel"/>
    <w:tmpl w:val="09601D5E"/>
    <w:lvl w:ilvl="0" w:tplc="28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AFD71CF"/>
    <w:multiLevelType w:val="hybridMultilevel"/>
    <w:tmpl w:val="CFC07A16"/>
    <w:lvl w:ilvl="0" w:tplc="420640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Swis721 BT" w:hAnsi="Swis721 BT" w:hint="default"/>
      </w:rPr>
    </w:lvl>
    <w:lvl w:ilvl="1" w:tplc="9834AB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Swis721 BT" w:hAnsi="Swis721 BT" w:hint="default"/>
      </w:rPr>
    </w:lvl>
    <w:lvl w:ilvl="2" w:tplc="60DE85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Swis721 BT" w:hAnsi="Swis721 BT" w:hint="default"/>
      </w:rPr>
    </w:lvl>
    <w:lvl w:ilvl="3" w:tplc="B57264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Swis721 BT" w:hAnsi="Swis721 BT" w:hint="default"/>
      </w:rPr>
    </w:lvl>
    <w:lvl w:ilvl="4" w:tplc="280E2C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Swis721 BT" w:hAnsi="Swis721 BT" w:hint="default"/>
      </w:rPr>
    </w:lvl>
    <w:lvl w:ilvl="5" w:tplc="56D6CB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Swis721 BT" w:hAnsi="Swis721 BT" w:hint="default"/>
      </w:rPr>
    </w:lvl>
    <w:lvl w:ilvl="6" w:tplc="4880D8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Swis721 BT" w:hAnsi="Swis721 BT" w:hint="default"/>
      </w:rPr>
    </w:lvl>
    <w:lvl w:ilvl="7" w:tplc="D7C09A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Swis721 BT" w:hAnsi="Swis721 BT" w:hint="default"/>
      </w:rPr>
    </w:lvl>
    <w:lvl w:ilvl="8" w:tplc="AEC2C9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Swis721 BT" w:hAnsi="Swis721 BT" w:hint="default"/>
      </w:rPr>
    </w:lvl>
  </w:abstractNum>
  <w:abstractNum w:abstractNumId="20" w15:restartNumberingAfterBreak="0">
    <w:nsid w:val="5B410EB2"/>
    <w:multiLevelType w:val="hybridMultilevel"/>
    <w:tmpl w:val="F950FAAA"/>
    <w:lvl w:ilvl="0" w:tplc="B41E55AC">
      <w:start w:val="1"/>
      <w:numFmt w:val="bullet"/>
      <w:lvlText w:val=""/>
      <w:lvlJc w:val="left"/>
      <w:pPr>
        <w:ind w:left="1361" w:hanging="72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2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1" w:hanging="360"/>
      </w:pPr>
      <w:rPr>
        <w:rFonts w:ascii="Wingdings" w:hAnsi="Wingdings" w:hint="default"/>
      </w:rPr>
    </w:lvl>
  </w:abstractNum>
  <w:abstractNum w:abstractNumId="21" w15:restartNumberingAfterBreak="0">
    <w:nsid w:val="5E3430A1"/>
    <w:multiLevelType w:val="hybridMultilevel"/>
    <w:tmpl w:val="7D06F55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58648E"/>
    <w:multiLevelType w:val="hybridMultilevel"/>
    <w:tmpl w:val="E0C8F774"/>
    <w:lvl w:ilvl="0" w:tplc="BFEEC8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</w:rPr>
    </w:lvl>
    <w:lvl w:ilvl="1" w:tplc="47E0D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</w:rPr>
    </w:lvl>
    <w:lvl w:ilvl="2" w:tplc="8C2855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 Narrow" w:hAnsi="Arial Narrow" w:hint="default"/>
      </w:rPr>
    </w:lvl>
    <w:lvl w:ilvl="3" w:tplc="92FC68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Narrow" w:hAnsi="Arial Narrow" w:hint="default"/>
      </w:rPr>
    </w:lvl>
    <w:lvl w:ilvl="4" w:tplc="5F98B3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 Narrow" w:hAnsi="Arial Narrow" w:hint="default"/>
      </w:rPr>
    </w:lvl>
    <w:lvl w:ilvl="5" w:tplc="C102DF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 Narrow" w:hAnsi="Arial Narrow" w:hint="default"/>
      </w:rPr>
    </w:lvl>
    <w:lvl w:ilvl="6" w:tplc="266E8D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Narrow" w:hAnsi="Arial Narrow" w:hint="default"/>
      </w:rPr>
    </w:lvl>
    <w:lvl w:ilvl="7" w:tplc="485684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 Narrow" w:hAnsi="Arial Narrow" w:hint="default"/>
      </w:rPr>
    </w:lvl>
    <w:lvl w:ilvl="8" w:tplc="39C809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 Narrow" w:hAnsi="Arial Narrow" w:hint="default"/>
      </w:rPr>
    </w:lvl>
  </w:abstractNum>
  <w:abstractNum w:abstractNumId="23" w15:restartNumberingAfterBreak="0">
    <w:nsid w:val="66662D64"/>
    <w:multiLevelType w:val="multilevel"/>
    <w:tmpl w:val="B74C60C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6" w:hanging="360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48" w:hanging="1440"/>
      </w:pPr>
      <w:rPr>
        <w:rFonts w:hint="default"/>
      </w:rPr>
    </w:lvl>
  </w:abstractNum>
  <w:abstractNum w:abstractNumId="24" w15:restartNumberingAfterBreak="0">
    <w:nsid w:val="6E854385"/>
    <w:multiLevelType w:val="hybridMultilevel"/>
    <w:tmpl w:val="EF703EB2"/>
    <w:lvl w:ilvl="0" w:tplc="D74CFC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Swis721 BT" w:hAnsi="Swis721 BT" w:hint="default"/>
      </w:rPr>
    </w:lvl>
    <w:lvl w:ilvl="1" w:tplc="9A8218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Swis721 BT" w:hAnsi="Swis721 BT" w:hint="default"/>
      </w:rPr>
    </w:lvl>
    <w:lvl w:ilvl="2" w:tplc="433A83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Swis721 BT" w:hAnsi="Swis721 BT" w:hint="default"/>
      </w:rPr>
    </w:lvl>
    <w:lvl w:ilvl="3" w:tplc="87DEAE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Swis721 BT" w:hAnsi="Swis721 BT" w:hint="default"/>
      </w:rPr>
    </w:lvl>
    <w:lvl w:ilvl="4" w:tplc="5EEACE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Swis721 BT" w:hAnsi="Swis721 BT" w:hint="default"/>
      </w:rPr>
    </w:lvl>
    <w:lvl w:ilvl="5" w:tplc="EDBE12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Swis721 BT" w:hAnsi="Swis721 BT" w:hint="default"/>
      </w:rPr>
    </w:lvl>
    <w:lvl w:ilvl="6" w:tplc="662060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Swis721 BT" w:hAnsi="Swis721 BT" w:hint="default"/>
      </w:rPr>
    </w:lvl>
    <w:lvl w:ilvl="7" w:tplc="CE10CC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Swis721 BT" w:hAnsi="Swis721 BT" w:hint="default"/>
      </w:rPr>
    </w:lvl>
    <w:lvl w:ilvl="8" w:tplc="9BD6E9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Swis721 BT" w:hAnsi="Swis721 BT" w:hint="default"/>
      </w:rPr>
    </w:lvl>
  </w:abstractNum>
  <w:abstractNum w:abstractNumId="25" w15:restartNumberingAfterBreak="0">
    <w:nsid w:val="74012758"/>
    <w:multiLevelType w:val="hybridMultilevel"/>
    <w:tmpl w:val="0AC8DFE4"/>
    <w:lvl w:ilvl="0" w:tplc="B41E55AC">
      <w:start w:val="1"/>
      <w:numFmt w:val="bullet"/>
      <w:lvlText w:val=""/>
      <w:lvlJc w:val="left"/>
      <w:pPr>
        <w:ind w:left="1440" w:hanging="72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4A81DCF"/>
    <w:multiLevelType w:val="hybridMultilevel"/>
    <w:tmpl w:val="86DE7698"/>
    <w:lvl w:ilvl="0" w:tplc="B41E55A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566264A"/>
    <w:multiLevelType w:val="hybridMultilevel"/>
    <w:tmpl w:val="383E1E84"/>
    <w:lvl w:ilvl="0" w:tplc="316A0B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</w:rPr>
    </w:lvl>
    <w:lvl w:ilvl="1" w:tplc="53A42C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</w:rPr>
    </w:lvl>
    <w:lvl w:ilvl="2" w:tplc="86141B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 Narrow" w:hAnsi="Arial Narrow" w:hint="default"/>
      </w:rPr>
    </w:lvl>
    <w:lvl w:ilvl="3" w:tplc="EAA2E2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Narrow" w:hAnsi="Arial Narrow" w:hint="default"/>
      </w:rPr>
    </w:lvl>
    <w:lvl w:ilvl="4" w:tplc="9F10AE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 Narrow" w:hAnsi="Arial Narrow" w:hint="default"/>
      </w:rPr>
    </w:lvl>
    <w:lvl w:ilvl="5" w:tplc="FDE4BE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 Narrow" w:hAnsi="Arial Narrow" w:hint="default"/>
      </w:rPr>
    </w:lvl>
    <w:lvl w:ilvl="6" w:tplc="183C27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Narrow" w:hAnsi="Arial Narrow" w:hint="default"/>
      </w:rPr>
    </w:lvl>
    <w:lvl w:ilvl="7" w:tplc="8EA494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 Narrow" w:hAnsi="Arial Narrow" w:hint="default"/>
      </w:rPr>
    </w:lvl>
    <w:lvl w:ilvl="8" w:tplc="CEBCB5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 Narrow" w:hAnsi="Arial Narrow" w:hint="default"/>
      </w:rPr>
    </w:lvl>
  </w:abstractNum>
  <w:abstractNum w:abstractNumId="28" w15:restartNumberingAfterBreak="0">
    <w:nsid w:val="7BB3525A"/>
    <w:multiLevelType w:val="hybridMultilevel"/>
    <w:tmpl w:val="16F076F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3261862">
    <w:abstractNumId w:val="9"/>
  </w:num>
  <w:num w:numId="2" w16cid:durableId="1480459934">
    <w:abstractNumId w:val="8"/>
  </w:num>
  <w:num w:numId="3" w16cid:durableId="55318319">
    <w:abstractNumId w:val="3"/>
  </w:num>
  <w:num w:numId="4" w16cid:durableId="121316708">
    <w:abstractNumId w:val="21"/>
  </w:num>
  <w:num w:numId="5" w16cid:durableId="1191340833">
    <w:abstractNumId w:val="13"/>
  </w:num>
  <w:num w:numId="6" w16cid:durableId="1292858683">
    <w:abstractNumId w:val="25"/>
  </w:num>
  <w:num w:numId="7" w16cid:durableId="1039549582">
    <w:abstractNumId w:val="20"/>
  </w:num>
  <w:num w:numId="8" w16cid:durableId="2007055532">
    <w:abstractNumId w:val="26"/>
  </w:num>
  <w:num w:numId="9" w16cid:durableId="589393179">
    <w:abstractNumId w:val="28"/>
  </w:num>
  <w:num w:numId="10" w16cid:durableId="785544057">
    <w:abstractNumId w:val="5"/>
  </w:num>
  <w:num w:numId="11" w16cid:durableId="323124057">
    <w:abstractNumId w:val="0"/>
  </w:num>
  <w:num w:numId="12" w16cid:durableId="95296614">
    <w:abstractNumId w:val="17"/>
  </w:num>
  <w:num w:numId="13" w16cid:durableId="661811672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292202241">
    <w:abstractNumId w:val="27"/>
  </w:num>
  <w:num w:numId="15" w16cid:durableId="1707833587">
    <w:abstractNumId w:val="3"/>
  </w:num>
  <w:num w:numId="16" w16cid:durableId="607351720">
    <w:abstractNumId w:val="10"/>
  </w:num>
  <w:num w:numId="17" w16cid:durableId="1695304135">
    <w:abstractNumId w:val="24"/>
  </w:num>
  <w:num w:numId="18" w16cid:durableId="2108386326">
    <w:abstractNumId w:val="19"/>
  </w:num>
  <w:num w:numId="19" w16cid:durableId="2036616601">
    <w:abstractNumId w:val="12"/>
  </w:num>
  <w:num w:numId="20" w16cid:durableId="1058089720">
    <w:abstractNumId w:val="3"/>
  </w:num>
  <w:num w:numId="21" w16cid:durableId="884566189">
    <w:abstractNumId w:val="23"/>
  </w:num>
  <w:num w:numId="22" w16cid:durableId="1735276054">
    <w:abstractNumId w:val="14"/>
  </w:num>
  <w:num w:numId="23" w16cid:durableId="1674916078">
    <w:abstractNumId w:val="3"/>
  </w:num>
  <w:num w:numId="24" w16cid:durableId="1579634353">
    <w:abstractNumId w:val="3"/>
    <w:lvlOverride w:ilvl="0">
      <w:startOverride w:val="20"/>
    </w:lvlOverride>
    <w:lvlOverride w:ilvl="1">
      <w:startOverride w:val="1"/>
    </w:lvlOverride>
  </w:num>
  <w:num w:numId="25" w16cid:durableId="782967803">
    <w:abstractNumId w:val="3"/>
    <w:lvlOverride w:ilvl="0">
      <w:startOverride w:val="20"/>
    </w:lvlOverride>
    <w:lvlOverride w:ilvl="1">
      <w:startOverride w:val="1"/>
    </w:lvlOverride>
  </w:num>
  <w:num w:numId="26" w16cid:durableId="1930114984">
    <w:abstractNumId w:val="1"/>
  </w:num>
  <w:num w:numId="27" w16cid:durableId="1470589454">
    <w:abstractNumId w:val="3"/>
  </w:num>
  <w:num w:numId="28" w16cid:durableId="435562195">
    <w:abstractNumId w:val="7"/>
  </w:num>
  <w:num w:numId="29" w16cid:durableId="150098868">
    <w:abstractNumId w:val="11"/>
  </w:num>
  <w:num w:numId="30" w16cid:durableId="1348101182">
    <w:abstractNumId w:val="4"/>
  </w:num>
  <w:num w:numId="31" w16cid:durableId="1406226713">
    <w:abstractNumId w:val="16"/>
  </w:num>
  <w:num w:numId="32" w16cid:durableId="384989239">
    <w:abstractNumId w:val="22"/>
  </w:num>
  <w:num w:numId="33" w16cid:durableId="1261797284">
    <w:abstractNumId w:val="15"/>
  </w:num>
  <w:num w:numId="34" w16cid:durableId="952980752">
    <w:abstractNumId w:val="2"/>
  </w:num>
  <w:num w:numId="35" w16cid:durableId="800658124">
    <w:abstractNumId w:val="18"/>
  </w:num>
  <w:num w:numId="36" w16cid:durableId="1186166305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7E19"/>
    <w:rsid w:val="000012F7"/>
    <w:rsid w:val="00002346"/>
    <w:rsid w:val="00002BE6"/>
    <w:rsid w:val="00011A44"/>
    <w:rsid w:val="00011B94"/>
    <w:rsid w:val="00011DA8"/>
    <w:rsid w:val="0001458F"/>
    <w:rsid w:val="00014D4F"/>
    <w:rsid w:val="000207BB"/>
    <w:rsid w:val="00023E34"/>
    <w:rsid w:val="00024049"/>
    <w:rsid w:val="000272CB"/>
    <w:rsid w:val="000331B7"/>
    <w:rsid w:val="00037B3E"/>
    <w:rsid w:val="00040279"/>
    <w:rsid w:val="00040C8A"/>
    <w:rsid w:val="00040D79"/>
    <w:rsid w:val="00042F4D"/>
    <w:rsid w:val="00046926"/>
    <w:rsid w:val="00047DF8"/>
    <w:rsid w:val="000508F5"/>
    <w:rsid w:val="00051AD6"/>
    <w:rsid w:val="00063391"/>
    <w:rsid w:val="00065456"/>
    <w:rsid w:val="0007478D"/>
    <w:rsid w:val="00082469"/>
    <w:rsid w:val="00095B89"/>
    <w:rsid w:val="000962A7"/>
    <w:rsid w:val="000972F2"/>
    <w:rsid w:val="000A4922"/>
    <w:rsid w:val="000A5D43"/>
    <w:rsid w:val="000A7F78"/>
    <w:rsid w:val="000B1F82"/>
    <w:rsid w:val="000B2BF8"/>
    <w:rsid w:val="000B4EBF"/>
    <w:rsid w:val="000B598A"/>
    <w:rsid w:val="000B7247"/>
    <w:rsid w:val="000B7F2D"/>
    <w:rsid w:val="000C04F8"/>
    <w:rsid w:val="000D2EE7"/>
    <w:rsid w:val="000D56C8"/>
    <w:rsid w:val="000D75AC"/>
    <w:rsid w:val="000E12D2"/>
    <w:rsid w:val="000E66D9"/>
    <w:rsid w:val="000E7EF8"/>
    <w:rsid w:val="000F16C3"/>
    <w:rsid w:val="000F2B6F"/>
    <w:rsid w:val="000F40A7"/>
    <w:rsid w:val="00103D36"/>
    <w:rsid w:val="001065F0"/>
    <w:rsid w:val="001076D3"/>
    <w:rsid w:val="001077D3"/>
    <w:rsid w:val="00110F42"/>
    <w:rsid w:val="001164BC"/>
    <w:rsid w:val="0012286A"/>
    <w:rsid w:val="0012459B"/>
    <w:rsid w:val="00125A4D"/>
    <w:rsid w:val="00125D30"/>
    <w:rsid w:val="00130288"/>
    <w:rsid w:val="00131F1D"/>
    <w:rsid w:val="0013340B"/>
    <w:rsid w:val="001354E3"/>
    <w:rsid w:val="00140330"/>
    <w:rsid w:val="00142A29"/>
    <w:rsid w:val="001509CF"/>
    <w:rsid w:val="00151C5F"/>
    <w:rsid w:val="0015290C"/>
    <w:rsid w:val="0015291A"/>
    <w:rsid w:val="00155938"/>
    <w:rsid w:val="00170068"/>
    <w:rsid w:val="00172066"/>
    <w:rsid w:val="00173000"/>
    <w:rsid w:val="001764D8"/>
    <w:rsid w:val="00176A9E"/>
    <w:rsid w:val="00177104"/>
    <w:rsid w:val="001804AA"/>
    <w:rsid w:val="0018136F"/>
    <w:rsid w:val="00182F6D"/>
    <w:rsid w:val="001944B8"/>
    <w:rsid w:val="001B3DAC"/>
    <w:rsid w:val="001B6F12"/>
    <w:rsid w:val="001D4BA4"/>
    <w:rsid w:val="001E7349"/>
    <w:rsid w:val="001F0287"/>
    <w:rsid w:val="001F2BA7"/>
    <w:rsid w:val="001F2BCE"/>
    <w:rsid w:val="001F5600"/>
    <w:rsid w:val="001F5BA7"/>
    <w:rsid w:val="00200723"/>
    <w:rsid w:val="00205992"/>
    <w:rsid w:val="00206F2D"/>
    <w:rsid w:val="002077FA"/>
    <w:rsid w:val="0023117E"/>
    <w:rsid w:val="00235511"/>
    <w:rsid w:val="0024079B"/>
    <w:rsid w:val="00240D5A"/>
    <w:rsid w:val="0024298F"/>
    <w:rsid w:val="00242EF4"/>
    <w:rsid w:val="00246984"/>
    <w:rsid w:val="00251704"/>
    <w:rsid w:val="00257AF0"/>
    <w:rsid w:val="00261902"/>
    <w:rsid w:val="002643B6"/>
    <w:rsid w:val="00264F92"/>
    <w:rsid w:val="00265A41"/>
    <w:rsid w:val="00282E11"/>
    <w:rsid w:val="00287A4D"/>
    <w:rsid w:val="00290F7C"/>
    <w:rsid w:val="00292226"/>
    <w:rsid w:val="002A22E6"/>
    <w:rsid w:val="002A5172"/>
    <w:rsid w:val="002A5561"/>
    <w:rsid w:val="002B30E0"/>
    <w:rsid w:val="002C0A03"/>
    <w:rsid w:val="002C0E3F"/>
    <w:rsid w:val="002D109B"/>
    <w:rsid w:val="002D42C8"/>
    <w:rsid w:val="002E5F0B"/>
    <w:rsid w:val="002F2CF7"/>
    <w:rsid w:val="002F3E85"/>
    <w:rsid w:val="002F70B0"/>
    <w:rsid w:val="002F777B"/>
    <w:rsid w:val="0030012F"/>
    <w:rsid w:val="00300AEC"/>
    <w:rsid w:val="00303AB2"/>
    <w:rsid w:val="00305727"/>
    <w:rsid w:val="00311175"/>
    <w:rsid w:val="0031279A"/>
    <w:rsid w:val="0031370C"/>
    <w:rsid w:val="003158EC"/>
    <w:rsid w:val="003209E5"/>
    <w:rsid w:val="00324687"/>
    <w:rsid w:val="00324E5B"/>
    <w:rsid w:val="00326E5C"/>
    <w:rsid w:val="00327A73"/>
    <w:rsid w:val="003377D6"/>
    <w:rsid w:val="003403A0"/>
    <w:rsid w:val="003423EE"/>
    <w:rsid w:val="00355D9C"/>
    <w:rsid w:val="00355F19"/>
    <w:rsid w:val="003561D6"/>
    <w:rsid w:val="003577E6"/>
    <w:rsid w:val="00360F83"/>
    <w:rsid w:val="00360FEA"/>
    <w:rsid w:val="0036585E"/>
    <w:rsid w:val="003701AE"/>
    <w:rsid w:val="00377C22"/>
    <w:rsid w:val="00377D61"/>
    <w:rsid w:val="003835F7"/>
    <w:rsid w:val="00391648"/>
    <w:rsid w:val="00394012"/>
    <w:rsid w:val="00394660"/>
    <w:rsid w:val="00396081"/>
    <w:rsid w:val="00397964"/>
    <w:rsid w:val="003A42F4"/>
    <w:rsid w:val="003B0E1A"/>
    <w:rsid w:val="003B3BD5"/>
    <w:rsid w:val="003B3C6B"/>
    <w:rsid w:val="003B6F36"/>
    <w:rsid w:val="003C17D4"/>
    <w:rsid w:val="003C49EB"/>
    <w:rsid w:val="003D36C1"/>
    <w:rsid w:val="003D36FA"/>
    <w:rsid w:val="003D4BEC"/>
    <w:rsid w:val="003D788B"/>
    <w:rsid w:val="003E04F6"/>
    <w:rsid w:val="003E0856"/>
    <w:rsid w:val="003E17B5"/>
    <w:rsid w:val="003E5E7D"/>
    <w:rsid w:val="003E65E8"/>
    <w:rsid w:val="003F1278"/>
    <w:rsid w:val="003F2CCE"/>
    <w:rsid w:val="003F7B75"/>
    <w:rsid w:val="003F7B8E"/>
    <w:rsid w:val="00400C02"/>
    <w:rsid w:val="00402ADE"/>
    <w:rsid w:val="004040C9"/>
    <w:rsid w:val="004050D8"/>
    <w:rsid w:val="00405668"/>
    <w:rsid w:val="00410BF5"/>
    <w:rsid w:val="004126B1"/>
    <w:rsid w:val="0041326B"/>
    <w:rsid w:val="00413439"/>
    <w:rsid w:val="00420836"/>
    <w:rsid w:val="00421E35"/>
    <w:rsid w:val="0042460B"/>
    <w:rsid w:val="004268FF"/>
    <w:rsid w:val="00442692"/>
    <w:rsid w:val="004435F9"/>
    <w:rsid w:val="0044383B"/>
    <w:rsid w:val="0044423E"/>
    <w:rsid w:val="004446E6"/>
    <w:rsid w:val="004543D1"/>
    <w:rsid w:val="00454CCB"/>
    <w:rsid w:val="0046663A"/>
    <w:rsid w:val="00471050"/>
    <w:rsid w:val="004714EC"/>
    <w:rsid w:val="004730E8"/>
    <w:rsid w:val="00476D94"/>
    <w:rsid w:val="00481A74"/>
    <w:rsid w:val="004855AC"/>
    <w:rsid w:val="0048635B"/>
    <w:rsid w:val="004A0BC6"/>
    <w:rsid w:val="004A7DBD"/>
    <w:rsid w:val="004B0C75"/>
    <w:rsid w:val="004B1611"/>
    <w:rsid w:val="004B5655"/>
    <w:rsid w:val="004C1A51"/>
    <w:rsid w:val="004C1C8D"/>
    <w:rsid w:val="004C5364"/>
    <w:rsid w:val="004D0920"/>
    <w:rsid w:val="004D3E95"/>
    <w:rsid w:val="004D4F2E"/>
    <w:rsid w:val="004D5E8F"/>
    <w:rsid w:val="004E0BC0"/>
    <w:rsid w:val="004E130D"/>
    <w:rsid w:val="004F12DF"/>
    <w:rsid w:val="004F3210"/>
    <w:rsid w:val="004F725E"/>
    <w:rsid w:val="00500D66"/>
    <w:rsid w:val="0050159E"/>
    <w:rsid w:val="005024EA"/>
    <w:rsid w:val="00502CA2"/>
    <w:rsid w:val="00505F21"/>
    <w:rsid w:val="00507778"/>
    <w:rsid w:val="00507E8E"/>
    <w:rsid w:val="00511AEC"/>
    <w:rsid w:val="00514E89"/>
    <w:rsid w:val="00515DD4"/>
    <w:rsid w:val="005169D7"/>
    <w:rsid w:val="00517D2E"/>
    <w:rsid w:val="00531CFB"/>
    <w:rsid w:val="00531F5F"/>
    <w:rsid w:val="00535096"/>
    <w:rsid w:val="005363CC"/>
    <w:rsid w:val="005366DD"/>
    <w:rsid w:val="00541E25"/>
    <w:rsid w:val="00545BC3"/>
    <w:rsid w:val="00546CDC"/>
    <w:rsid w:val="00553613"/>
    <w:rsid w:val="00554937"/>
    <w:rsid w:val="00554F79"/>
    <w:rsid w:val="0055597C"/>
    <w:rsid w:val="0055752F"/>
    <w:rsid w:val="0056481F"/>
    <w:rsid w:val="00565099"/>
    <w:rsid w:val="0057416A"/>
    <w:rsid w:val="00587FA1"/>
    <w:rsid w:val="00590102"/>
    <w:rsid w:val="00591C38"/>
    <w:rsid w:val="00591D00"/>
    <w:rsid w:val="00595EB4"/>
    <w:rsid w:val="005A0921"/>
    <w:rsid w:val="005A4CB5"/>
    <w:rsid w:val="005B0940"/>
    <w:rsid w:val="005B2BC5"/>
    <w:rsid w:val="005D6BC5"/>
    <w:rsid w:val="005D740B"/>
    <w:rsid w:val="005E4F0A"/>
    <w:rsid w:val="005F1153"/>
    <w:rsid w:val="005F45E8"/>
    <w:rsid w:val="005F4EBA"/>
    <w:rsid w:val="00601922"/>
    <w:rsid w:val="00601CA4"/>
    <w:rsid w:val="00605C4D"/>
    <w:rsid w:val="00607FB3"/>
    <w:rsid w:val="00611FB7"/>
    <w:rsid w:val="00616615"/>
    <w:rsid w:val="00622CCF"/>
    <w:rsid w:val="006275E9"/>
    <w:rsid w:val="00630492"/>
    <w:rsid w:val="00630EAD"/>
    <w:rsid w:val="00642455"/>
    <w:rsid w:val="00642C4A"/>
    <w:rsid w:val="0064636E"/>
    <w:rsid w:val="0066469B"/>
    <w:rsid w:val="00671BB5"/>
    <w:rsid w:val="00672492"/>
    <w:rsid w:val="006737C8"/>
    <w:rsid w:val="00673831"/>
    <w:rsid w:val="00677BBC"/>
    <w:rsid w:val="00680C03"/>
    <w:rsid w:val="00681E67"/>
    <w:rsid w:val="00682F70"/>
    <w:rsid w:val="0069009F"/>
    <w:rsid w:val="00692B06"/>
    <w:rsid w:val="00694510"/>
    <w:rsid w:val="00695B75"/>
    <w:rsid w:val="006A2436"/>
    <w:rsid w:val="006A35AF"/>
    <w:rsid w:val="006A4566"/>
    <w:rsid w:val="006A6330"/>
    <w:rsid w:val="006A6B05"/>
    <w:rsid w:val="006A6EB9"/>
    <w:rsid w:val="006B0A1A"/>
    <w:rsid w:val="006B104A"/>
    <w:rsid w:val="006B21BC"/>
    <w:rsid w:val="006B3D96"/>
    <w:rsid w:val="006B3F7D"/>
    <w:rsid w:val="006B6B8E"/>
    <w:rsid w:val="006B75D3"/>
    <w:rsid w:val="006C1E0C"/>
    <w:rsid w:val="006C3B8F"/>
    <w:rsid w:val="006D1F00"/>
    <w:rsid w:val="006D2B2A"/>
    <w:rsid w:val="006D2C92"/>
    <w:rsid w:val="006D7AC7"/>
    <w:rsid w:val="006E1776"/>
    <w:rsid w:val="006E2AF3"/>
    <w:rsid w:val="006F03FB"/>
    <w:rsid w:val="00700C51"/>
    <w:rsid w:val="007013A6"/>
    <w:rsid w:val="00701C32"/>
    <w:rsid w:val="0070369F"/>
    <w:rsid w:val="00703BA2"/>
    <w:rsid w:val="00714DAA"/>
    <w:rsid w:val="0071521D"/>
    <w:rsid w:val="00716A89"/>
    <w:rsid w:val="00720584"/>
    <w:rsid w:val="0072238C"/>
    <w:rsid w:val="00722FB5"/>
    <w:rsid w:val="00725B22"/>
    <w:rsid w:val="00731357"/>
    <w:rsid w:val="00745E01"/>
    <w:rsid w:val="007466D9"/>
    <w:rsid w:val="00751C46"/>
    <w:rsid w:val="00752CCE"/>
    <w:rsid w:val="00753A5B"/>
    <w:rsid w:val="00753ED8"/>
    <w:rsid w:val="007603D3"/>
    <w:rsid w:val="00761A17"/>
    <w:rsid w:val="0076210E"/>
    <w:rsid w:val="007657E1"/>
    <w:rsid w:val="007662CD"/>
    <w:rsid w:val="00767CCB"/>
    <w:rsid w:val="007714D4"/>
    <w:rsid w:val="00772D02"/>
    <w:rsid w:val="00774F64"/>
    <w:rsid w:val="007753D0"/>
    <w:rsid w:val="00785700"/>
    <w:rsid w:val="007873F6"/>
    <w:rsid w:val="007A3AC8"/>
    <w:rsid w:val="007A5905"/>
    <w:rsid w:val="007B1317"/>
    <w:rsid w:val="007B1B06"/>
    <w:rsid w:val="007B280A"/>
    <w:rsid w:val="007B45D3"/>
    <w:rsid w:val="007B63C2"/>
    <w:rsid w:val="007B7691"/>
    <w:rsid w:val="007C1614"/>
    <w:rsid w:val="007C344A"/>
    <w:rsid w:val="007C5EE7"/>
    <w:rsid w:val="007C7ECE"/>
    <w:rsid w:val="007D03C7"/>
    <w:rsid w:val="007D168C"/>
    <w:rsid w:val="007D3B8E"/>
    <w:rsid w:val="007D5833"/>
    <w:rsid w:val="007E16E6"/>
    <w:rsid w:val="007E226E"/>
    <w:rsid w:val="007E2AE5"/>
    <w:rsid w:val="007E4BBB"/>
    <w:rsid w:val="007E6FE1"/>
    <w:rsid w:val="007F138E"/>
    <w:rsid w:val="007F1DB2"/>
    <w:rsid w:val="007F28F6"/>
    <w:rsid w:val="007F3882"/>
    <w:rsid w:val="007F7F3F"/>
    <w:rsid w:val="0080075D"/>
    <w:rsid w:val="00805D21"/>
    <w:rsid w:val="00812933"/>
    <w:rsid w:val="0081670C"/>
    <w:rsid w:val="00816967"/>
    <w:rsid w:val="00827376"/>
    <w:rsid w:val="00831F54"/>
    <w:rsid w:val="0083207C"/>
    <w:rsid w:val="00833AC0"/>
    <w:rsid w:val="00834316"/>
    <w:rsid w:val="008375B4"/>
    <w:rsid w:val="00837E62"/>
    <w:rsid w:val="00843112"/>
    <w:rsid w:val="00843A90"/>
    <w:rsid w:val="0084730F"/>
    <w:rsid w:val="00847766"/>
    <w:rsid w:val="00851B4E"/>
    <w:rsid w:val="00852458"/>
    <w:rsid w:val="00861FED"/>
    <w:rsid w:val="00862731"/>
    <w:rsid w:val="008713E7"/>
    <w:rsid w:val="00871B28"/>
    <w:rsid w:val="008726FE"/>
    <w:rsid w:val="00874678"/>
    <w:rsid w:val="0089072B"/>
    <w:rsid w:val="00890CD9"/>
    <w:rsid w:val="0089227D"/>
    <w:rsid w:val="00894E3D"/>
    <w:rsid w:val="00895FBA"/>
    <w:rsid w:val="008966CE"/>
    <w:rsid w:val="00897E92"/>
    <w:rsid w:val="008A0F7F"/>
    <w:rsid w:val="008A21D4"/>
    <w:rsid w:val="008A29A7"/>
    <w:rsid w:val="008A76A4"/>
    <w:rsid w:val="008C79D1"/>
    <w:rsid w:val="008D3877"/>
    <w:rsid w:val="008D3AB3"/>
    <w:rsid w:val="008D49D2"/>
    <w:rsid w:val="008D4E95"/>
    <w:rsid w:val="008D7004"/>
    <w:rsid w:val="008E02A9"/>
    <w:rsid w:val="008E4AB5"/>
    <w:rsid w:val="008E51C1"/>
    <w:rsid w:val="008E76B3"/>
    <w:rsid w:val="008E7AAE"/>
    <w:rsid w:val="008F0C23"/>
    <w:rsid w:val="008F2B42"/>
    <w:rsid w:val="008F40FE"/>
    <w:rsid w:val="00903DCA"/>
    <w:rsid w:val="00907DB2"/>
    <w:rsid w:val="0092008B"/>
    <w:rsid w:val="00920637"/>
    <w:rsid w:val="00922529"/>
    <w:rsid w:val="00922CE0"/>
    <w:rsid w:val="009265DE"/>
    <w:rsid w:val="009303F8"/>
    <w:rsid w:val="00937358"/>
    <w:rsid w:val="00937FED"/>
    <w:rsid w:val="009421E4"/>
    <w:rsid w:val="00946DDA"/>
    <w:rsid w:val="00946FE1"/>
    <w:rsid w:val="009509AF"/>
    <w:rsid w:val="00952D7F"/>
    <w:rsid w:val="00953454"/>
    <w:rsid w:val="0095482E"/>
    <w:rsid w:val="00954C7F"/>
    <w:rsid w:val="00972255"/>
    <w:rsid w:val="00972EB0"/>
    <w:rsid w:val="00973777"/>
    <w:rsid w:val="00974340"/>
    <w:rsid w:val="009751CB"/>
    <w:rsid w:val="00976A4F"/>
    <w:rsid w:val="00977E19"/>
    <w:rsid w:val="00980384"/>
    <w:rsid w:val="00982531"/>
    <w:rsid w:val="00986737"/>
    <w:rsid w:val="009907EB"/>
    <w:rsid w:val="00992F7A"/>
    <w:rsid w:val="00994CA1"/>
    <w:rsid w:val="00995D0C"/>
    <w:rsid w:val="00996847"/>
    <w:rsid w:val="0099719E"/>
    <w:rsid w:val="009978FD"/>
    <w:rsid w:val="00997F31"/>
    <w:rsid w:val="009A0657"/>
    <w:rsid w:val="009A21AB"/>
    <w:rsid w:val="009A7456"/>
    <w:rsid w:val="009B138B"/>
    <w:rsid w:val="009B2411"/>
    <w:rsid w:val="009B61B3"/>
    <w:rsid w:val="009B7E10"/>
    <w:rsid w:val="009C0AFE"/>
    <w:rsid w:val="009C5863"/>
    <w:rsid w:val="009C72B6"/>
    <w:rsid w:val="009D17FA"/>
    <w:rsid w:val="009D7E19"/>
    <w:rsid w:val="009E02EB"/>
    <w:rsid w:val="009E0E82"/>
    <w:rsid w:val="009F3E62"/>
    <w:rsid w:val="00A03DA3"/>
    <w:rsid w:val="00A06F1E"/>
    <w:rsid w:val="00A07D00"/>
    <w:rsid w:val="00A124E1"/>
    <w:rsid w:val="00A16779"/>
    <w:rsid w:val="00A2044B"/>
    <w:rsid w:val="00A24CF3"/>
    <w:rsid w:val="00A31E15"/>
    <w:rsid w:val="00A426DD"/>
    <w:rsid w:val="00A42972"/>
    <w:rsid w:val="00A43F8D"/>
    <w:rsid w:val="00A4799C"/>
    <w:rsid w:val="00A51C42"/>
    <w:rsid w:val="00A562FA"/>
    <w:rsid w:val="00A661DD"/>
    <w:rsid w:val="00A67AE8"/>
    <w:rsid w:val="00A75DCB"/>
    <w:rsid w:val="00A805F5"/>
    <w:rsid w:val="00A82DF0"/>
    <w:rsid w:val="00A85AB4"/>
    <w:rsid w:val="00A85E0B"/>
    <w:rsid w:val="00A87B8C"/>
    <w:rsid w:val="00A90D71"/>
    <w:rsid w:val="00A94D75"/>
    <w:rsid w:val="00A96571"/>
    <w:rsid w:val="00AA0E99"/>
    <w:rsid w:val="00AA0FDC"/>
    <w:rsid w:val="00AA1E61"/>
    <w:rsid w:val="00AA55AB"/>
    <w:rsid w:val="00AB02C5"/>
    <w:rsid w:val="00AB03E6"/>
    <w:rsid w:val="00AB12DD"/>
    <w:rsid w:val="00AC2623"/>
    <w:rsid w:val="00AC491A"/>
    <w:rsid w:val="00AC7E35"/>
    <w:rsid w:val="00AD05EE"/>
    <w:rsid w:val="00AD5BF7"/>
    <w:rsid w:val="00AF447B"/>
    <w:rsid w:val="00AF652E"/>
    <w:rsid w:val="00B015CA"/>
    <w:rsid w:val="00B06239"/>
    <w:rsid w:val="00B128E5"/>
    <w:rsid w:val="00B14E6F"/>
    <w:rsid w:val="00B215E2"/>
    <w:rsid w:val="00B22981"/>
    <w:rsid w:val="00B25EBB"/>
    <w:rsid w:val="00B30F60"/>
    <w:rsid w:val="00B43AA4"/>
    <w:rsid w:val="00B47856"/>
    <w:rsid w:val="00B47D54"/>
    <w:rsid w:val="00B54BAA"/>
    <w:rsid w:val="00B63F1E"/>
    <w:rsid w:val="00B7579F"/>
    <w:rsid w:val="00B76625"/>
    <w:rsid w:val="00B769BD"/>
    <w:rsid w:val="00B77DD5"/>
    <w:rsid w:val="00B83BE5"/>
    <w:rsid w:val="00B855A0"/>
    <w:rsid w:val="00B94832"/>
    <w:rsid w:val="00B97A7D"/>
    <w:rsid w:val="00BA55EB"/>
    <w:rsid w:val="00BA748E"/>
    <w:rsid w:val="00BB01D7"/>
    <w:rsid w:val="00BB3A2C"/>
    <w:rsid w:val="00BC0F45"/>
    <w:rsid w:val="00BD26FD"/>
    <w:rsid w:val="00BD2AEE"/>
    <w:rsid w:val="00BD2D73"/>
    <w:rsid w:val="00BD73D7"/>
    <w:rsid w:val="00BD7E29"/>
    <w:rsid w:val="00BE3534"/>
    <w:rsid w:val="00BE70C2"/>
    <w:rsid w:val="00BF1234"/>
    <w:rsid w:val="00BF36BB"/>
    <w:rsid w:val="00C002A2"/>
    <w:rsid w:val="00C01ABD"/>
    <w:rsid w:val="00C01F78"/>
    <w:rsid w:val="00C03F15"/>
    <w:rsid w:val="00C048FB"/>
    <w:rsid w:val="00C07FF9"/>
    <w:rsid w:val="00C151CA"/>
    <w:rsid w:val="00C1745A"/>
    <w:rsid w:val="00C26A42"/>
    <w:rsid w:val="00C315BB"/>
    <w:rsid w:val="00C35283"/>
    <w:rsid w:val="00C357CE"/>
    <w:rsid w:val="00C44A01"/>
    <w:rsid w:val="00C44A02"/>
    <w:rsid w:val="00C47B62"/>
    <w:rsid w:val="00C5104C"/>
    <w:rsid w:val="00C51A0B"/>
    <w:rsid w:val="00C53862"/>
    <w:rsid w:val="00C53C5C"/>
    <w:rsid w:val="00C5635C"/>
    <w:rsid w:val="00C60C45"/>
    <w:rsid w:val="00C63329"/>
    <w:rsid w:val="00C67638"/>
    <w:rsid w:val="00C67664"/>
    <w:rsid w:val="00C81DDD"/>
    <w:rsid w:val="00C8210C"/>
    <w:rsid w:val="00C829B6"/>
    <w:rsid w:val="00C82BEE"/>
    <w:rsid w:val="00C837D3"/>
    <w:rsid w:val="00C84D18"/>
    <w:rsid w:val="00C86184"/>
    <w:rsid w:val="00C90D4B"/>
    <w:rsid w:val="00C95F01"/>
    <w:rsid w:val="00C9679D"/>
    <w:rsid w:val="00C977C4"/>
    <w:rsid w:val="00CA2B63"/>
    <w:rsid w:val="00CA531A"/>
    <w:rsid w:val="00CA5C67"/>
    <w:rsid w:val="00CB1578"/>
    <w:rsid w:val="00CB419F"/>
    <w:rsid w:val="00CB473E"/>
    <w:rsid w:val="00CB7F17"/>
    <w:rsid w:val="00CC043E"/>
    <w:rsid w:val="00CC06A5"/>
    <w:rsid w:val="00CC3B60"/>
    <w:rsid w:val="00CD5DDA"/>
    <w:rsid w:val="00CD7C80"/>
    <w:rsid w:val="00CE2BCA"/>
    <w:rsid w:val="00CE4397"/>
    <w:rsid w:val="00CE6869"/>
    <w:rsid w:val="00CF0BC7"/>
    <w:rsid w:val="00CF459E"/>
    <w:rsid w:val="00CF7245"/>
    <w:rsid w:val="00D0359B"/>
    <w:rsid w:val="00D0675C"/>
    <w:rsid w:val="00D11F1F"/>
    <w:rsid w:val="00D14A54"/>
    <w:rsid w:val="00D17D1E"/>
    <w:rsid w:val="00D17E9B"/>
    <w:rsid w:val="00D21D3C"/>
    <w:rsid w:val="00D27D10"/>
    <w:rsid w:val="00D27E86"/>
    <w:rsid w:val="00D305AF"/>
    <w:rsid w:val="00D30845"/>
    <w:rsid w:val="00D315A7"/>
    <w:rsid w:val="00D3377A"/>
    <w:rsid w:val="00D35A22"/>
    <w:rsid w:val="00D44DF4"/>
    <w:rsid w:val="00D45026"/>
    <w:rsid w:val="00D455AA"/>
    <w:rsid w:val="00D51B39"/>
    <w:rsid w:val="00D52563"/>
    <w:rsid w:val="00D5333B"/>
    <w:rsid w:val="00D556A0"/>
    <w:rsid w:val="00D6432D"/>
    <w:rsid w:val="00D64419"/>
    <w:rsid w:val="00D6462E"/>
    <w:rsid w:val="00D80703"/>
    <w:rsid w:val="00D80741"/>
    <w:rsid w:val="00D80A99"/>
    <w:rsid w:val="00D81CA0"/>
    <w:rsid w:val="00D82724"/>
    <w:rsid w:val="00D8325A"/>
    <w:rsid w:val="00D90175"/>
    <w:rsid w:val="00D92284"/>
    <w:rsid w:val="00D96A1B"/>
    <w:rsid w:val="00DA117D"/>
    <w:rsid w:val="00DA172A"/>
    <w:rsid w:val="00DA39D4"/>
    <w:rsid w:val="00DB095C"/>
    <w:rsid w:val="00DB5144"/>
    <w:rsid w:val="00DB6AE9"/>
    <w:rsid w:val="00DB77D2"/>
    <w:rsid w:val="00DC1430"/>
    <w:rsid w:val="00DC6944"/>
    <w:rsid w:val="00DD7E9F"/>
    <w:rsid w:val="00DE09C4"/>
    <w:rsid w:val="00DE294C"/>
    <w:rsid w:val="00DF1F5D"/>
    <w:rsid w:val="00DF3F48"/>
    <w:rsid w:val="00E0066E"/>
    <w:rsid w:val="00E01CAC"/>
    <w:rsid w:val="00E0294D"/>
    <w:rsid w:val="00E0466F"/>
    <w:rsid w:val="00E115F9"/>
    <w:rsid w:val="00E1773E"/>
    <w:rsid w:val="00E22FD3"/>
    <w:rsid w:val="00E23DD0"/>
    <w:rsid w:val="00E245A7"/>
    <w:rsid w:val="00E24CDC"/>
    <w:rsid w:val="00E2612C"/>
    <w:rsid w:val="00E26951"/>
    <w:rsid w:val="00E33930"/>
    <w:rsid w:val="00E33ACF"/>
    <w:rsid w:val="00E33DFE"/>
    <w:rsid w:val="00E35303"/>
    <w:rsid w:val="00E35D3E"/>
    <w:rsid w:val="00E36ED9"/>
    <w:rsid w:val="00E4238A"/>
    <w:rsid w:val="00E43236"/>
    <w:rsid w:val="00E45B52"/>
    <w:rsid w:val="00E5352E"/>
    <w:rsid w:val="00E54A5D"/>
    <w:rsid w:val="00E5631A"/>
    <w:rsid w:val="00E56CBB"/>
    <w:rsid w:val="00E61D2E"/>
    <w:rsid w:val="00E65F9A"/>
    <w:rsid w:val="00E71745"/>
    <w:rsid w:val="00E8223B"/>
    <w:rsid w:val="00E82C60"/>
    <w:rsid w:val="00E82D70"/>
    <w:rsid w:val="00E86505"/>
    <w:rsid w:val="00E869BF"/>
    <w:rsid w:val="00E928DE"/>
    <w:rsid w:val="00E93641"/>
    <w:rsid w:val="00E954B0"/>
    <w:rsid w:val="00EA11F0"/>
    <w:rsid w:val="00EA4184"/>
    <w:rsid w:val="00EB1786"/>
    <w:rsid w:val="00EB2E1F"/>
    <w:rsid w:val="00EB5F1E"/>
    <w:rsid w:val="00EB71D8"/>
    <w:rsid w:val="00EC0F3C"/>
    <w:rsid w:val="00EC12AD"/>
    <w:rsid w:val="00EC249F"/>
    <w:rsid w:val="00EC6353"/>
    <w:rsid w:val="00ED3ADD"/>
    <w:rsid w:val="00ED7C1F"/>
    <w:rsid w:val="00EE0115"/>
    <w:rsid w:val="00EE29EE"/>
    <w:rsid w:val="00EE606A"/>
    <w:rsid w:val="00EE7BB8"/>
    <w:rsid w:val="00EF539E"/>
    <w:rsid w:val="00F00D15"/>
    <w:rsid w:val="00F038A2"/>
    <w:rsid w:val="00F05C55"/>
    <w:rsid w:val="00F1440B"/>
    <w:rsid w:val="00F26FA3"/>
    <w:rsid w:val="00F27EC9"/>
    <w:rsid w:val="00F300CB"/>
    <w:rsid w:val="00F311EA"/>
    <w:rsid w:val="00F4143E"/>
    <w:rsid w:val="00F4363B"/>
    <w:rsid w:val="00F44954"/>
    <w:rsid w:val="00F4531E"/>
    <w:rsid w:val="00F51960"/>
    <w:rsid w:val="00F531EF"/>
    <w:rsid w:val="00F54EF4"/>
    <w:rsid w:val="00F608C8"/>
    <w:rsid w:val="00F615B8"/>
    <w:rsid w:val="00F61DE1"/>
    <w:rsid w:val="00F66963"/>
    <w:rsid w:val="00F669CB"/>
    <w:rsid w:val="00F70692"/>
    <w:rsid w:val="00F75F7A"/>
    <w:rsid w:val="00F77246"/>
    <w:rsid w:val="00F814E3"/>
    <w:rsid w:val="00F822D1"/>
    <w:rsid w:val="00F850DE"/>
    <w:rsid w:val="00F8535B"/>
    <w:rsid w:val="00F9355D"/>
    <w:rsid w:val="00FA22DB"/>
    <w:rsid w:val="00FA7A4D"/>
    <w:rsid w:val="00FB0877"/>
    <w:rsid w:val="00FB49A4"/>
    <w:rsid w:val="00FC4C66"/>
    <w:rsid w:val="00FC588A"/>
    <w:rsid w:val="00FD007A"/>
    <w:rsid w:val="00FD40F4"/>
    <w:rsid w:val="00FE1B69"/>
    <w:rsid w:val="00FF48A6"/>
    <w:rsid w:val="00FF6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7EC62474"/>
  <w15:docId w15:val="{B1A1A4C2-1274-4786-A0C9-0B2F67967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PE" w:eastAsia="es-P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7416A"/>
    <w:rPr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6B3D96"/>
    <w:pPr>
      <w:keepNext/>
      <w:keepLines/>
      <w:numPr>
        <w:numId w:val="3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377D61"/>
    <w:pPr>
      <w:keepNext/>
      <w:keepLines/>
      <w:numPr>
        <w:ilvl w:val="1"/>
        <w:numId w:val="3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377D61"/>
    <w:pPr>
      <w:keepNext/>
      <w:keepLines/>
      <w:numPr>
        <w:ilvl w:val="2"/>
        <w:numId w:val="3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nhideWhenUsed/>
    <w:qFormat/>
    <w:rsid w:val="00377D61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377D61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377D61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377D61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377D61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377D61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77E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ticulo">
    <w:name w:val="Articulo"/>
    <w:basedOn w:val="Normal"/>
    <w:rsid w:val="00977E19"/>
    <w:pPr>
      <w:numPr>
        <w:numId w:val="1"/>
      </w:numPr>
      <w:jc w:val="both"/>
    </w:pPr>
    <w:rPr>
      <w:rFonts w:ascii="Arial" w:hAnsi="Arial" w:cs="Arial"/>
      <w:szCs w:val="24"/>
      <w:lang w:val="es-ES_tradnl" w:eastAsia="es-ES"/>
    </w:rPr>
  </w:style>
  <w:style w:type="paragraph" w:styleId="ListParagraph">
    <w:name w:val="List Paragraph"/>
    <w:basedOn w:val="Normal"/>
    <w:uiPriority w:val="34"/>
    <w:qFormat/>
    <w:rsid w:val="00977E19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9D17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D17FA"/>
    <w:rPr>
      <w:rFonts w:ascii="Tahoma" w:hAnsi="Tahoma" w:cs="Tahoma"/>
      <w:sz w:val="16"/>
      <w:szCs w:val="16"/>
      <w:lang w:val="en-US" w:eastAsia="en-US"/>
    </w:rPr>
  </w:style>
  <w:style w:type="paragraph" w:styleId="NoSpacing">
    <w:name w:val="No Spacing"/>
    <w:uiPriority w:val="1"/>
    <w:qFormat/>
    <w:rsid w:val="00B77DD5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PlainText">
    <w:name w:val="Plain Text"/>
    <w:basedOn w:val="Normal"/>
    <w:link w:val="PlainTextChar"/>
    <w:rsid w:val="0012286A"/>
    <w:rPr>
      <w:rFonts w:ascii="Courier New" w:hAnsi="Courier New" w:cs="Courier New"/>
      <w:sz w:val="20"/>
      <w:lang w:val="es-ES" w:eastAsia="es-ES"/>
    </w:rPr>
  </w:style>
  <w:style w:type="character" w:customStyle="1" w:styleId="PlainTextChar">
    <w:name w:val="Plain Text Char"/>
    <w:basedOn w:val="DefaultParagraphFont"/>
    <w:link w:val="PlainText"/>
    <w:rsid w:val="0012286A"/>
    <w:rPr>
      <w:rFonts w:ascii="Courier New" w:hAnsi="Courier New" w:cs="Courier New"/>
      <w:lang w:val="es-ES" w:eastAsia="es-ES"/>
    </w:rPr>
  </w:style>
  <w:style w:type="paragraph" w:styleId="BodyText">
    <w:name w:val="Body Text"/>
    <w:basedOn w:val="Normal"/>
    <w:link w:val="BodyTextChar"/>
    <w:rsid w:val="000331B7"/>
    <w:pPr>
      <w:jc w:val="both"/>
    </w:pPr>
    <w:rPr>
      <w:rFonts w:ascii="Arial" w:hAnsi="Arial" w:cs="Arial"/>
      <w:szCs w:val="24"/>
      <w:lang w:val="es-PE" w:eastAsia="es-ES"/>
    </w:rPr>
  </w:style>
  <w:style w:type="character" w:customStyle="1" w:styleId="BodyTextChar">
    <w:name w:val="Body Text Char"/>
    <w:basedOn w:val="DefaultParagraphFont"/>
    <w:link w:val="BodyText"/>
    <w:rsid w:val="000331B7"/>
    <w:rPr>
      <w:rFonts w:ascii="Arial" w:hAnsi="Arial" w:cs="Arial"/>
      <w:sz w:val="24"/>
      <w:szCs w:val="24"/>
      <w:lang w:eastAsia="es-ES"/>
    </w:rPr>
  </w:style>
  <w:style w:type="paragraph" w:styleId="Header">
    <w:name w:val="header"/>
    <w:basedOn w:val="Normal"/>
    <w:link w:val="HeaderChar"/>
    <w:uiPriority w:val="99"/>
    <w:rsid w:val="008A76A4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76A4"/>
    <w:rPr>
      <w:sz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8A76A4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76A4"/>
    <w:rPr>
      <w:sz w:val="24"/>
      <w:lang w:val="en-US" w:eastAsia="en-US"/>
    </w:rPr>
  </w:style>
  <w:style w:type="paragraph" w:styleId="BodyText2">
    <w:name w:val="Body Text 2"/>
    <w:basedOn w:val="Normal"/>
    <w:link w:val="BodyText2Char"/>
    <w:rsid w:val="00CE2BC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CE2BCA"/>
    <w:rPr>
      <w:sz w:val="24"/>
      <w:lang w:val="en-US" w:eastAsia="en-US"/>
    </w:rPr>
  </w:style>
  <w:style w:type="paragraph" w:styleId="Title">
    <w:name w:val="Title"/>
    <w:basedOn w:val="Normal"/>
    <w:next w:val="Normal"/>
    <w:link w:val="TitleChar"/>
    <w:qFormat/>
    <w:rsid w:val="00972EB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972EB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paragraph" w:styleId="Subtitle">
    <w:name w:val="Subtitle"/>
    <w:basedOn w:val="Normal"/>
    <w:next w:val="Normal"/>
    <w:link w:val="SubtitleChar"/>
    <w:qFormat/>
    <w:rsid w:val="00972EB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rsid w:val="00972EB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6B3D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6B3D96"/>
    <w:pPr>
      <w:spacing w:line="276" w:lineRule="auto"/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qFormat/>
    <w:rsid w:val="006B3D96"/>
    <w:pPr>
      <w:spacing w:before="240" w:after="120"/>
    </w:pPr>
    <w:rPr>
      <w:rFonts w:asciiTheme="minorHAnsi" w:hAnsiTheme="minorHAnsi" w:cstheme="minorHAnsi"/>
      <w:b/>
      <w:bCs/>
      <w:sz w:val="20"/>
    </w:rPr>
  </w:style>
  <w:style w:type="paragraph" w:styleId="TOC2">
    <w:name w:val="toc 2"/>
    <w:basedOn w:val="Normal"/>
    <w:next w:val="Normal"/>
    <w:autoRedefine/>
    <w:uiPriority w:val="39"/>
    <w:qFormat/>
    <w:rsid w:val="006B3D96"/>
    <w:pPr>
      <w:spacing w:before="120"/>
      <w:ind w:left="240"/>
    </w:pPr>
    <w:rPr>
      <w:rFonts w:asciiTheme="minorHAnsi" w:hAnsiTheme="minorHAnsi" w:cstheme="minorHAnsi"/>
      <w:i/>
      <w:iCs/>
      <w:sz w:val="20"/>
    </w:rPr>
  </w:style>
  <w:style w:type="character" w:styleId="Hyperlink">
    <w:name w:val="Hyperlink"/>
    <w:basedOn w:val="DefaultParagraphFont"/>
    <w:uiPriority w:val="99"/>
    <w:unhideWhenUsed/>
    <w:rsid w:val="006B3D96"/>
    <w:rPr>
      <w:color w:val="0000FF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qFormat/>
    <w:rsid w:val="006B3D96"/>
    <w:pPr>
      <w:ind w:left="480"/>
    </w:pPr>
    <w:rPr>
      <w:rFonts w:asciiTheme="minorHAnsi" w:hAnsiTheme="minorHAnsi" w:cstheme="minorHAnsi"/>
      <w:sz w:val="20"/>
    </w:rPr>
  </w:style>
  <w:style w:type="paragraph" w:styleId="TOC4">
    <w:name w:val="toc 4"/>
    <w:basedOn w:val="Normal"/>
    <w:next w:val="Normal"/>
    <w:autoRedefine/>
    <w:rsid w:val="006B3D96"/>
    <w:pPr>
      <w:ind w:left="720"/>
    </w:pPr>
    <w:rPr>
      <w:rFonts w:asciiTheme="minorHAnsi" w:hAnsiTheme="minorHAnsi" w:cstheme="minorHAnsi"/>
      <w:sz w:val="20"/>
    </w:rPr>
  </w:style>
  <w:style w:type="paragraph" w:styleId="TOC5">
    <w:name w:val="toc 5"/>
    <w:basedOn w:val="Normal"/>
    <w:next w:val="Normal"/>
    <w:autoRedefine/>
    <w:rsid w:val="006B3D96"/>
    <w:pPr>
      <w:ind w:left="960"/>
    </w:pPr>
    <w:rPr>
      <w:rFonts w:asciiTheme="minorHAnsi" w:hAnsiTheme="minorHAnsi" w:cstheme="minorHAnsi"/>
      <w:sz w:val="20"/>
    </w:rPr>
  </w:style>
  <w:style w:type="paragraph" w:styleId="TOC6">
    <w:name w:val="toc 6"/>
    <w:basedOn w:val="Normal"/>
    <w:next w:val="Normal"/>
    <w:autoRedefine/>
    <w:rsid w:val="006B3D96"/>
    <w:pPr>
      <w:ind w:left="1200"/>
    </w:pPr>
    <w:rPr>
      <w:rFonts w:asciiTheme="minorHAnsi" w:hAnsiTheme="minorHAnsi" w:cstheme="minorHAnsi"/>
      <w:sz w:val="20"/>
    </w:rPr>
  </w:style>
  <w:style w:type="paragraph" w:styleId="TOC7">
    <w:name w:val="toc 7"/>
    <w:basedOn w:val="Normal"/>
    <w:next w:val="Normal"/>
    <w:autoRedefine/>
    <w:rsid w:val="006B3D96"/>
    <w:pPr>
      <w:ind w:left="1440"/>
    </w:pPr>
    <w:rPr>
      <w:rFonts w:asciiTheme="minorHAnsi" w:hAnsiTheme="minorHAnsi" w:cstheme="minorHAnsi"/>
      <w:sz w:val="20"/>
    </w:rPr>
  </w:style>
  <w:style w:type="paragraph" w:styleId="TOC8">
    <w:name w:val="toc 8"/>
    <w:basedOn w:val="Normal"/>
    <w:next w:val="Normal"/>
    <w:autoRedefine/>
    <w:rsid w:val="006B3D96"/>
    <w:pPr>
      <w:ind w:left="1680"/>
    </w:pPr>
    <w:rPr>
      <w:rFonts w:asciiTheme="minorHAnsi" w:hAnsiTheme="minorHAnsi" w:cstheme="minorHAnsi"/>
      <w:sz w:val="20"/>
    </w:rPr>
  </w:style>
  <w:style w:type="paragraph" w:styleId="TOC9">
    <w:name w:val="toc 9"/>
    <w:basedOn w:val="Normal"/>
    <w:next w:val="Normal"/>
    <w:autoRedefine/>
    <w:rsid w:val="006B3D96"/>
    <w:pPr>
      <w:ind w:left="1920"/>
    </w:pPr>
    <w:rPr>
      <w:rFonts w:asciiTheme="minorHAnsi" w:hAnsiTheme="minorHAnsi" w:cstheme="minorHAnsi"/>
      <w:sz w:val="20"/>
    </w:rPr>
  </w:style>
  <w:style w:type="character" w:customStyle="1" w:styleId="Heading2Char">
    <w:name w:val="Heading 2 Char"/>
    <w:basedOn w:val="DefaultParagraphFont"/>
    <w:link w:val="Heading2"/>
    <w:rsid w:val="00377D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377D61"/>
    <w:rPr>
      <w:rFonts w:asciiTheme="majorHAnsi" w:eastAsiaTheme="majorEastAsia" w:hAnsiTheme="majorHAnsi" w:cstheme="majorBidi"/>
      <w:b/>
      <w:bCs/>
      <w:color w:val="4F81BD" w:themeColor="accent1"/>
      <w:sz w:val="24"/>
      <w:lang w:val="en-US" w:eastAsia="en-US"/>
    </w:rPr>
  </w:style>
  <w:style w:type="character" w:customStyle="1" w:styleId="Heading4Char">
    <w:name w:val="Heading 4 Char"/>
    <w:basedOn w:val="DefaultParagraphFont"/>
    <w:link w:val="Heading4"/>
    <w:rsid w:val="00377D6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val="en-US" w:eastAsia="en-US"/>
    </w:rPr>
  </w:style>
  <w:style w:type="character" w:customStyle="1" w:styleId="Heading5Char">
    <w:name w:val="Heading 5 Char"/>
    <w:basedOn w:val="DefaultParagraphFont"/>
    <w:link w:val="Heading5"/>
    <w:semiHidden/>
    <w:rsid w:val="00377D61"/>
    <w:rPr>
      <w:rFonts w:asciiTheme="majorHAnsi" w:eastAsiaTheme="majorEastAsia" w:hAnsiTheme="majorHAnsi" w:cstheme="majorBidi"/>
      <w:color w:val="243F60" w:themeColor="accent1" w:themeShade="7F"/>
      <w:sz w:val="24"/>
      <w:lang w:val="en-US" w:eastAsia="en-US"/>
    </w:rPr>
  </w:style>
  <w:style w:type="character" w:customStyle="1" w:styleId="Heading6Char">
    <w:name w:val="Heading 6 Char"/>
    <w:basedOn w:val="DefaultParagraphFont"/>
    <w:link w:val="Heading6"/>
    <w:semiHidden/>
    <w:rsid w:val="00377D61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val="en-US" w:eastAsia="en-US"/>
    </w:rPr>
  </w:style>
  <w:style w:type="character" w:customStyle="1" w:styleId="Heading7Char">
    <w:name w:val="Heading 7 Char"/>
    <w:basedOn w:val="DefaultParagraphFont"/>
    <w:link w:val="Heading7"/>
    <w:rsid w:val="00377D61"/>
    <w:rPr>
      <w:rFonts w:asciiTheme="majorHAnsi" w:eastAsiaTheme="majorEastAsia" w:hAnsiTheme="majorHAnsi" w:cstheme="majorBidi"/>
      <w:i/>
      <w:iCs/>
      <w:color w:val="404040" w:themeColor="text1" w:themeTint="BF"/>
      <w:sz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semiHidden/>
    <w:rsid w:val="00377D61"/>
    <w:rPr>
      <w:rFonts w:asciiTheme="majorHAnsi" w:eastAsiaTheme="majorEastAsia" w:hAnsiTheme="majorHAnsi" w:cstheme="majorBidi"/>
      <w:color w:val="404040" w:themeColor="text1" w:themeTint="BF"/>
      <w:lang w:val="en-US" w:eastAsia="en-US"/>
    </w:rPr>
  </w:style>
  <w:style w:type="character" w:customStyle="1" w:styleId="Heading9Char">
    <w:name w:val="Heading 9 Char"/>
    <w:basedOn w:val="DefaultParagraphFont"/>
    <w:link w:val="Heading9"/>
    <w:semiHidden/>
    <w:rsid w:val="00377D61"/>
    <w:rPr>
      <w:rFonts w:asciiTheme="majorHAnsi" w:eastAsiaTheme="majorEastAsia" w:hAnsiTheme="majorHAnsi" w:cstheme="majorBidi"/>
      <w:i/>
      <w:iCs/>
      <w:color w:val="404040" w:themeColor="text1" w:themeTint="BF"/>
      <w:lang w:val="en-US" w:eastAsia="en-US"/>
    </w:rPr>
  </w:style>
  <w:style w:type="character" w:styleId="CommentReference">
    <w:name w:val="annotation reference"/>
    <w:basedOn w:val="DefaultParagraphFont"/>
    <w:semiHidden/>
    <w:unhideWhenUsed/>
    <w:rsid w:val="00E33AC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33ACF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E33ACF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33A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33ACF"/>
    <w:rPr>
      <w:b/>
      <w:bCs/>
      <w:lang w:val="en-US" w:eastAsia="en-US"/>
    </w:rPr>
  </w:style>
  <w:style w:type="character" w:styleId="Emphasis">
    <w:name w:val="Emphasis"/>
    <w:basedOn w:val="DefaultParagraphFont"/>
    <w:qFormat/>
    <w:rsid w:val="00011A44"/>
    <w:rPr>
      <w:i/>
      <w:iCs/>
    </w:rPr>
  </w:style>
  <w:style w:type="paragraph" w:customStyle="1" w:styleId="Style1">
    <w:name w:val="Style1"/>
    <w:basedOn w:val="BodyText3"/>
    <w:link w:val="Style1Char"/>
    <w:rsid w:val="00011A44"/>
    <w:pPr>
      <w:spacing w:before="120" w:line="360" w:lineRule="auto"/>
      <w:ind w:left="425"/>
      <w:jc w:val="both"/>
      <w:outlineLvl w:val="0"/>
    </w:pPr>
    <w:rPr>
      <w:rFonts w:ascii="Arial Narrow" w:hAnsi="Arial Narrow"/>
      <w:sz w:val="22"/>
      <w:szCs w:val="22"/>
      <w:lang w:val="es-PE"/>
    </w:rPr>
  </w:style>
  <w:style w:type="character" w:customStyle="1" w:styleId="Style1Char">
    <w:name w:val="Style1 Char"/>
    <w:basedOn w:val="TitleChar"/>
    <w:link w:val="Style1"/>
    <w:rsid w:val="00011A44"/>
    <w:rPr>
      <w:rFonts w:ascii="Arial Narrow" w:eastAsiaTheme="majorEastAsia" w:hAnsi="Arial Narrow" w:cstheme="majorBidi"/>
      <w:color w:val="17365D" w:themeColor="text2" w:themeShade="BF"/>
      <w:spacing w:val="5"/>
      <w:kern w:val="28"/>
      <w:sz w:val="22"/>
      <w:szCs w:val="22"/>
      <w:lang w:val="en-US" w:eastAsia="en-US"/>
    </w:rPr>
  </w:style>
  <w:style w:type="paragraph" w:styleId="BodyText3">
    <w:name w:val="Body Text 3"/>
    <w:basedOn w:val="Normal"/>
    <w:link w:val="BodyText3Char"/>
    <w:semiHidden/>
    <w:unhideWhenUsed/>
    <w:rsid w:val="00011A4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011A44"/>
    <w:rPr>
      <w:sz w:val="16"/>
      <w:szCs w:val="16"/>
      <w:lang w:val="en-US" w:eastAsia="en-US"/>
    </w:rPr>
  </w:style>
  <w:style w:type="table" w:styleId="TableGridLight">
    <w:name w:val="Grid Table Light"/>
    <w:basedOn w:val="TableNormal"/>
    <w:uiPriority w:val="40"/>
    <w:rsid w:val="00E1773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EndnoteText">
    <w:name w:val="endnote text"/>
    <w:basedOn w:val="Normal"/>
    <w:link w:val="EndnoteTextChar"/>
    <w:semiHidden/>
    <w:unhideWhenUsed/>
    <w:rsid w:val="00011B94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011B94"/>
    <w:rPr>
      <w:lang w:val="en-US" w:eastAsia="en-US"/>
    </w:rPr>
  </w:style>
  <w:style w:type="character" w:styleId="EndnoteReference">
    <w:name w:val="endnote reference"/>
    <w:basedOn w:val="DefaultParagraphFont"/>
    <w:semiHidden/>
    <w:unhideWhenUsed/>
    <w:rsid w:val="00011B94"/>
    <w:rPr>
      <w:vertAlign w:val="superscript"/>
    </w:rPr>
  </w:style>
  <w:style w:type="paragraph" w:customStyle="1" w:styleId="Default">
    <w:name w:val="Default"/>
    <w:rsid w:val="0057416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bidi="th-TH"/>
    </w:rPr>
  </w:style>
  <w:style w:type="numbering" w:customStyle="1" w:styleId="CurrentList1">
    <w:name w:val="Current List1"/>
    <w:uiPriority w:val="99"/>
    <w:rsid w:val="00130288"/>
    <w:pPr>
      <w:numPr>
        <w:numId w:val="2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911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3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194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7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0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13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5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3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88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1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2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4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491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80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8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910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986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471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5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4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1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595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63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2466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06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6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emf"/><Relationship Id="rId39" Type="http://schemas.openxmlformats.org/officeDocument/2006/relationships/footer" Target="footer3.xml"/><Relationship Id="rId21" Type="http://schemas.openxmlformats.org/officeDocument/2006/relationships/image" Target="media/image15.emf"/><Relationship Id="rId34" Type="http://schemas.openxmlformats.org/officeDocument/2006/relationships/header" Target="header1.xm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footer" Target="footer2.xml"/><Relationship Id="rId40" Type="http://schemas.openxmlformats.org/officeDocument/2006/relationships/image" Target="media/image33.png"/><Relationship Id="rId45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image" Target="media/image25.png"/><Relationship Id="rId44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png"/><Relationship Id="rId35" Type="http://schemas.openxmlformats.org/officeDocument/2006/relationships/header" Target="header2.xml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header" Target="header3.xml"/><Relationship Id="rId46" Type="http://schemas.openxmlformats.org/officeDocument/2006/relationships/customXml" Target="../customXml/item4.xml"/><Relationship Id="rId20" Type="http://schemas.openxmlformats.org/officeDocument/2006/relationships/image" Target="media/image14.emf"/><Relationship Id="rId41" Type="http://schemas.openxmlformats.org/officeDocument/2006/relationships/image" Target="media/image3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29.png"/><Relationship Id="rId1" Type="http://schemas.openxmlformats.org/officeDocument/2006/relationships/image" Target="media/image28.png"/><Relationship Id="rId5" Type="http://schemas.openxmlformats.org/officeDocument/2006/relationships/image" Target="media/image32.png"/><Relationship Id="rId4" Type="http://schemas.openxmlformats.org/officeDocument/2006/relationships/image" Target="media/image3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415DB709CD1545A2CC5066B4D78BBF" ma:contentTypeVersion="15" ma:contentTypeDescription="Create a new document." ma:contentTypeScope="" ma:versionID="751c1c1db570066888ee85d60477af75">
  <xsd:schema xmlns:xsd="http://www.w3.org/2001/XMLSchema" xmlns:xs="http://www.w3.org/2001/XMLSchema" xmlns:p="http://schemas.microsoft.com/office/2006/metadata/properties" xmlns:ns2="faebd1bc-70d7-40cc-bc20-8ffb1943fbd0" xmlns:ns3="6f51ba61-91e9-457e-8027-1ae664ff3e6c" targetNamespace="http://schemas.microsoft.com/office/2006/metadata/properties" ma:root="true" ma:fieldsID="d93270af6f744afd682d6239d0051456" ns2:_="" ns3:_="">
    <xsd:import namespace="faebd1bc-70d7-40cc-bc20-8ffb1943fbd0"/>
    <xsd:import namespace="6f51ba61-91e9-457e-8027-1ae664ff3e6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ebd1bc-70d7-40cc-bc20-8ffb1943fbd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c451f38-cc85-4680-9c46-83d425c01782}" ma:internalName="TaxCatchAll" ma:showField="CatchAllData" ma:web="faebd1bc-70d7-40cc-bc20-8ffb1943fb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1ba61-91e9-457e-8027-1ae664ff3e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c60007cc-3204-4486-9a27-5099ed4623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1ba61-91e9-457e-8027-1ae664ff3e6c">
      <Terms xmlns="http://schemas.microsoft.com/office/infopath/2007/PartnerControls"/>
    </lcf76f155ced4ddcb4097134ff3c332f>
    <TaxCatchAll xmlns="faebd1bc-70d7-40cc-bc20-8ffb1943fbd0" xsi:nil="true"/>
  </documentManagement>
</p:properties>
</file>

<file path=customXml/itemProps1.xml><?xml version="1.0" encoding="utf-8"?>
<ds:datastoreItem xmlns:ds="http://schemas.openxmlformats.org/officeDocument/2006/customXml" ds:itemID="{15A67820-9F06-4C94-83A5-4F7D12F6B7E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DCAF66A-A809-4A10-9111-4F1606AA604A}"/>
</file>

<file path=customXml/itemProps3.xml><?xml version="1.0" encoding="utf-8"?>
<ds:datastoreItem xmlns:ds="http://schemas.openxmlformats.org/officeDocument/2006/customXml" ds:itemID="{AF469898-89AD-4FF3-9616-50C365F08664}"/>
</file>

<file path=customXml/itemProps4.xml><?xml version="1.0" encoding="utf-8"?>
<ds:datastoreItem xmlns:ds="http://schemas.openxmlformats.org/officeDocument/2006/customXml" ds:itemID="{772A9A0D-CDE8-4F1F-A588-226E66B59F12}"/>
</file>

<file path=docMetadata/LabelInfo.xml><?xml version="1.0" encoding="utf-8"?>
<clbl:labelList xmlns:clbl="http://schemas.microsoft.com/office/2020/mipLabelMetadata">
  <clbl:label id="{e58707db-cea7-4907-92d1-cf323291762b}" enabled="1" method="Standard" siteId="{e11cbe9c-f680-44b9-9d42-d705f740b888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30</Pages>
  <Words>5810</Words>
  <Characters>31959</Characters>
  <Application>Microsoft Office Word</Application>
  <DocSecurity>0</DocSecurity>
  <Lines>266</Lines>
  <Paragraphs>75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100</vt:i4>
      </vt:variant>
      <vt:variant>
        <vt:lpstr>Título</vt:lpstr>
      </vt:variant>
      <vt:variant>
        <vt:i4>1</vt:i4>
      </vt:variant>
    </vt:vector>
  </HeadingPairs>
  <TitlesOfParts>
    <vt:vector size="102" baseType="lpstr">
      <vt:lpstr/>
      <vt:lpstr>ALCANCE</vt:lpstr>
      <vt:lpstr>LÍNEA BASE DEL SISTEMA DE GESTIÓN DE SEGURIDAD Y SALUD EN EL TRABAJO.</vt:lpstr>
      <vt:lpstr>POLITICA DE MEDIO AMBIENTE, SEGURIDAD Y SALUD</vt:lpstr>
      <vt:lpstr>    Política de Soporte de Medio Ambiente, Seguridad y Salud Sandvik del Perú.</vt:lpstr>
      <vt:lpstr>UBICACIÓN </vt:lpstr>
      <vt:lpstr>UBICACIÓN CONTRATO YAULIYACU</vt:lpstr>
      <vt:lpstr>OBJETIVOS DE SOSTENIBILIDAD 2030 Y VALORES DE LA EMPRESA</vt:lpstr>
      <vt:lpstr>    6.1 Sostenibilidad</vt:lpstr>
      <vt:lpstr>    6.2 Nuestros Valores</vt:lpstr>
      <vt:lpstr>OBJETIVOS Y METAS</vt:lpstr>
      <vt:lpstr>COMITÉ, SUB-COMITÉ Y SUPERVISOR DE SEGURIDAD Y SALUD EN EL TRABAJO.</vt:lpstr>
      <vt:lpstr>IDENTIFICACIÓN DE PELIGROS Y EVALUACIÓN DE RIESGOS LABORALES Y MAPAS DE RIESGOS</vt:lpstr>
      <vt:lpstr>ORGANIZACIÓN Y RESPONSABILIDADES.</vt:lpstr>
      <vt:lpstr/>
      <vt:lpstr/>
      <vt:lpstr/>
      <vt:lpstr/>
      <vt:lpstr/>
      <vt:lpstr/>
      <vt:lpstr>    10.1 Alta Dirección de Sandvik del Perú</vt:lpstr>
      <vt:lpstr>    Representante de la Alta Dirección</vt:lpstr>
      <vt:lpstr>    Managament Team y Comité de Gerencia</vt:lpstr>
      <vt:lpstr>    10.4. Contracts Chief Rock Tools </vt:lpstr>
      <vt:lpstr>    10.5 Rock Tools Contract Supervisor</vt:lpstr>
      <vt:lpstr>    10.6. EHS Especialist</vt:lpstr>
      <vt:lpstr>    Supervisor Technician Rock Tools</vt:lpstr>
      <vt:lpstr>    10.7. Senior Technician Rock Tools</vt:lpstr>
      <vt:lpstr>CAPACITACIONES EN SEGURIDAD Y SALUD EN EL TRABAJO.</vt:lpstr>
      <vt:lpstr>PROCEDIMIENTOS</vt:lpstr>
      <vt:lpstr>INSPECCIONES INTERNAS DE SEGURIDAD Y SALUD EN EL TRABAJO</vt:lpstr>
      <vt:lpstr>SALUD OCUPACIONAL</vt:lpstr>
      <vt:lpstr>PROGRAMA DE MONITOREO</vt:lpstr>
      <vt:lpstr>PLAN DE RESPUESTA A EMERGENCIAS</vt:lpstr>
      <vt:lpstr>INVESTIGACIÓN DE ACCIDENTES, INCIDENTES Y ENFERMEDADES OCUPACIONALES</vt:lpstr>
      <vt:lpstr>AUDITORIAS</vt:lpstr>
      <vt:lpstr>CLIENTES, SUBCONTRATOS Y PROVEEDORES.</vt:lpstr>
      <vt:lpstr>REPORTES Y ESTADÍSTICAS.</vt:lpstr>
      <vt:lpstr/>
      <vt:lpstr/>
      <vt:lpstr/>
      <vt:lpstr/>
      <vt:lpstr/>
      <vt:lpstr/>
      <vt:lpstr/>
      <vt:lpstr/>
      <vt:lpstr/>
      <vt:lpstr/>
      <vt:lpstr>    Reportes </vt:lpstr>
      <vt:lpstr>    Estadísticas</vt:lpstr>
      <vt:lpstr>IMPLEMENTACIÓN DEL PLAN</vt:lpstr>
      <vt:lpstr/>
      <vt:lpstr>    21.1 Presupuesto</vt:lpstr>
      <vt:lpstr>MANTENIMIENTO DE REGISTROS</vt:lpstr>
      <vt:lpstr>AMBIENTE DE TRABAJO</vt:lpstr>
      <vt:lpstr>ANÁLISIS CRITICO Y REVISIÓN DEL SISTEMA DE GESTIÓN DE SEGURIDAD Y SALUD EN EL TR</vt:lpstr>
      <vt:lpstr>SAFE WORK.</vt:lpstr>
      <vt:lpstr/>
      <vt:lpstr/>
      <vt:lpstr/>
      <vt:lpstr/>
      <vt:lpstr>    . PROTOCOLOS DE PELIGROS MORTALES</vt:lpstr>
      <vt:lpstr>ANEXOS</vt:lpstr>
      <vt:lpstr/>
      <vt:lpstr>/Anexo 01 Objetivos y metas de Sandvik del Perú.</vt:lpstr>
      <vt:lpstr/>
      <vt:lpstr>Anexo 02 Comité SSTA, Sub-Comité y Supervisores de seguridad. </vt:lpstr>
      <vt:lpstr>/</vt:lpstr>
      <vt:lpstr/>
      <vt:lpstr/>
      <vt:lpstr/>
      <vt:lpstr/>
      <vt:lpstr>Anexo 03 Estructura del Comité SST, Sub-Comité y Supervisor de Seguridad.</vt:lpstr>
      <vt:lpstr/>
      <vt:lpstr/>
      <vt:lpstr/>
      <vt:lpstr/>
      <vt:lpstr/>
      <vt:lpstr/>
      <vt:lpstr/>
      <vt:lpstr>Anexo 03.1 se presenta la Estructura de EHS de Sandvik del Perú.</vt:lpstr>
      <vt:lpstr>/</vt:lpstr>
      <vt:lpstr/>
      <vt:lpstr/>
      <vt:lpstr>/</vt:lpstr>
      <vt:lpstr>/</vt:lpstr>
      <vt:lpstr>/</vt:lpstr>
      <vt:lpstr/>
      <vt:lpstr>///</vt:lpstr>
      <vt:lpstr>/</vt:lpstr>
      <vt:lpstr>/</vt:lpstr>
      <vt:lpstr/>
      <vt:lpstr/>
      <vt:lpstr/>
      <vt:lpstr/>
      <vt:lpstr/>
      <vt:lpstr/>
      <vt:lpstr/>
      <vt:lpstr/>
      <vt:lpstr>/Anexo 04 Programa de Planificación</vt:lpstr>
      <vt:lpstr/>
      <vt:lpstr/>
    </vt:vector>
  </TitlesOfParts>
  <Company>Sandvik AB</Company>
  <LinksUpToDate>false</LinksUpToDate>
  <CharactersWithSpaces>37694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Noelia Sanchez</dc:creator>
  <cp:lastModifiedBy>Viviana Sandoval</cp:lastModifiedBy>
  <cp:revision>351</cp:revision>
  <cp:lastPrinted>2025-01-18T16:50:00Z</cp:lastPrinted>
  <dcterms:created xsi:type="dcterms:W3CDTF">2017-03-13T21:11:00Z</dcterms:created>
  <dcterms:modified xsi:type="dcterms:W3CDTF">2025-01-18T16:50:00Z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58707db-cea7-4907-92d1-cf323291762b_Enabled">
    <vt:lpwstr>true</vt:lpwstr>
  </property>
  <property fmtid="{D5CDD505-2E9C-101B-9397-08002B2CF9AE}" pid="3" name="MSIP_Label_e58707db-cea7-4907-92d1-cf323291762b_SetDate">
    <vt:lpwstr>2021-11-25T14:34:30Z</vt:lpwstr>
  </property>
  <property fmtid="{D5CDD505-2E9C-101B-9397-08002B2CF9AE}" pid="4" name="MSIP_Label_e58707db-cea7-4907-92d1-cf323291762b_Method">
    <vt:lpwstr>Standard</vt:lpwstr>
  </property>
  <property fmtid="{D5CDD505-2E9C-101B-9397-08002B2CF9AE}" pid="5" name="MSIP_Label_e58707db-cea7-4907-92d1-cf323291762b_Name">
    <vt:lpwstr>General</vt:lpwstr>
  </property>
  <property fmtid="{D5CDD505-2E9C-101B-9397-08002B2CF9AE}" pid="6" name="MSIP_Label_e58707db-cea7-4907-92d1-cf323291762b_SiteId">
    <vt:lpwstr>e11cbe9c-f680-44b9-9d42-d705f740b888</vt:lpwstr>
  </property>
  <property fmtid="{D5CDD505-2E9C-101B-9397-08002B2CF9AE}" pid="7" name="MSIP_Label_e58707db-cea7-4907-92d1-cf323291762b_ActionId">
    <vt:lpwstr>d4fe6537-b7e5-4ebc-ba1e-4db42e51d18f</vt:lpwstr>
  </property>
  <property fmtid="{D5CDD505-2E9C-101B-9397-08002B2CF9AE}" pid="8" name="MSIP_Label_e58707db-cea7-4907-92d1-cf323291762b_ContentBits">
    <vt:lpwstr>0</vt:lpwstr>
  </property>
  <property fmtid="{D5CDD505-2E9C-101B-9397-08002B2CF9AE}" pid="9" name="ContentTypeId">
    <vt:lpwstr>0x010100F5415DB709CD1545A2CC5066B4D78BBF</vt:lpwstr>
  </property>
</Properties>
</file>