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4C51A7F3" w14:textId="77777777" w:rsidR="004A2041" w:rsidRDefault="004A2041" w:rsidP="004A2041">
      <w:pPr>
        <w:pStyle w:val="BodyText"/>
        <w:numPr>
          <w:ilvl w:val="0"/>
          <w:numId w:val="1"/>
        </w:numPr>
        <w:spacing w:line="276" w:lineRule="auto"/>
        <w:rPr>
          <w:rFonts w:ascii="Arial" w:hAnsi="Arial" w:cs="Arial"/>
          <w:lang w:val="en-US"/>
        </w:rPr>
      </w:pPr>
      <w:r>
        <w:rPr>
          <w:rFonts w:ascii="Arial" w:hAnsi="Arial" w:cs="Arial"/>
          <w:lang w:val="en-US"/>
        </w:rPr>
        <w:t>Senior Technician Rock Tools</w:t>
      </w:r>
    </w:p>
    <w:p w14:paraId="73A4E945" w14:textId="77777777" w:rsidR="004A2041" w:rsidRPr="00D71383" w:rsidRDefault="004A2041" w:rsidP="004A2041">
      <w:pPr>
        <w:pStyle w:val="BodyText"/>
        <w:numPr>
          <w:ilvl w:val="0"/>
          <w:numId w:val="1"/>
        </w:numPr>
        <w:spacing w:line="276" w:lineRule="auto"/>
        <w:rPr>
          <w:rFonts w:ascii="Arial" w:hAnsi="Arial" w:cs="Arial"/>
          <w:lang w:val="en-US"/>
        </w:rPr>
      </w:pPr>
      <w:r w:rsidRPr="00872B9E">
        <w:rPr>
          <w:rFonts w:ascii="Arial" w:hAnsi="Arial" w:cs="Arial"/>
          <w:lang w:val="en-US"/>
        </w:rPr>
        <w:t>Supervisor T</w:t>
      </w:r>
      <w:r>
        <w:rPr>
          <w:rFonts w:ascii="Arial" w:hAnsi="Arial" w:cs="Arial"/>
          <w:lang w:val="en-US"/>
        </w:rPr>
        <w:t xml:space="preserve">echnician </w:t>
      </w:r>
      <w:r w:rsidRPr="00872B9E">
        <w:rPr>
          <w:rFonts w:ascii="Arial" w:hAnsi="Arial" w:cs="Arial"/>
          <w:lang w:val="en-US"/>
        </w:rPr>
        <w:t>Rock tools</w:t>
      </w:r>
    </w:p>
    <w:p w14:paraId="1895EDA9" w14:textId="77777777" w:rsidR="004A2041" w:rsidRPr="00872B9E" w:rsidRDefault="004A2041" w:rsidP="004A2041">
      <w:pPr>
        <w:pStyle w:val="BodyText"/>
        <w:numPr>
          <w:ilvl w:val="0"/>
          <w:numId w:val="1"/>
        </w:numPr>
        <w:spacing w:line="276" w:lineRule="auto"/>
        <w:rPr>
          <w:rFonts w:ascii="Arial" w:hAnsi="Arial" w:cs="Arial"/>
          <w:lang w:val="en-US"/>
        </w:rPr>
      </w:pPr>
      <w:r w:rsidRPr="00872B9E">
        <w:rPr>
          <w:rFonts w:ascii="Arial" w:hAnsi="Arial" w:cs="Arial"/>
          <w:lang w:val="en-US"/>
        </w:rPr>
        <w:t>Rock Tools Contracts S</w:t>
      </w:r>
      <w:r>
        <w:rPr>
          <w:rFonts w:ascii="Arial" w:hAnsi="Arial" w:cs="Arial"/>
          <w:lang w:val="en-US"/>
        </w:rPr>
        <w:t>upervisor</w:t>
      </w:r>
    </w:p>
    <w:p w14:paraId="20DA7BA0" w14:textId="77777777" w:rsidR="00872B9E" w:rsidRPr="00824CB7" w:rsidRDefault="00872B9E" w:rsidP="00872B9E">
      <w:pPr>
        <w:tabs>
          <w:tab w:val="left" w:pos="426"/>
        </w:tabs>
        <w:spacing w:line="360" w:lineRule="auto"/>
        <w:jc w:val="both"/>
        <w:rPr>
          <w:rFonts w:ascii="Arial" w:hAnsi="Arial"/>
          <w:bC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16C74EF2" w14:textId="0A500DC8" w:rsidR="00A3362B" w:rsidRPr="00A3362B" w:rsidRDefault="00A3362B" w:rsidP="00A3362B">
      <w:pPr>
        <w:pStyle w:val="NoSpacing"/>
        <w:rPr>
          <w:rFonts w:ascii="Arial" w:hAnsi="Arial" w:cs="Arial"/>
          <w:lang w:val="es-PE"/>
        </w:rPr>
      </w:pPr>
      <w:r w:rsidRPr="00A3362B">
        <w:rPr>
          <w:rFonts w:ascii="Arial" w:hAnsi="Arial" w:cs="Arial"/>
          <w:lang w:val="es-PE"/>
        </w:rPr>
        <w:t>2.1</w:t>
      </w:r>
      <w:r w:rsidRPr="00A3362B">
        <w:rPr>
          <w:rFonts w:ascii="Arial" w:hAnsi="Arial" w:cs="Arial"/>
          <w:lang w:val="es-PE"/>
        </w:rPr>
        <w:tab/>
        <w:t>Casco de seguridad con barbiquejo</w:t>
      </w:r>
    </w:p>
    <w:p w14:paraId="772C60CB" w14:textId="63FEC983" w:rsidR="00A3362B" w:rsidRPr="00A3362B" w:rsidRDefault="00A3362B" w:rsidP="00A3362B">
      <w:pPr>
        <w:pStyle w:val="NoSpacing"/>
        <w:rPr>
          <w:rFonts w:ascii="Arial" w:hAnsi="Arial" w:cs="Arial"/>
          <w:lang w:val="en-US"/>
        </w:rPr>
      </w:pPr>
      <w:r w:rsidRPr="00A3362B">
        <w:rPr>
          <w:rFonts w:ascii="Arial" w:hAnsi="Arial" w:cs="Arial"/>
          <w:lang w:val="en-US"/>
        </w:rPr>
        <w:t>2.2</w:t>
      </w:r>
      <w:r w:rsidRPr="00A3362B">
        <w:rPr>
          <w:rFonts w:ascii="Arial" w:hAnsi="Arial" w:cs="Arial"/>
          <w:lang w:val="en-US"/>
        </w:rPr>
        <w:tab/>
      </w:r>
      <w:r w:rsidR="00FC3940">
        <w:rPr>
          <w:rFonts w:ascii="Arial" w:hAnsi="Arial" w:cs="Arial"/>
          <w:lang w:val="en-US"/>
        </w:rPr>
        <w:t>Botas dieléctricas metatarsales</w:t>
      </w:r>
    </w:p>
    <w:p w14:paraId="7C8A4580" w14:textId="77777777" w:rsidR="00A3362B" w:rsidRPr="00A3362B" w:rsidRDefault="00A3362B" w:rsidP="00A3362B">
      <w:pPr>
        <w:pStyle w:val="NoSpacing"/>
        <w:rPr>
          <w:rFonts w:ascii="Arial" w:hAnsi="Arial" w:cs="Arial"/>
          <w:lang w:val="en-US"/>
        </w:rPr>
      </w:pPr>
      <w:r w:rsidRPr="00A3362B">
        <w:rPr>
          <w:rFonts w:ascii="Arial" w:hAnsi="Arial" w:cs="Arial"/>
          <w:lang w:val="en-US"/>
        </w:rPr>
        <w:t>2.3</w:t>
      </w:r>
      <w:r w:rsidRPr="00A3362B">
        <w:rPr>
          <w:rFonts w:ascii="Arial" w:hAnsi="Arial" w:cs="Arial"/>
          <w:lang w:val="en-US"/>
        </w:rPr>
        <w:tab/>
        <w:t>Guantes de cuero</w:t>
      </w:r>
    </w:p>
    <w:p w14:paraId="5F994625" w14:textId="77777777" w:rsidR="00A3362B" w:rsidRPr="00A3362B" w:rsidRDefault="00A3362B" w:rsidP="00A3362B">
      <w:pPr>
        <w:pStyle w:val="NoSpacing"/>
        <w:rPr>
          <w:rFonts w:ascii="Arial" w:hAnsi="Arial" w:cs="Arial"/>
          <w:lang w:val="en-US"/>
        </w:rPr>
      </w:pPr>
      <w:r w:rsidRPr="00A3362B">
        <w:rPr>
          <w:rFonts w:ascii="Arial" w:hAnsi="Arial" w:cs="Arial"/>
          <w:lang w:val="en-US"/>
        </w:rPr>
        <w:t>2.4</w:t>
      </w:r>
      <w:r w:rsidRPr="00A3362B">
        <w:rPr>
          <w:rFonts w:ascii="Arial" w:hAnsi="Arial" w:cs="Arial"/>
          <w:lang w:val="en-US"/>
        </w:rPr>
        <w:tab/>
        <w:t>Mameluco con cintas reflectivas</w:t>
      </w:r>
    </w:p>
    <w:p w14:paraId="1624E305" w14:textId="77777777" w:rsidR="00A3362B" w:rsidRPr="00A3362B" w:rsidRDefault="00A3362B" w:rsidP="00A3362B">
      <w:pPr>
        <w:pStyle w:val="NoSpacing"/>
        <w:rPr>
          <w:rFonts w:ascii="Arial" w:hAnsi="Arial" w:cs="Arial"/>
          <w:lang w:val="en-US"/>
        </w:rPr>
      </w:pPr>
      <w:r w:rsidRPr="00A3362B">
        <w:rPr>
          <w:rFonts w:ascii="Arial" w:hAnsi="Arial" w:cs="Arial"/>
          <w:lang w:val="en-US"/>
        </w:rPr>
        <w:t>2.5</w:t>
      </w:r>
      <w:r w:rsidRPr="00A3362B">
        <w:rPr>
          <w:rFonts w:ascii="Arial" w:hAnsi="Arial" w:cs="Arial"/>
          <w:lang w:val="en-US"/>
        </w:rPr>
        <w:tab/>
        <w:t>Lentes de seguridad</w:t>
      </w:r>
    </w:p>
    <w:p w14:paraId="2025E7AC" w14:textId="77777777" w:rsidR="00A3362B" w:rsidRPr="00A3362B" w:rsidRDefault="00A3362B" w:rsidP="00A3362B">
      <w:pPr>
        <w:pStyle w:val="NoSpacing"/>
        <w:rPr>
          <w:rFonts w:ascii="Arial" w:hAnsi="Arial" w:cs="Arial"/>
          <w:lang w:val="es-PE"/>
        </w:rPr>
      </w:pPr>
      <w:r w:rsidRPr="00A3362B">
        <w:rPr>
          <w:rFonts w:ascii="Arial" w:hAnsi="Arial" w:cs="Arial"/>
          <w:lang w:val="es-PE"/>
        </w:rPr>
        <w:t>2.6</w:t>
      </w:r>
      <w:r w:rsidRPr="00A3362B">
        <w:rPr>
          <w:rFonts w:ascii="Arial" w:hAnsi="Arial" w:cs="Arial"/>
          <w:lang w:val="es-PE"/>
        </w:rPr>
        <w:tab/>
        <w:t xml:space="preserve">Respirador medio caro, con filtros para polvo y/o cartuchos para gas </w:t>
      </w:r>
    </w:p>
    <w:p w14:paraId="69357571" w14:textId="77777777" w:rsidR="00A3362B" w:rsidRPr="00A3362B" w:rsidRDefault="00A3362B" w:rsidP="00A3362B">
      <w:pPr>
        <w:pStyle w:val="NoSpacing"/>
        <w:rPr>
          <w:rFonts w:ascii="Arial" w:hAnsi="Arial" w:cs="Arial"/>
          <w:lang w:val="es-PE"/>
        </w:rPr>
      </w:pPr>
      <w:r w:rsidRPr="00A3362B">
        <w:rPr>
          <w:rFonts w:ascii="Arial" w:hAnsi="Arial" w:cs="Arial"/>
          <w:lang w:val="es-PE"/>
        </w:rPr>
        <w:t>2.7</w:t>
      </w:r>
      <w:r w:rsidRPr="00A3362B">
        <w:rPr>
          <w:rFonts w:ascii="Arial" w:hAnsi="Arial" w:cs="Arial"/>
          <w:lang w:val="es-PE"/>
        </w:rPr>
        <w:tab/>
        <w:t>Lámpara minera</w:t>
      </w:r>
    </w:p>
    <w:p w14:paraId="42576FF8" w14:textId="398C5526" w:rsidR="00A3362B" w:rsidRPr="00A3362B" w:rsidRDefault="00A3362B" w:rsidP="00A3362B">
      <w:pPr>
        <w:pStyle w:val="NoSpacing"/>
        <w:rPr>
          <w:rFonts w:ascii="Arial" w:hAnsi="Arial" w:cs="Arial"/>
          <w:lang w:val="es-PE"/>
        </w:rPr>
      </w:pPr>
      <w:r w:rsidRPr="00A3362B">
        <w:rPr>
          <w:rFonts w:ascii="Arial" w:hAnsi="Arial" w:cs="Arial"/>
          <w:lang w:val="es-PE"/>
        </w:rPr>
        <w:t>2.8</w:t>
      </w:r>
      <w:r w:rsidRPr="00A3362B">
        <w:rPr>
          <w:rFonts w:ascii="Arial" w:hAnsi="Arial" w:cs="Arial"/>
          <w:lang w:val="es-PE"/>
        </w:rPr>
        <w:tab/>
        <w:t>Protección auditiva</w:t>
      </w:r>
    </w:p>
    <w:p w14:paraId="2F6F5104" w14:textId="348390DD" w:rsidR="00A3362B" w:rsidRPr="00A3362B" w:rsidRDefault="00A3362B" w:rsidP="00A3362B">
      <w:pPr>
        <w:pStyle w:val="NoSpacing"/>
        <w:rPr>
          <w:rFonts w:ascii="Arial" w:hAnsi="Arial" w:cs="Arial"/>
          <w:lang w:val="es-PE"/>
        </w:rPr>
      </w:pPr>
      <w:r w:rsidRPr="00A3362B">
        <w:rPr>
          <w:rFonts w:ascii="Arial" w:hAnsi="Arial" w:cs="Arial"/>
          <w:lang w:val="es-PE"/>
        </w:rPr>
        <w:t>2.</w:t>
      </w:r>
      <w:r w:rsidR="00071C11">
        <w:rPr>
          <w:rFonts w:ascii="Arial" w:hAnsi="Arial" w:cs="Arial"/>
          <w:lang w:val="es-PE"/>
        </w:rPr>
        <w:t>9</w:t>
      </w:r>
      <w:r w:rsidRPr="00A3362B">
        <w:rPr>
          <w:rFonts w:ascii="Arial" w:hAnsi="Arial" w:cs="Arial"/>
          <w:lang w:val="es-PE"/>
        </w:rPr>
        <w:tab/>
        <w:t>Careta Fácil transparente</w:t>
      </w:r>
    </w:p>
    <w:p w14:paraId="6C834164" w14:textId="1AA69FFF" w:rsidR="00872B9E" w:rsidRDefault="00A3362B" w:rsidP="00A3362B">
      <w:pPr>
        <w:pStyle w:val="NoSpacing"/>
        <w:rPr>
          <w:rFonts w:ascii="Arial" w:hAnsi="Arial" w:cs="Arial"/>
          <w:color w:val="000000" w:themeColor="text1"/>
        </w:rPr>
      </w:pPr>
      <w:r w:rsidRPr="00071C11">
        <w:rPr>
          <w:rFonts w:ascii="Arial" w:hAnsi="Arial" w:cs="Arial"/>
          <w:lang w:val="es-PE"/>
        </w:rPr>
        <w:t>2.1</w:t>
      </w:r>
      <w:r w:rsidR="00071C11">
        <w:rPr>
          <w:rFonts w:ascii="Arial" w:hAnsi="Arial" w:cs="Arial"/>
          <w:lang w:val="es-PE"/>
        </w:rPr>
        <w:t>0</w:t>
      </w:r>
      <w:r w:rsidRPr="00071C11">
        <w:rPr>
          <w:rFonts w:ascii="Arial" w:hAnsi="Arial" w:cs="Arial"/>
          <w:lang w:val="es-PE"/>
        </w:rPr>
        <w:tab/>
        <w:t>Mandil de cuero</w:t>
      </w: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A85294" w:rsidRPr="006C47B7" w14:paraId="67538802" w14:textId="77777777" w:rsidTr="006C47B7">
        <w:trPr>
          <w:trHeight w:val="1484"/>
        </w:trPr>
        <w:tc>
          <w:tcPr>
            <w:tcW w:w="2574" w:type="dxa"/>
          </w:tcPr>
          <w:p w14:paraId="372652DD" w14:textId="77777777" w:rsidR="00A85294" w:rsidRDefault="00A85294" w:rsidP="00A85294">
            <w:pPr>
              <w:pStyle w:val="ListParagraph"/>
              <w:numPr>
                <w:ilvl w:val="0"/>
                <w:numId w:val="3"/>
              </w:numPr>
              <w:rPr>
                <w:rFonts w:ascii="Arial" w:hAnsi="Arial" w:cs="Arial"/>
              </w:rPr>
            </w:pPr>
            <w:r w:rsidRPr="00A3362B">
              <w:rPr>
                <w:rFonts w:ascii="Arial" w:hAnsi="Arial" w:cs="Arial"/>
              </w:rPr>
              <w:t xml:space="preserve">Amoladora recta.  </w:t>
            </w:r>
          </w:p>
          <w:p w14:paraId="5445ABDF" w14:textId="76D886F1" w:rsidR="00A85294" w:rsidRPr="00A3362B" w:rsidRDefault="00A85294" w:rsidP="00A85294">
            <w:pPr>
              <w:pStyle w:val="ListParagraph"/>
              <w:numPr>
                <w:ilvl w:val="0"/>
                <w:numId w:val="3"/>
              </w:numPr>
              <w:rPr>
                <w:rFonts w:ascii="Arial" w:hAnsi="Arial" w:cs="Arial"/>
              </w:rPr>
            </w:pPr>
          </w:p>
          <w:p w14:paraId="0FDF5DB6" w14:textId="77777777" w:rsidR="00A85294" w:rsidRDefault="00A85294" w:rsidP="00A85294">
            <w:pPr>
              <w:pStyle w:val="ListParagraph"/>
              <w:ind w:left="283" w:firstLine="0"/>
              <w:rPr>
                <w:rFonts w:ascii="Arial" w:hAnsi="Arial" w:cs="Arial"/>
              </w:rPr>
            </w:pPr>
          </w:p>
          <w:p w14:paraId="7FEB43BB" w14:textId="06844A04" w:rsidR="00A85294" w:rsidRPr="00A3362B" w:rsidRDefault="00A85294" w:rsidP="00A85294">
            <w:pPr>
              <w:pStyle w:val="ListParagraph"/>
              <w:ind w:left="283" w:firstLine="0"/>
              <w:rPr>
                <w:rFonts w:ascii="Arial" w:hAnsi="Arial" w:cs="Arial"/>
              </w:rPr>
            </w:pPr>
          </w:p>
        </w:tc>
        <w:tc>
          <w:tcPr>
            <w:tcW w:w="3260" w:type="dxa"/>
          </w:tcPr>
          <w:p w14:paraId="463243C5" w14:textId="43B92CD5" w:rsidR="00A85294" w:rsidRPr="00A85294" w:rsidRDefault="00A85294" w:rsidP="00A85294">
            <w:pPr>
              <w:pStyle w:val="ListParagraph"/>
              <w:numPr>
                <w:ilvl w:val="0"/>
                <w:numId w:val="3"/>
              </w:numPr>
              <w:rPr>
                <w:rFonts w:ascii="Arial" w:hAnsi="Arial" w:cs="Arial"/>
              </w:rPr>
            </w:pPr>
            <w:r>
              <w:rPr>
                <w:rFonts w:ascii="Arial" w:hAnsi="Arial" w:cs="Arial"/>
              </w:rPr>
              <w:t>Tornillo de banco</w:t>
            </w:r>
          </w:p>
          <w:p w14:paraId="27AC9AF4" w14:textId="356D2528" w:rsidR="00A85294" w:rsidRPr="00053A02" w:rsidRDefault="00A85294" w:rsidP="00A85294">
            <w:pPr>
              <w:pStyle w:val="TableParagraph"/>
              <w:tabs>
                <w:tab w:val="left" w:pos="284"/>
              </w:tabs>
              <w:spacing w:line="276" w:lineRule="auto"/>
              <w:rPr>
                <w:rFonts w:ascii="Arial" w:hAnsi="Arial" w:cs="Arial"/>
              </w:rPr>
            </w:pPr>
          </w:p>
        </w:tc>
        <w:tc>
          <w:tcPr>
            <w:tcW w:w="3355" w:type="dxa"/>
          </w:tcPr>
          <w:p w14:paraId="31E838C7" w14:textId="6F550AAE" w:rsidR="00A85294" w:rsidRPr="00A3362B" w:rsidRDefault="00A85294" w:rsidP="00A85294">
            <w:pPr>
              <w:pStyle w:val="ListParagraph"/>
              <w:numPr>
                <w:ilvl w:val="0"/>
                <w:numId w:val="3"/>
              </w:numPr>
              <w:rPr>
                <w:rFonts w:ascii="Arial" w:hAnsi="Arial" w:cs="Arial"/>
              </w:rPr>
            </w:pPr>
            <w:proofErr w:type="spellStart"/>
            <w:r w:rsidRPr="00A3362B">
              <w:rPr>
                <w:rFonts w:ascii="Arial" w:hAnsi="Arial" w:cs="Arial"/>
              </w:rPr>
              <w:t>Shanks</w:t>
            </w:r>
            <w:proofErr w:type="spellEnd"/>
          </w:p>
          <w:p w14:paraId="20F5902E" w14:textId="60429E1C" w:rsidR="00A85294" w:rsidRDefault="00A85294" w:rsidP="00A85294">
            <w:pPr>
              <w:pStyle w:val="ListParagraph"/>
              <w:numPr>
                <w:ilvl w:val="0"/>
                <w:numId w:val="3"/>
              </w:numPr>
              <w:rPr>
                <w:rFonts w:ascii="Arial" w:hAnsi="Arial" w:cs="Arial"/>
              </w:rPr>
            </w:pPr>
            <w:r>
              <w:rPr>
                <w:rFonts w:ascii="Arial" w:hAnsi="Arial" w:cs="Arial"/>
              </w:rPr>
              <w:t xml:space="preserve">Broca </w:t>
            </w:r>
          </w:p>
          <w:p w14:paraId="3F7BAA28" w14:textId="0DE0F8EB" w:rsidR="00A85294" w:rsidRPr="00053A02" w:rsidRDefault="00A85294" w:rsidP="00A85294">
            <w:pPr>
              <w:pStyle w:val="ListParagraph"/>
              <w:numPr>
                <w:ilvl w:val="0"/>
                <w:numId w:val="3"/>
              </w:numPr>
              <w:rPr>
                <w:rFonts w:ascii="Arial" w:hAnsi="Arial" w:cs="Arial"/>
              </w:rPr>
            </w:pPr>
            <w:r>
              <w:rPr>
                <w:rFonts w:ascii="Arial" w:hAnsi="Arial" w:cs="Arial"/>
              </w:rPr>
              <w:t>Coupling</w:t>
            </w:r>
          </w:p>
          <w:p w14:paraId="5E07ABB8" w14:textId="3F245C6A" w:rsidR="00A85294" w:rsidRPr="006C47B7" w:rsidRDefault="00A85294" w:rsidP="00A85294">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42D6C1C9" w:rsidR="00D4630F" w:rsidRDefault="00D0384C" w:rsidP="001B3809">
      <w:pPr>
        <w:pStyle w:val="Heading1"/>
        <w:numPr>
          <w:ilvl w:val="0"/>
          <w:numId w:val="19"/>
        </w:numPr>
        <w:tabs>
          <w:tab w:val="left" w:pos="507"/>
        </w:tabs>
        <w:spacing w:line="276" w:lineRule="auto"/>
      </w:pPr>
      <w:r w:rsidRPr="006C47B7">
        <w:t>PROCEDIMIENTO.</w:t>
      </w:r>
    </w:p>
    <w:p w14:paraId="346F1173" w14:textId="77777777" w:rsidR="00A3362B" w:rsidRDefault="00A3362B" w:rsidP="00A3362B">
      <w:pPr>
        <w:tabs>
          <w:tab w:val="left" w:pos="426"/>
        </w:tabs>
        <w:spacing w:line="360" w:lineRule="auto"/>
        <w:ind w:left="720"/>
        <w:jc w:val="both"/>
        <w:rPr>
          <w:rFonts w:ascii="Arial" w:hAnsi="Arial"/>
        </w:rPr>
      </w:pPr>
    </w:p>
    <w:p w14:paraId="52396A4C" w14:textId="549CF02F" w:rsidR="0015587B" w:rsidRDefault="0015587B" w:rsidP="00A3362B">
      <w:pPr>
        <w:tabs>
          <w:tab w:val="left" w:pos="426"/>
        </w:tabs>
        <w:spacing w:line="360" w:lineRule="auto"/>
        <w:ind w:left="720"/>
        <w:jc w:val="both"/>
        <w:rPr>
          <w:rFonts w:asciiTheme="minorHAnsi" w:eastAsiaTheme="minorHAnsi" w:hAnsiTheme="minorHAnsi" w:cstheme="minorBidi"/>
          <w:lang w:val="en-US"/>
        </w:rPr>
      </w:pPr>
      <w:r>
        <w:fldChar w:fldCharType="begin"/>
      </w:r>
      <w:r>
        <w:instrText xml:space="preserve"> LINK </w:instrText>
      </w:r>
      <w:r w:rsidR="00E22BCF">
        <w:instrText xml:space="preserve">Excel.Sheet.12 "https://sandvik-my.sharepoint.com/personal/dilan_villena_sandvik_com/Documents/Desktop/PETS/FEG-A-SGI-19-02 IPERC Linea Base.xlsx" Sheet2!R2C2:R13C4 </w:instrText>
      </w:r>
      <w:r>
        <w:instrText xml:space="preserve">\a \f 4 \h  \* MERGEFORMAT </w:instrText>
      </w:r>
      <w:r>
        <w:fldChar w:fldCharType="separate"/>
      </w:r>
    </w:p>
    <w:tbl>
      <w:tblPr>
        <w:tblpPr w:leftFromText="141" w:rightFromText="141" w:vertAnchor="text" w:tblpY="1"/>
        <w:tblOverlap w:val="never"/>
        <w:tblW w:w="9903" w:type="dxa"/>
        <w:tblCellMar>
          <w:left w:w="70" w:type="dxa"/>
          <w:right w:w="70" w:type="dxa"/>
        </w:tblCellMar>
        <w:tblLook w:val="04A0" w:firstRow="1" w:lastRow="0" w:firstColumn="1" w:lastColumn="0" w:noHBand="0" w:noVBand="1"/>
      </w:tblPr>
      <w:tblGrid>
        <w:gridCol w:w="4413"/>
        <w:gridCol w:w="2953"/>
        <w:gridCol w:w="2537"/>
      </w:tblGrid>
      <w:tr w:rsidR="0015587B" w:rsidRPr="0015587B" w14:paraId="7934405B" w14:textId="77777777" w:rsidTr="006F3ACE">
        <w:trPr>
          <w:trHeight w:val="552"/>
        </w:trPr>
        <w:tc>
          <w:tcPr>
            <w:tcW w:w="44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BAEDAA" w14:textId="140D0304" w:rsidR="0015587B" w:rsidRPr="0015587B" w:rsidRDefault="0015587B" w:rsidP="006F3ACE">
            <w:pPr>
              <w:widowControl/>
              <w:autoSpaceDE/>
              <w:autoSpaceDN/>
              <w:jc w:val="center"/>
              <w:rPr>
                <w:rFonts w:ascii="Calibri" w:eastAsia="Times New Roman" w:hAnsi="Calibri" w:cs="Calibri"/>
                <w:color w:val="000000"/>
                <w:lang w:val="es-PE" w:eastAsia="zh-CN" w:bidi="th-TH"/>
              </w:rPr>
            </w:pPr>
            <w:r w:rsidRPr="0015587B">
              <w:rPr>
                <w:rFonts w:ascii="Calibri" w:eastAsia="Times New Roman" w:hAnsi="Calibri" w:cs="Calibri"/>
                <w:color w:val="000000"/>
                <w:lang w:val="es-PE" w:eastAsia="zh-CN" w:bidi="th-TH"/>
              </w:rPr>
              <w:t>PASOS SECUENCIALES DE TRABAJO SEGURO</w:t>
            </w:r>
          </w:p>
        </w:tc>
        <w:tc>
          <w:tcPr>
            <w:tcW w:w="2953" w:type="dxa"/>
            <w:tcBorders>
              <w:top w:val="single" w:sz="4" w:space="0" w:color="auto"/>
              <w:left w:val="nil"/>
              <w:bottom w:val="single" w:sz="4" w:space="0" w:color="auto"/>
              <w:right w:val="single" w:sz="4" w:space="0" w:color="auto"/>
            </w:tcBorders>
            <w:shd w:val="clear" w:color="000000" w:fill="D9D9D9"/>
            <w:noWrap/>
            <w:vAlign w:val="center"/>
            <w:hideMark/>
          </w:tcPr>
          <w:p w14:paraId="7A3C4E3F" w14:textId="77777777" w:rsidR="0015587B" w:rsidRPr="0015587B" w:rsidRDefault="0015587B" w:rsidP="006F3ACE">
            <w:pPr>
              <w:widowControl/>
              <w:autoSpaceDE/>
              <w:autoSpaceDN/>
              <w:jc w:val="center"/>
              <w:rPr>
                <w:rFonts w:ascii="Calibri" w:eastAsia="Times New Roman" w:hAnsi="Calibri" w:cs="Calibri"/>
                <w:color w:val="000000"/>
                <w:lang w:val="es-PE" w:eastAsia="zh-CN" w:bidi="th-TH"/>
              </w:rPr>
            </w:pPr>
            <w:r w:rsidRPr="0015587B">
              <w:rPr>
                <w:rFonts w:ascii="Calibri" w:eastAsia="Times New Roman" w:hAnsi="Calibri" w:cs="Calibri"/>
                <w:color w:val="000000"/>
                <w:lang w:val="es-PE" w:eastAsia="zh-CN" w:bidi="th-TH"/>
              </w:rPr>
              <w:t>RIESGO/ASPECTO</w:t>
            </w:r>
          </w:p>
        </w:tc>
        <w:tc>
          <w:tcPr>
            <w:tcW w:w="2537" w:type="dxa"/>
            <w:tcBorders>
              <w:top w:val="single" w:sz="4" w:space="0" w:color="auto"/>
              <w:left w:val="nil"/>
              <w:bottom w:val="single" w:sz="4" w:space="0" w:color="auto"/>
              <w:right w:val="single" w:sz="4" w:space="0" w:color="auto"/>
            </w:tcBorders>
            <w:shd w:val="clear" w:color="000000" w:fill="D9D9D9"/>
            <w:noWrap/>
            <w:vAlign w:val="center"/>
            <w:hideMark/>
          </w:tcPr>
          <w:p w14:paraId="7692CFA1" w14:textId="77777777" w:rsidR="0015587B" w:rsidRPr="0015587B" w:rsidRDefault="0015587B" w:rsidP="006F3ACE">
            <w:pPr>
              <w:widowControl/>
              <w:autoSpaceDE/>
              <w:autoSpaceDN/>
              <w:jc w:val="center"/>
              <w:rPr>
                <w:rFonts w:ascii="Calibri" w:eastAsia="Times New Roman" w:hAnsi="Calibri" w:cs="Calibri"/>
                <w:color w:val="000000"/>
                <w:lang w:val="es-PE" w:eastAsia="zh-CN" w:bidi="th-TH"/>
              </w:rPr>
            </w:pPr>
            <w:r w:rsidRPr="0015587B">
              <w:rPr>
                <w:rFonts w:ascii="Calibri" w:eastAsia="Times New Roman" w:hAnsi="Calibri" w:cs="Calibri"/>
                <w:color w:val="000000"/>
                <w:lang w:val="es-PE" w:eastAsia="zh-CN" w:bidi="th-TH"/>
              </w:rPr>
              <w:t>MEDIDAS PREVENTIVAS</w:t>
            </w:r>
          </w:p>
        </w:tc>
      </w:tr>
      <w:tr w:rsidR="0015587B" w:rsidRPr="0015587B" w14:paraId="4BD28618" w14:textId="77777777" w:rsidTr="006F3ACE">
        <w:trPr>
          <w:trHeight w:val="828"/>
        </w:trPr>
        <w:tc>
          <w:tcPr>
            <w:tcW w:w="4413" w:type="dxa"/>
            <w:tcBorders>
              <w:top w:val="nil"/>
              <w:left w:val="single" w:sz="4" w:space="0" w:color="auto"/>
              <w:bottom w:val="single" w:sz="4" w:space="0" w:color="auto"/>
              <w:right w:val="single" w:sz="4" w:space="0" w:color="auto"/>
            </w:tcBorders>
            <w:shd w:val="clear" w:color="auto" w:fill="auto"/>
            <w:noWrap/>
            <w:vAlign w:val="center"/>
          </w:tcPr>
          <w:p w14:paraId="1253328D" w14:textId="77777777" w:rsidR="00D6125B" w:rsidRPr="00D6125B" w:rsidRDefault="00D6125B" w:rsidP="006F3ACE">
            <w:pPr>
              <w:widowControl/>
              <w:autoSpaceDE/>
              <w:autoSpaceDN/>
              <w:jc w:val="both"/>
              <w:rPr>
                <w:rFonts w:ascii="Arial" w:eastAsia="Times New Roman" w:hAnsi="Arial" w:cs="Arial"/>
                <w:b/>
                <w:bCs/>
                <w:color w:val="000000"/>
                <w:lang w:val="es-PE" w:eastAsia="zh-CN" w:bidi="th-TH"/>
              </w:rPr>
            </w:pPr>
            <w:r w:rsidRPr="00D6125B">
              <w:rPr>
                <w:rFonts w:ascii="Arial" w:eastAsia="Times New Roman" w:hAnsi="Arial" w:cs="Arial"/>
                <w:b/>
                <w:bCs/>
                <w:color w:val="000000"/>
                <w:lang w:val="es-PE" w:eastAsia="zh-CN" w:bidi="th-TH"/>
              </w:rPr>
              <w:t>Actividades previas:</w:t>
            </w:r>
          </w:p>
          <w:p w14:paraId="1CC705D2" w14:textId="77777777" w:rsidR="00D6125B" w:rsidRPr="00D6125B" w:rsidRDefault="00D6125B" w:rsidP="006F3ACE">
            <w:pPr>
              <w:widowControl/>
              <w:autoSpaceDE/>
              <w:autoSpaceDN/>
              <w:jc w:val="both"/>
              <w:rPr>
                <w:rFonts w:ascii="Arial" w:eastAsia="Times New Roman" w:hAnsi="Arial" w:cs="Arial"/>
                <w:b/>
                <w:bCs/>
                <w:color w:val="000000"/>
                <w:lang w:val="es-PE" w:eastAsia="zh-CN" w:bidi="th-TH"/>
              </w:rPr>
            </w:pPr>
          </w:p>
          <w:p w14:paraId="1A36FE6A" w14:textId="77777777" w:rsidR="00D6125B" w:rsidRPr="00D6125B" w:rsidRDefault="00D6125B" w:rsidP="006F3ACE">
            <w:pPr>
              <w:widowControl/>
              <w:autoSpaceDE/>
              <w:autoSpaceDN/>
              <w:jc w:val="both"/>
              <w:rPr>
                <w:rFonts w:ascii="Arial" w:eastAsia="Times New Roman" w:hAnsi="Arial" w:cs="Arial"/>
                <w:b/>
                <w:bCs/>
                <w:color w:val="000000"/>
                <w:lang w:val="es-PE" w:eastAsia="zh-CN" w:bidi="th-TH"/>
              </w:rPr>
            </w:pPr>
          </w:p>
          <w:p w14:paraId="6495E069" w14:textId="057F8C30" w:rsidR="0015587B" w:rsidRPr="0015587B" w:rsidRDefault="00D6125B" w:rsidP="006F3AC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 </w:t>
            </w:r>
            <w:r w:rsidRPr="00D6125B">
              <w:rPr>
                <w:rFonts w:ascii="Arial" w:eastAsia="Times New Roman" w:hAnsi="Arial" w:cs="Arial"/>
                <w:b/>
                <w:bCs/>
                <w:color w:val="000000"/>
                <w:lang w:val="es-PE" w:eastAsia="zh-CN" w:bidi="th-TH"/>
              </w:rPr>
              <w:t xml:space="preserve">Inspeccionar la zona de trabajo. </w:t>
            </w:r>
            <w:r w:rsidRPr="0034473C">
              <w:rPr>
                <w:rFonts w:ascii="Arial" w:eastAsia="Times New Roman" w:hAnsi="Arial" w:cs="Arial"/>
                <w:color w:val="000000"/>
                <w:lang w:val="es-PE" w:eastAsia="zh-CN" w:bidi="th-TH"/>
              </w:rPr>
              <w:t>Revisar que el taller se encuentre ordenado y limpio antes de empezar con la actividad. Realizar el (X) PARE-IPREC Continuo y las herramientas de gestión</w:t>
            </w:r>
          </w:p>
        </w:tc>
        <w:tc>
          <w:tcPr>
            <w:tcW w:w="2953" w:type="dxa"/>
            <w:tcBorders>
              <w:top w:val="nil"/>
              <w:left w:val="nil"/>
              <w:bottom w:val="single" w:sz="4" w:space="0" w:color="auto"/>
              <w:right w:val="single" w:sz="4" w:space="0" w:color="auto"/>
            </w:tcBorders>
            <w:shd w:val="clear" w:color="auto" w:fill="auto"/>
            <w:noWrap/>
            <w:vAlign w:val="center"/>
            <w:hideMark/>
          </w:tcPr>
          <w:p w14:paraId="64CF1800" w14:textId="1DE2CADB" w:rsidR="0015587B" w:rsidRPr="0015587B" w:rsidRDefault="00D6125B" w:rsidP="006F3ACE">
            <w:pPr>
              <w:widowControl/>
              <w:autoSpaceDE/>
              <w:autoSpaceDN/>
              <w:jc w:val="center"/>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Rocas sueltas.</w:t>
            </w:r>
          </w:p>
        </w:tc>
        <w:tc>
          <w:tcPr>
            <w:tcW w:w="2537" w:type="dxa"/>
            <w:tcBorders>
              <w:top w:val="nil"/>
              <w:left w:val="nil"/>
              <w:bottom w:val="single" w:sz="4" w:space="0" w:color="auto"/>
              <w:right w:val="single" w:sz="4" w:space="0" w:color="auto"/>
            </w:tcBorders>
            <w:shd w:val="clear" w:color="auto" w:fill="auto"/>
            <w:noWrap/>
            <w:vAlign w:val="center"/>
            <w:hideMark/>
          </w:tcPr>
          <w:p w14:paraId="77D89B80" w14:textId="26EBEB21" w:rsidR="0015587B" w:rsidRPr="0015587B" w:rsidRDefault="00D6125B" w:rsidP="006F3ACE">
            <w:pPr>
              <w:widowControl/>
              <w:autoSpaceDE/>
              <w:autoSpaceDN/>
              <w:jc w:val="center"/>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En este caso. No ingresar al taller y comunicar al jefe de sección para que se realice el desatado de rocas</w:t>
            </w:r>
          </w:p>
        </w:tc>
      </w:tr>
      <w:tr w:rsidR="0015587B" w:rsidRPr="0015587B" w14:paraId="11EAE42F" w14:textId="77777777" w:rsidTr="006F3ACE">
        <w:trPr>
          <w:trHeight w:val="1728"/>
        </w:trPr>
        <w:tc>
          <w:tcPr>
            <w:tcW w:w="4413" w:type="dxa"/>
            <w:vMerge w:val="restart"/>
            <w:tcBorders>
              <w:top w:val="nil"/>
              <w:left w:val="single" w:sz="4" w:space="0" w:color="auto"/>
              <w:bottom w:val="single" w:sz="4" w:space="0" w:color="auto"/>
              <w:right w:val="single" w:sz="4" w:space="0" w:color="auto"/>
            </w:tcBorders>
            <w:shd w:val="clear" w:color="auto" w:fill="auto"/>
            <w:vAlign w:val="center"/>
            <w:hideMark/>
          </w:tcPr>
          <w:p w14:paraId="666F25A7" w14:textId="3ECEA185" w:rsidR="0015587B" w:rsidRPr="0015587B" w:rsidRDefault="0015587B" w:rsidP="006F3ACE">
            <w:pPr>
              <w:widowControl/>
              <w:autoSpaceDE/>
              <w:autoSpaceDN/>
              <w:rPr>
                <w:rFonts w:ascii="Arial" w:eastAsia="Times New Roman" w:hAnsi="Arial" w:cs="Arial"/>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hideMark/>
          </w:tcPr>
          <w:p w14:paraId="510456D4" w14:textId="350D12F3" w:rsidR="0015587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Eventos microsísmicos.</w:t>
            </w:r>
          </w:p>
        </w:tc>
        <w:tc>
          <w:tcPr>
            <w:tcW w:w="2537" w:type="dxa"/>
            <w:tcBorders>
              <w:top w:val="nil"/>
              <w:left w:val="nil"/>
              <w:bottom w:val="single" w:sz="4" w:space="0" w:color="auto"/>
              <w:right w:val="single" w:sz="4" w:space="0" w:color="auto"/>
            </w:tcBorders>
            <w:shd w:val="clear" w:color="auto" w:fill="auto"/>
            <w:vAlign w:val="center"/>
            <w:hideMark/>
          </w:tcPr>
          <w:p w14:paraId="2E83D0B8" w14:textId="52F54394" w:rsidR="0015587B" w:rsidRPr="0015587B" w:rsidRDefault="00D6125B"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w:t>
            </w:r>
            <w:r w:rsidRPr="00D6125B">
              <w:rPr>
                <w:rFonts w:ascii="Calibri" w:eastAsia="Times New Roman" w:hAnsi="Calibri" w:cs="Calibri"/>
                <w:color w:val="000000"/>
                <w:lang w:val="es-PE" w:eastAsia="zh-CN" w:bidi="th-TH"/>
              </w:rPr>
              <w:t xml:space="preserve">n caso de presentar </w:t>
            </w:r>
            <w:proofErr w:type="spellStart"/>
            <w:r w:rsidRPr="00D6125B">
              <w:rPr>
                <w:rFonts w:ascii="Calibri" w:eastAsia="Times New Roman" w:hAnsi="Calibri" w:cs="Calibri"/>
                <w:color w:val="000000"/>
                <w:lang w:val="es-PE" w:eastAsia="zh-CN" w:bidi="th-TH"/>
              </w:rPr>
              <w:t>craqueleo</w:t>
            </w:r>
            <w:proofErr w:type="spellEnd"/>
            <w:r w:rsidRPr="00D6125B">
              <w:rPr>
                <w:rFonts w:ascii="Calibri" w:eastAsia="Times New Roman" w:hAnsi="Calibri" w:cs="Calibri"/>
                <w:color w:val="000000"/>
                <w:lang w:val="es-PE" w:eastAsia="zh-CN" w:bidi="th-TH"/>
              </w:rPr>
              <w:t>, paralizar la actividad, bloquear la labor y comunicar inmediatamente al supervisor.</w:t>
            </w:r>
          </w:p>
        </w:tc>
      </w:tr>
      <w:tr w:rsidR="0015587B" w:rsidRPr="0015587B" w14:paraId="2AC9A8BA" w14:textId="77777777" w:rsidTr="006F3ACE">
        <w:trPr>
          <w:trHeight w:val="1388"/>
        </w:trPr>
        <w:tc>
          <w:tcPr>
            <w:tcW w:w="4413" w:type="dxa"/>
            <w:vMerge/>
            <w:tcBorders>
              <w:top w:val="nil"/>
              <w:left w:val="single" w:sz="4" w:space="0" w:color="auto"/>
              <w:bottom w:val="single" w:sz="4" w:space="0" w:color="auto"/>
              <w:right w:val="single" w:sz="4" w:space="0" w:color="auto"/>
            </w:tcBorders>
            <w:vAlign w:val="center"/>
            <w:hideMark/>
          </w:tcPr>
          <w:p w14:paraId="7B40A188" w14:textId="77777777" w:rsidR="0015587B" w:rsidRPr="0015587B" w:rsidRDefault="0015587B" w:rsidP="006F3ACE">
            <w:pPr>
              <w:widowControl/>
              <w:autoSpaceDE/>
              <w:autoSpaceDN/>
              <w:rPr>
                <w:rFonts w:ascii="Arial" w:eastAsia="Times New Roman" w:hAnsi="Arial" w:cs="Arial"/>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hideMark/>
          </w:tcPr>
          <w:p w14:paraId="7981E307" w14:textId="7A8C2FA7" w:rsidR="0015587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Obstáculos en el piso</w:t>
            </w:r>
          </w:p>
        </w:tc>
        <w:tc>
          <w:tcPr>
            <w:tcW w:w="2537" w:type="dxa"/>
            <w:tcBorders>
              <w:top w:val="nil"/>
              <w:left w:val="nil"/>
              <w:bottom w:val="single" w:sz="4" w:space="0" w:color="auto"/>
              <w:right w:val="single" w:sz="4" w:space="0" w:color="auto"/>
            </w:tcBorders>
            <w:shd w:val="clear" w:color="auto" w:fill="auto"/>
            <w:vAlign w:val="center"/>
          </w:tcPr>
          <w:p w14:paraId="06EF70DE" w14:textId="685CE424" w:rsidR="0015587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Realizar previamente Orden y limpieza</w:t>
            </w:r>
          </w:p>
        </w:tc>
      </w:tr>
      <w:tr w:rsidR="00D65001" w:rsidRPr="0015587B" w14:paraId="32416508" w14:textId="77777777" w:rsidTr="006F3ACE">
        <w:trPr>
          <w:trHeight w:val="1388"/>
        </w:trPr>
        <w:tc>
          <w:tcPr>
            <w:tcW w:w="4413" w:type="dxa"/>
            <w:vMerge w:val="restart"/>
            <w:tcBorders>
              <w:top w:val="nil"/>
              <w:left w:val="single" w:sz="4" w:space="0" w:color="auto"/>
              <w:right w:val="single" w:sz="4" w:space="0" w:color="auto"/>
            </w:tcBorders>
            <w:vAlign w:val="center"/>
          </w:tcPr>
          <w:p w14:paraId="63772C80" w14:textId="667DADB2" w:rsidR="00D65001" w:rsidRPr="0015587B" w:rsidRDefault="00D65001" w:rsidP="006F3ACE">
            <w:pPr>
              <w:widowControl/>
              <w:autoSpaceDE/>
              <w:autoSpaceDN/>
              <w:rPr>
                <w:rFonts w:ascii="Arial" w:eastAsia="Times New Roman" w:hAnsi="Arial" w:cs="Arial"/>
                <w:color w:val="000000"/>
                <w:lang w:val="es-PE" w:eastAsia="zh-CN" w:bidi="th-TH"/>
              </w:rPr>
            </w:pPr>
            <w:r w:rsidRPr="00D65001">
              <w:rPr>
                <w:rFonts w:ascii="Arial" w:eastAsia="Times New Roman" w:hAnsi="Arial" w:cs="Arial"/>
                <w:b/>
                <w:bCs/>
                <w:color w:val="000000"/>
                <w:lang w:val="es-PE" w:eastAsia="zh-CN" w:bidi="th-TH"/>
              </w:rPr>
              <w:t>4.2 Inspección de herramientas de poder y tornillo de banco.</w:t>
            </w:r>
            <w:r w:rsidRPr="00D65001">
              <w:rPr>
                <w:rFonts w:ascii="Arial" w:eastAsia="Times New Roman" w:hAnsi="Arial" w:cs="Arial"/>
                <w:color w:val="000000"/>
                <w:lang w:val="es-PE" w:eastAsia="zh-CN" w:bidi="th-TH"/>
              </w:rPr>
              <w:t xml:space="preserve"> El encargado de la tarea realizará la inspección de la amoladora recta/ angular mediante </w:t>
            </w:r>
            <w:proofErr w:type="gramStart"/>
            <w:r w:rsidRPr="00D65001">
              <w:rPr>
                <w:rFonts w:ascii="Arial" w:eastAsia="Times New Roman" w:hAnsi="Arial" w:cs="Arial"/>
                <w:color w:val="000000"/>
                <w:lang w:val="es-PE" w:eastAsia="zh-CN" w:bidi="th-TH"/>
              </w:rPr>
              <w:t>el check list</w:t>
            </w:r>
            <w:proofErr w:type="gramEnd"/>
            <w:r w:rsidRPr="00D65001">
              <w:rPr>
                <w:rFonts w:ascii="Arial" w:eastAsia="Times New Roman" w:hAnsi="Arial" w:cs="Arial"/>
                <w:color w:val="000000"/>
                <w:lang w:val="es-PE" w:eastAsia="zh-CN" w:bidi="th-TH"/>
              </w:rPr>
              <w:t xml:space="preserve"> de amoladora (cables eléctricos, puntos de conexión, etc.), check list de tornillo de banco (base asegurada, estado de la palanca, etc.)</w:t>
            </w:r>
          </w:p>
        </w:tc>
        <w:tc>
          <w:tcPr>
            <w:tcW w:w="2953" w:type="dxa"/>
            <w:tcBorders>
              <w:top w:val="nil"/>
              <w:left w:val="nil"/>
              <w:bottom w:val="single" w:sz="4" w:space="0" w:color="auto"/>
              <w:right w:val="single" w:sz="4" w:space="0" w:color="auto"/>
            </w:tcBorders>
            <w:shd w:val="clear" w:color="auto" w:fill="auto"/>
            <w:noWrap/>
            <w:vAlign w:val="center"/>
          </w:tcPr>
          <w:p w14:paraId="6DF30EFB" w14:textId="6C84396B" w:rsidR="00D65001" w:rsidRPr="00D6125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Cables y/o conexiones en mal estado</w:t>
            </w:r>
          </w:p>
        </w:tc>
        <w:tc>
          <w:tcPr>
            <w:tcW w:w="2537" w:type="dxa"/>
            <w:tcBorders>
              <w:top w:val="nil"/>
              <w:left w:val="nil"/>
              <w:bottom w:val="single" w:sz="4" w:space="0" w:color="auto"/>
              <w:right w:val="single" w:sz="4" w:space="0" w:color="auto"/>
            </w:tcBorders>
            <w:shd w:val="clear" w:color="auto" w:fill="auto"/>
            <w:vAlign w:val="center"/>
          </w:tcPr>
          <w:p w14:paraId="06F2E93F" w14:textId="77777777" w:rsidR="00D65001" w:rsidRPr="00D65001"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Inspección de cables y conexiones eléctricas antes de iniciar la actividad.</w:t>
            </w:r>
          </w:p>
          <w:p w14:paraId="209293EB" w14:textId="3DCD83AC" w:rsidR="00D65001" w:rsidRPr="00D6125B" w:rsidRDefault="00D65001" w:rsidP="006F3ACE">
            <w:pPr>
              <w:widowControl/>
              <w:autoSpaceDE/>
              <w:autoSpaceDN/>
              <w:rPr>
                <w:rFonts w:ascii="Calibri" w:eastAsia="Times New Roman" w:hAnsi="Calibri" w:cs="Calibri"/>
                <w:color w:val="000000"/>
                <w:lang w:val="es-PE" w:eastAsia="zh-CN" w:bidi="th-TH"/>
              </w:rPr>
            </w:pPr>
            <w:proofErr w:type="gramStart"/>
            <w:r w:rsidRPr="00D65001">
              <w:rPr>
                <w:rFonts w:ascii="Calibri" w:eastAsia="Times New Roman" w:hAnsi="Calibri" w:cs="Calibri"/>
                <w:color w:val="000000"/>
                <w:lang w:val="es-PE" w:eastAsia="zh-CN" w:bidi="th-TH"/>
              </w:rPr>
              <w:t>Usar check list</w:t>
            </w:r>
            <w:proofErr w:type="gramEnd"/>
            <w:r w:rsidRPr="00D65001">
              <w:rPr>
                <w:rFonts w:ascii="Calibri" w:eastAsia="Times New Roman" w:hAnsi="Calibri" w:cs="Calibri"/>
                <w:color w:val="000000"/>
                <w:lang w:val="es-PE" w:eastAsia="zh-CN" w:bidi="th-TH"/>
              </w:rPr>
              <w:t xml:space="preserve"> de pre-uso para hacer una inspección eficiente.</w:t>
            </w:r>
          </w:p>
        </w:tc>
      </w:tr>
      <w:tr w:rsidR="00D65001" w:rsidRPr="0015587B" w14:paraId="100DCE53" w14:textId="77777777" w:rsidTr="006F3ACE">
        <w:trPr>
          <w:trHeight w:val="1388"/>
        </w:trPr>
        <w:tc>
          <w:tcPr>
            <w:tcW w:w="4413" w:type="dxa"/>
            <w:vMerge/>
            <w:tcBorders>
              <w:left w:val="single" w:sz="4" w:space="0" w:color="auto"/>
              <w:bottom w:val="single" w:sz="4" w:space="0" w:color="auto"/>
              <w:right w:val="single" w:sz="4" w:space="0" w:color="auto"/>
            </w:tcBorders>
            <w:vAlign w:val="center"/>
          </w:tcPr>
          <w:p w14:paraId="11CDA266" w14:textId="77777777" w:rsidR="00D65001" w:rsidRPr="0015587B" w:rsidRDefault="00D65001" w:rsidP="006F3ACE">
            <w:pPr>
              <w:widowControl/>
              <w:autoSpaceDE/>
              <w:autoSpaceDN/>
              <w:rPr>
                <w:rFonts w:ascii="Arial" w:eastAsia="Times New Roman" w:hAnsi="Arial" w:cs="Arial"/>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tcPr>
          <w:p w14:paraId="18DBE944" w14:textId="701FF97F" w:rsidR="00D65001" w:rsidRPr="00D6125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Equipo en mal estado</w:t>
            </w:r>
          </w:p>
        </w:tc>
        <w:tc>
          <w:tcPr>
            <w:tcW w:w="2537" w:type="dxa"/>
            <w:tcBorders>
              <w:top w:val="nil"/>
              <w:left w:val="nil"/>
              <w:bottom w:val="single" w:sz="4" w:space="0" w:color="auto"/>
              <w:right w:val="single" w:sz="4" w:space="0" w:color="auto"/>
            </w:tcBorders>
            <w:shd w:val="clear" w:color="auto" w:fill="auto"/>
            <w:vAlign w:val="center"/>
          </w:tcPr>
          <w:p w14:paraId="5F0EB528" w14:textId="77777777" w:rsidR="00D65001" w:rsidRPr="00D65001"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Paralización de la actividad</w:t>
            </w:r>
          </w:p>
          <w:p w14:paraId="479090BF" w14:textId="0F0581ED" w:rsidR="00D65001" w:rsidRPr="00D6125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Cambio de equipo de trabajo</w:t>
            </w:r>
          </w:p>
        </w:tc>
      </w:tr>
      <w:tr w:rsidR="00D6125B" w:rsidRPr="0015587B" w14:paraId="7AA22BC6" w14:textId="77777777" w:rsidTr="006F3ACE">
        <w:trPr>
          <w:gridAfter w:val="2"/>
          <w:wAfter w:w="5490" w:type="dxa"/>
          <w:trHeight w:val="253"/>
        </w:trPr>
        <w:tc>
          <w:tcPr>
            <w:tcW w:w="4413" w:type="dxa"/>
            <w:vMerge w:val="restart"/>
            <w:tcBorders>
              <w:top w:val="single" w:sz="4" w:space="0" w:color="auto"/>
              <w:left w:val="single" w:sz="4" w:space="0" w:color="auto"/>
              <w:right w:val="single" w:sz="4" w:space="0" w:color="auto"/>
            </w:tcBorders>
            <w:vAlign w:val="center"/>
          </w:tcPr>
          <w:p w14:paraId="7F263599" w14:textId="2D317DFB" w:rsidR="0034473C" w:rsidRDefault="00D6125B" w:rsidP="006F3AC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4.</w:t>
            </w:r>
            <w:r w:rsidR="00D65001">
              <w:rPr>
                <w:rFonts w:ascii="Arial" w:eastAsia="Times New Roman" w:hAnsi="Arial" w:cs="Arial"/>
                <w:b/>
                <w:bCs/>
                <w:color w:val="000000"/>
                <w:lang w:val="es-PE" w:eastAsia="zh-CN" w:bidi="th-TH"/>
              </w:rPr>
              <w:t>3</w:t>
            </w:r>
            <w:r>
              <w:rPr>
                <w:rFonts w:ascii="Arial" w:eastAsia="Times New Roman" w:hAnsi="Arial" w:cs="Arial"/>
                <w:b/>
                <w:bCs/>
                <w:color w:val="000000"/>
                <w:lang w:val="es-PE" w:eastAsia="zh-CN" w:bidi="th-TH"/>
              </w:rPr>
              <w:t xml:space="preserve"> </w:t>
            </w:r>
            <w:r w:rsidRPr="00D6125B">
              <w:rPr>
                <w:rFonts w:ascii="Arial" w:eastAsia="Times New Roman" w:hAnsi="Arial" w:cs="Arial"/>
                <w:b/>
                <w:bCs/>
                <w:color w:val="000000"/>
                <w:lang w:val="es-PE" w:eastAsia="zh-CN" w:bidi="th-TH"/>
              </w:rPr>
              <w:t xml:space="preserve">Selección de aceros a marcar. </w:t>
            </w:r>
          </w:p>
          <w:p w14:paraId="155AA444" w14:textId="70F4EC9D" w:rsidR="00D6125B" w:rsidRPr="0034473C" w:rsidRDefault="00D6125B" w:rsidP="006F3ACE">
            <w:pPr>
              <w:widowControl/>
              <w:autoSpaceDE/>
              <w:autoSpaceDN/>
              <w:jc w:val="both"/>
              <w:rPr>
                <w:rFonts w:ascii="Arial" w:eastAsia="Times New Roman" w:hAnsi="Arial" w:cs="Arial"/>
                <w:color w:val="000000"/>
                <w:lang w:val="es-PE" w:eastAsia="zh-CN" w:bidi="th-TH"/>
              </w:rPr>
            </w:pPr>
            <w:r w:rsidRPr="0034473C">
              <w:rPr>
                <w:rFonts w:ascii="Arial" w:eastAsia="Times New Roman" w:hAnsi="Arial" w:cs="Arial"/>
                <w:color w:val="000000"/>
                <w:lang w:val="es-PE" w:eastAsia="zh-CN" w:bidi="th-TH"/>
              </w:rPr>
              <w:t>El responsable de la tarea seleccionará los aceros a marcar utilizando sus guantes de showa mientras las manipula. Hacer uso de la lámpara minera para tener mayor visibilidad del área de trabajo</w:t>
            </w:r>
          </w:p>
        </w:tc>
      </w:tr>
      <w:tr w:rsidR="00D6125B" w:rsidRPr="0015587B" w14:paraId="6F4C82B6" w14:textId="77777777" w:rsidTr="006F3ACE">
        <w:trPr>
          <w:trHeight w:val="952"/>
        </w:trPr>
        <w:tc>
          <w:tcPr>
            <w:tcW w:w="4413" w:type="dxa"/>
            <w:vMerge/>
            <w:tcBorders>
              <w:left w:val="single" w:sz="4" w:space="0" w:color="auto"/>
              <w:right w:val="single" w:sz="4" w:space="0" w:color="auto"/>
            </w:tcBorders>
            <w:shd w:val="clear" w:color="auto" w:fill="auto"/>
            <w:noWrap/>
            <w:vAlign w:val="center"/>
            <w:hideMark/>
          </w:tcPr>
          <w:p w14:paraId="3A7631E2" w14:textId="107C1DD4" w:rsidR="00D6125B" w:rsidRPr="0015587B" w:rsidRDefault="00D6125B" w:rsidP="006F3ACE">
            <w:pPr>
              <w:widowControl/>
              <w:autoSpaceDE/>
              <w:autoSpaceDN/>
              <w:jc w:val="both"/>
              <w:rPr>
                <w:rFonts w:ascii="Arial" w:eastAsia="Times New Roman" w:hAnsi="Arial" w:cs="Arial"/>
                <w:b/>
                <w:bCs/>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hideMark/>
          </w:tcPr>
          <w:p w14:paraId="636474C1" w14:textId="5F29ED03"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Manipulación de materiales </w:t>
            </w:r>
            <w:proofErr w:type="gramStart"/>
            <w:r w:rsidRPr="00D6125B">
              <w:rPr>
                <w:rFonts w:ascii="Calibri" w:eastAsia="Times New Roman" w:hAnsi="Calibri" w:cs="Calibri"/>
                <w:color w:val="000000"/>
                <w:lang w:val="es-PE" w:eastAsia="zh-CN" w:bidi="th-TH"/>
              </w:rPr>
              <w:t>( aceros</w:t>
            </w:r>
            <w:proofErr w:type="gramEnd"/>
            <w:r w:rsidRPr="00D6125B">
              <w:rPr>
                <w:rFonts w:ascii="Calibri" w:eastAsia="Times New Roman" w:hAnsi="Calibri" w:cs="Calibri"/>
                <w:color w:val="000000"/>
                <w:lang w:val="es-PE" w:eastAsia="zh-CN" w:bidi="th-TH"/>
              </w:rPr>
              <w:t>)</w:t>
            </w:r>
          </w:p>
        </w:tc>
        <w:tc>
          <w:tcPr>
            <w:tcW w:w="2537" w:type="dxa"/>
            <w:tcBorders>
              <w:top w:val="nil"/>
              <w:left w:val="nil"/>
              <w:bottom w:val="single" w:sz="4" w:space="0" w:color="auto"/>
              <w:right w:val="single" w:sz="4" w:space="0" w:color="auto"/>
            </w:tcBorders>
            <w:shd w:val="clear" w:color="auto" w:fill="auto"/>
            <w:vAlign w:val="center"/>
            <w:hideMark/>
          </w:tcPr>
          <w:p w14:paraId="6987F43B" w14:textId="77777777" w:rsidR="00D6125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Usar guantes para manipular materiales.</w:t>
            </w:r>
          </w:p>
          <w:p w14:paraId="1FDFFF29" w14:textId="7F4DDF99"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 Uso de herramientas en buen estado y adecuadas para el trabajo.</w:t>
            </w:r>
          </w:p>
        </w:tc>
      </w:tr>
      <w:tr w:rsidR="00D6125B" w:rsidRPr="0015587B" w14:paraId="6F63F441" w14:textId="77777777" w:rsidTr="006F3ACE">
        <w:trPr>
          <w:trHeight w:val="1067"/>
        </w:trPr>
        <w:tc>
          <w:tcPr>
            <w:tcW w:w="4413" w:type="dxa"/>
            <w:vMerge/>
            <w:tcBorders>
              <w:left w:val="single" w:sz="4" w:space="0" w:color="auto"/>
              <w:bottom w:val="single" w:sz="4" w:space="0" w:color="auto"/>
              <w:right w:val="single" w:sz="4" w:space="0" w:color="auto"/>
            </w:tcBorders>
            <w:shd w:val="clear" w:color="auto" w:fill="auto"/>
            <w:noWrap/>
            <w:vAlign w:val="center"/>
          </w:tcPr>
          <w:p w14:paraId="4B433492" w14:textId="77777777" w:rsidR="00D6125B" w:rsidRPr="0015587B" w:rsidRDefault="00D6125B" w:rsidP="006F3ACE">
            <w:pPr>
              <w:widowControl/>
              <w:autoSpaceDE/>
              <w:autoSpaceDN/>
              <w:jc w:val="both"/>
              <w:rPr>
                <w:rFonts w:ascii="Arial" w:eastAsia="Times New Roman"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C44B25B" w14:textId="0199CABF"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Exceso de carga</w:t>
            </w:r>
          </w:p>
        </w:tc>
        <w:tc>
          <w:tcPr>
            <w:tcW w:w="2537" w:type="dxa"/>
            <w:tcBorders>
              <w:top w:val="single" w:sz="4" w:space="0" w:color="auto"/>
              <w:left w:val="nil"/>
              <w:bottom w:val="single" w:sz="4" w:space="0" w:color="auto"/>
              <w:right w:val="single" w:sz="4" w:space="0" w:color="auto"/>
            </w:tcBorders>
            <w:shd w:val="clear" w:color="auto" w:fill="auto"/>
            <w:vAlign w:val="center"/>
          </w:tcPr>
          <w:p w14:paraId="227B4DCA" w14:textId="06911B47"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Solo </w:t>
            </w:r>
            <w:proofErr w:type="spellStart"/>
            <w:r w:rsidRPr="00D6125B">
              <w:rPr>
                <w:rFonts w:ascii="Calibri" w:eastAsia="Times New Roman" w:hAnsi="Calibri" w:cs="Calibri"/>
                <w:color w:val="000000"/>
                <w:lang w:val="es-PE" w:eastAsia="zh-CN" w:bidi="th-TH"/>
              </w:rPr>
              <w:t>transporar</w:t>
            </w:r>
            <w:proofErr w:type="spellEnd"/>
            <w:r w:rsidRPr="00D6125B">
              <w:rPr>
                <w:rFonts w:ascii="Calibri" w:eastAsia="Times New Roman" w:hAnsi="Calibri" w:cs="Calibri"/>
                <w:color w:val="000000"/>
                <w:lang w:val="es-PE" w:eastAsia="zh-CN" w:bidi="th-TH"/>
              </w:rPr>
              <w:t xml:space="preserve"> el peso necesario, no exceder los 25 Kg.</w:t>
            </w:r>
          </w:p>
        </w:tc>
      </w:tr>
      <w:tr w:rsidR="00D6125B" w:rsidRPr="0015587B" w14:paraId="505AB26B" w14:textId="77777777" w:rsidTr="006F3ACE">
        <w:trPr>
          <w:trHeight w:val="1440"/>
        </w:trPr>
        <w:tc>
          <w:tcPr>
            <w:tcW w:w="4413" w:type="dxa"/>
            <w:vMerge w:val="restart"/>
            <w:tcBorders>
              <w:top w:val="nil"/>
              <w:left w:val="single" w:sz="4" w:space="0" w:color="auto"/>
              <w:right w:val="single" w:sz="4" w:space="0" w:color="auto"/>
            </w:tcBorders>
            <w:shd w:val="clear" w:color="auto" w:fill="auto"/>
            <w:noWrap/>
            <w:vAlign w:val="center"/>
            <w:hideMark/>
          </w:tcPr>
          <w:p w14:paraId="653F7082" w14:textId="2DE38022" w:rsidR="00D6125B" w:rsidRPr="0015587B" w:rsidRDefault="00D6125B" w:rsidP="006F3ACE">
            <w:pPr>
              <w:widowControl/>
              <w:autoSpaceDE/>
              <w:autoSpaceDN/>
              <w:jc w:val="both"/>
              <w:rPr>
                <w:rFonts w:ascii="Arial" w:eastAsia="Times New Roman" w:hAnsi="Arial" w:cs="Arial"/>
                <w:b/>
                <w:bCs/>
                <w:color w:val="000000"/>
                <w:lang w:val="es-PE" w:eastAsia="zh-CN" w:bidi="th-TH"/>
              </w:rPr>
            </w:pPr>
            <w:r w:rsidRPr="0015587B">
              <w:rPr>
                <w:rFonts w:ascii="Arial" w:eastAsia="Arial" w:hAnsi="Arial" w:cs="Arial"/>
                <w:b/>
                <w:bCs/>
                <w:color w:val="000000"/>
                <w:lang w:eastAsia="zh-CN" w:bidi="th-TH"/>
              </w:rPr>
              <w:t>4.</w:t>
            </w:r>
            <w:r w:rsidR="00D65001">
              <w:rPr>
                <w:rFonts w:ascii="Arial" w:eastAsia="Arial" w:hAnsi="Arial" w:cs="Arial"/>
                <w:b/>
                <w:bCs/>
                <w:color w:val="000000"/>
                <w:lang w:eastAsia="zh-CN" w:bidi="th-TH"/>
              </w:rPr>
              <w:t>4</w:t>
            </w:r>
            <w:r>
              <w:rPr>
                <w:rFonts w:ascii="Arial" w:eastAsia="Arial" w:hAnsi="Arial" w:cs="Arial"/>
                <w:b/>
                <w:bCs/>
                <w:color w:val="000000"/>
                <w:lang w:eastAsia="zh-CN" w:bidi="th-TH"/>
              </w:rPr>
              <w:t xml:space="preserve">. </w:t>
            </w:r>
            <w:r w:rsidRPr="00D6125B">
              <w:rPr>
                <w:rFonts w:ascii="Arial" w:eastAsia="Arial" w:hAnsi="Arial" w:cs="Arial"/>
                <w:b/>
                <w:bCs/>
                <w:color w:val="000000"/>
                <w:lang w:eastAsia="zh-CN" w:bidi="th-TH"/>
              </w:rPr>
              <w:t xml:space="preserve">Asegurar el accesorio con ayuda del tornillo de </w:t>
            </w:r>
            <w:proofErr w:type="gramStart"/>
            <w:r w:rsidRPr="00D6125B">
              <w:rPr>
                <w:rFonts w:ascii="Arial" w:eastAsia="Arial" w:hAnsi="Arial" w:cs="Arial"/>
                <w:b/>
                <w:bCs/>
                <w:color w:val="000000"/>
                <w:lang w:eastAsia="zh-CN" w:bidi="th-TH"/>
              </w:rPr>
              <w:t>banco .</w:t>
            </w:r>
            <w:proofErr w:type="gramEnd"/>
            <w:r w:rsidRPr="00D6125B">
              <w:rPr>
                <w:rFonts w:ascii="Arial" w:eastAsia="Arial" w:hAnsi="Arial" w:cs="Arial"/>
                <w:b/>
                <w:bCs/>
                <w:color w:val="000000"/>
                <w:lang w:eastAsia="zh-CN" w:bidi="th-TH"/>
              </w:rPr>
              <w:t xml:space="preserve"> </w:t>
            </w:r>
            <w:r w:rsidRPr="0034473C">
              <w:rPr>
                <w:rFonts w:ascii="Arial" w:eastAsia="Arial" w:hAnsi="Arial" w:cs="Arial"/>
                <w:color w:val="000000"/>
                <w:lang w:eastAsia="zh-CN" w:bidi="th-TH"/>
              </w:rPr>
              <w:t>Posicionar la broca, rimadora y/o shank en el tornillo de banco usando guantes de cuero. El personal asegurará los accesorios de perforación en el tornillo de banco de forma vertical para realizar el marcado</w:t>
            </w:r>
          </w:p>
        </w:tc>
        <w:tc>
          <w:tcPr>
            <w:tcW w:w="2953" w:type="dxa"/>
            <w:tcBorders>
              <w:top w:val="nil"/>
              <w:left w:val="nil"/>
              <w:bottom w:val="single" w:sz="4" w:space="0" w:color="auto"/>
              <w:right w:val="single" w:sz="4" w:space="0" w:color="auto"/>
            </w:tcBorders>
            <w:shd w:val="clear" w:color="auto" w:fill="auto"/>
            <w:noWrap/>
            <w:vAlign w:val="center"/>
          </w:tcPr>
          <w:p w14:paraId="4DCC16C0" w14:textId="1B6350D9" w:rsidR="00D6125B"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Manipulación del tornillo de banco</w:t>
            </w:r>
          </w:p>
        </w:tc>
        <w:tc>
          <w:tcPr>
            <w:tcW w:w="2537" w:type="dxa"/>
            <w:tcBorders>
              <w:top w:val="nil"/>
              <w:left w:val="nil"/>
              <w:bottom w:val="single" w:sz="4" w:space="0" w:color="auto"/>
              <w:right w:val="single" w:sz="4" w:space="0" w:color="auto"/>
            </w:tcBorders>
            <w:shd w:val="clear" w:color="auto" w:fill="auto"/>
            <w:vAlign w:val="center"/>
          </w:tcPr>
          <w:p w14:paraId="52FC4756" w14:textId="77777777"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Uso de guantes</w:t>
            </w:r>
          </w:p>
          <w:p w14:paraId="29919054" w14:textId="2721B44B" w:rsidR="00D6125B"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No exponer los dedos dentro de la </w:t>
            </w:r>
            <w:proofErr w:type="spellStart"/>
            <w:r w:rsidRPr="0034473C">
              <w:rPr>
                <w:rFonts w:ascii="Calibri" w:eastAsia="Times New Roman" w:hAnsi="Calibri" w:cs="Calibri"/>
                <w:color w:val="000000"/>
                <w:lang w:val="es-PE" w:eastAsia="zh-CN" w:bidi="th-TH"/>
              </w:rPr>
              <w:t>linea</w:t>
            </w:r>
            <w:proofErr w:type="spellEnd"/>
            <w:r w:rsidRPr="0034473C">
              <w:rPr>
                <w:rFonts w:ascii="Calibri" w:eastAsia="Times New Roman" w:hAnsi="Calibri" w:cs="Calibri"/>
                <w:color w:val="000000"/>
                <w:lang w:val="es-PE" w:eastAsia="zh-CN" w:bidi="th-TH"/>
              </w:rPr>
              <w:t xml:space="preserve"> de fuego.</w:t>
            </w:r>
          </w:p>
        </w:tc>
      </w:tr>
      <w:tr w:rsidR="00D6125B" w:rsidRPr="0015587B" w14:paraId="68425588" w14:textId="77777777" w:rsidTr="006F3ACE">
        <w:trPr>
          <w:trHeight w:val="1311"/>
        </w:trPr>
        <w:tc>
          <w:tcPr>
            <w:tcW w:w="4413" w:type="dxa"/>
            <w:vMerge/>
            <w:tcBorders>
              <w:left w:val="single" w:sz="4" w:space="0" w:color="auto"/>
              <w:bottom w:val="single" w:sz="4" w:space="0" w:color="auto"/>
              <w:right w:val="single" w:sz="4" w:space="0" w:color="auto"/>
            </w:tcBorders>
            <w:shd w:val="clear" w:color="auto" w:fill="auto"/>
            <w:noWrap/>
            <w:vAlign w:val="center"/>
          </w:tcPr>
          <w:p w14:paraId="07690011" w14:textId="77777777" w:rsidR="00D6125B" w:rsidRPr="0015587B" w:rsidRDefault="00D6125B"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23430E4" w14:textId="3E5CC7B1" w:rsidR="00D6125B" w:rsidRPr="0034473C" w:rsidRDefault="0034473C" w:rsidP="006F3ACE">
            <w:pPr>
              <w:widowControl/>
              <w:autoSpaceDE/>
              <w:autoSpaceDN/>
              <w:rPr>
                <w:rFonts w:ascii="Calibri" w:eastAsia="Times New Roman" w:hAnsi="Calibri" w:cs="Calibri"/>
                <w:color w:val="000000"/>
                <w:lang w:eastAsia="zh-CN" w:bidi="th-TH"/>
              </w:rPr>
            </w:pPr>
            <w:r w:rsidRPr="0034473C">
              <w:rPr>
                <w:rFonts w:ascii="Calibri" w:eastAsia="Times New Roman" w:hAnsi="Calibri" w:cs="Calibri"/>
                <w:color w:val="000000"/>
                <w:lang w:eastAsia="zh-CN" w:bidi="th-TH"/>
              </w:rPr>
              <w:t xml:space="preserve">Manipulación de materiales </w:t>
            </w:r>
            <w:proofErr w:type="gramStart"/>
            <w:r w:rsidRPr="0034473C">
              <w:rPr>
                <w:rFonts w:ascii="Calibri" w:eastAsia="Times New Roman" w:hAnsi="Calibri" w:cs="Calibri"/>
                <w:color w:val="000000"/>
                <w:lang w:eastAsia="zh-CN" w:bidi="th-TH"/>
              </w:rPr>
              <w:t>( aceros</w:t>
            </w:r>
            <w:proofErr w:type="gramEnd"/>
            <w:r w:rsidRPr="0034473C">
              <w:rPr>
                <w:rFonts w:ascii="Calibri" w:eastAsia="Times New Roman" w:hAnsi="Calibri" w:cs="Calibri"/>
                <w:color w:val="000000"/>
                <w:lang w:eastAsia="zh-CN" w:bidi="th-TH"/>
              </w:rPr>
              <w:t>)</w:t>
            </w:r>
          </w:p>
        </w:tc>
        <w:tc>
          <w:tcPr>
            <w:tcW w:w="2537" w:type="dxa"/>
            <w:tcBorders>
              <w:top w:val="single" w:sz="4" w:space="0" w:color="auto"/>
              <w:left w:val="nil"/>
              <w:bottom w:val="single" w:sz="4" w:space="0" w:color="auto"/>
              <w:right w:val="single" w:sz="4" w:space="0" w:color="auto"/>
            </w:tcBorders>
            <w:shd w:val="clear" w:color="auto" w:fill="auto"/>
            <w:vAlign w:val="center"/>
          </w:tcPr>
          <w:p w14:paraId="48C30934" w14:textId="77777777" w:rsid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Usar guantes para manipular materiales.</w:t>
            </w:r>
          </w:p>
          <w:p w14:paraId="074474D2" w14:textId="7507D6A9" w:rsidR="00D6125B"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Uso de herramientas en buen estado y adecuadas para el trabajo</w:t>
            </w:r>
          </w:p>
        </w:tc>
      </w:tr>
      <w:tr w:rsidR="0034473C" w:rsidRPr="0034473C" w14:paraId="2DD37B5C" w14:textId="77777777" w:rsidTr="006F3ACE">
        <w:trPr>
          <w:trHeight w:val="758"/>
        </w:trPr>
        <w:tc>
          <w:tcPr>
            <w:tcW w:w="4413" w:type="dxa"/>
            <w:vMerge w:val="restart"/>
            <w:tcBorders>
              <w:top w:val="nil"/>
              <w:left w:val="single" w:sz="4" w:space="0" w:color="auto"/>
              <w:right w:val="single" w:sz="4" w:space="0" w:color="auto"/>
            </w:tcBorders>
            <w:shd w:val="clear" w:color="auto" w:fill="auto"/>
            <w:noWrap/>
            <w:vAlign w:val="center"/>
            <w:hideMark/>
          </w:tcPr>
          <w:p w14:paraId="427B8CC9" w14:textId="13B3A0DE" w:rsidR="0034473C" w:rsidRPr="0015587B" w:rsidRDefault="0034473C" w:rsidP="006F3ACE">
            <w:pPr>
              <w:widowControl/>
              <w:autoSpaceDE/>
              <w:autoSpaceDN/>
              <w:jc w:val="both"/>
              <w:rPr>
                <w:rFonts w:ascii="Arial" w:eastAsia="Times New Roman" w:hAnsi="Arial" w:cs="Arial"/>
                <w:b/>
                <w:bCs/>
                <w:color w:val="000000"/>
                <w:lang w:val="es-PE" w:eastAsia="zh-CN" w:bidi="th-TH"/>
              </w:rPr>
            </w:pPr>
            <w:r w:rsidRPr="0015587B">
              <w:rPr>
                <w:rFonts w:ascii="Arial" w:eastAsia="Arial" w:hAnsi="Arial" w:cs="Arial"/>
                <w:b/>
                <w:bCs/>
                <w:color w:val="000000"/>
                <w:lang w:eastAsia="zh-CN" w:bidi="th-TH"/>
              </w:rPr>
              <w:t>4.</w:t>
            </w:r>
            <w:r w:rsidR="00D65001">
              <w:rPr>
                <w:rFonts w:ascii="Arial" w:eastAsia="Arial" w:hAnsi="Arial" w:cs="Arial"/>
                <w:b/>
                <w:bCs/>
                <w:color w:val="000000"/>
                <w:lang w:eastAsia="zh-CN" w:bidi="th-TH"/>
              </w:rPr>
              <w:t>5</w:t>
            </w:r>
            <w:r>
              <w:rPr>
                <w:rFonts w:ascii="Arial" w:eastAsia="Arial" w:hAnsi="Arial" w:cs="Arial"/>
                <w:b/>
                <w:bCs/>
                <w:color w:val="000000"/>
                <w:lang w:eastAsia="zh-CN" w:bidi="th-TH"/>
              </w:rPr>
              <w:t xml:space="preserve">. </w:t>
            </w:r>
            <w:r w:rsidRPr="0034473C">
              <w:rPr>
                <w:rFonts w:ascii="Arial" w:eastAsia="Arial" w:hAnsi="Arial" w:cs="Arial"/>
                <w:b/>
                <w:bCs/>
                <w:color w:val="000000"/>
                <w:lang w:eastAsia="zh-CN" w:bidi="th-TH"/>
              </w:rPr>
              <w:t xml:space="preserve">Realizar el marcado al accesorio con ayuda de la </w:t>
            </w:r>
            <w:proofErr w:type="gramStart"/>
            <w:r w:rsidRPr="0034473C">
              <w:rPr>
                <w:rFonts w:ascii="Arial" w:eastAsia="Arial" w:hAnsi="Arial" w:cs="Arial"/>
                <w:b/>
                <w:bCs/>
                <w:color w:val="000000"/>
                <w:lang w:eastAsia="zh-CN" w:bidi="th-TH"/>
              </w:rPr>
              <w:t>amoladora .</w:t>
            </w:r>
            <w:proofErr w:type="gramEnd"/>
            <w:r w:rsidRPr="0034473C">
              <w:rPr>
                <w:rFonts w:ascii="Arial" w:eastAsia="Arial" w:hAnsi="Arial" w:cs="Arial"/>
                <w:b/>
                <w:bCs/>
                <w:color w:val="000000"/>
                <w:lang w:eastAsia="zh-CN" w:bidi="th-TH"/>
              </w:rPr>
              <w:t xml:space="preserve"> </w:t>
            </w:r>
            <w:r w:rsidRPr="0034473C">
              <w:rPr>
                <w:rFonts w:ascii="Arial" w:eastAsia="Arial" w:hAnsi="Arial" w:cs="Arial"/>
                <w:color w:val="000000"/>
                <w:lang w:eastAsia="zh-CN" w:bidi="th-TH"/>
              </w:rPr>
              <w:t xml:space="preserve">El personal realizará el marcado al accesorio en forma vertical, con la ayuda de la amoladora angular para identificar la labor de trabajo donde se usará dichos accesorios, luego el acero que se está marcando se posicionará de forma horizontal para marcar con la ayuda de la amoladora recta que codificará </w:t>
            </w:r>
            <w:r w:rsidRPr="0034473C">
              <w:rPr>
                <w:rFonts w:ascii="Arial" w:eastAsia="Arial" w:hAnsi="Arial" w:cs="Arial"/>
                <w:color w:val="000000"/>
                <w:lang w:eastAsia="zh-CN" w:bidi="th-TH"/>
              </w:rPr>
              <w:lastRenderedPageBreak/>
              <w:t>el número de acero que se está marcando, usando careta facial, mandil de cuero, guantes de cuero, protección auditiva y respirador de media cara</w:t>
            </w:r>
          </w:p>
        </w:tc>
        <w:tc>
          <w:tcPr>
            <w:tcW w:w="2953" w:type="dxa"/>
            <w:tcBorders>
              <w:top w:val="nil"/>
              <w:left w:val="nil"/>
              <w:bottom w:val="single" w:sz="4" w:space="0" w:color="auto"/>
              <w:right w:val="single" w:sz="4" w:space="0" w:color="auto"/>
            </w:tcBorders>
            <w:shd w:val="clear" w:color="auto" w:fill="auto"/>
            <w:noWrap/>
            <w:vAlign w:val="center"/>
          </w:tcPr>
          <w:p w14:paraId="18D4D3AA" w14:textId="1C28D440" w:rsidR="0034473C"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lastRenderedPageBreak/>
              <w:t>Manipulación de amoladora recta</w:t>
            </w:r>
          </w:p>
        </w:tc>
        <w:tc>
          <w:tcPr>
            <w:tcW w:w="2537" w:type="dxa"/>
            <w:tcBorders>
              <w:top w:val="nil"/>
              <w:left w:val="nil"/>
              <w:bottom w:val="single" w:sz="4" w:space="0" w:color="auto"/>
              <w:right w:val="single" w:sz="4" w:space="0" w:color="auto"/>
            </w:tcBorders>
            <w:shd w:val="clear" w:color="auto" w:fill="auto"/>
            <w:vAlign w:val="center"/>
          </w:tcPr>
          <w:p w14:paraId="37C8CFAA" w14:textId="15FFDC5E"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Check list </w:t>
            </w:r>
            <w:proofErr w:type="gramStart"/>
            <w:r w:rsidRPr="0034473C">
              <w:rPr>
                <w:rFonts w:ascii="Calibri" w:eastAsia="Times New Roman" w:hAnsi="Calibri" w:cs="Calibri"/>
                <w:color w:val="000000"/>
                <w:lang w:val="es-PE" w:eastAsia="zh-CN" w:bidi="th-TH"/>
              </w:rPr>
              <w:t>pre uso</w:t>
            </w:r>
            <w:proofErr w:type="gramEnd"/>
            <w:r w:rsidRPr="0034473C">
              <w:rPr>
                <w:rFonts w:ascii="Calibri" w:eastAsia="Times New Roman" w:hAnsi="Calibri" w:cs="Calibri"/>
                <w:color w:val="000000"/>
                <w:lang w:val="es-PE" w:eastAsia="zh-CN" w:bidi="th-TH"/>
              </w:rPr>
              <w:t xml:space="preserve"> </w:t>
            </w:r>
            <w:proofErr w:type="spellStart"/>
            <w:r w:rsidRPr="0034473C">
              <w:rPr>
                <w:rFonts w:ascii="Calibri" w:eastAsia="Times New Roman" w:hAnsi="Calibri" w:cs="Calibri"/>
                <w:color w:val="000000"/>
                <w:lang w:val="es-PE" w:eastAsia="zh-CN" w:bidi="th-TH"/>
              </w:rPr>
              <w:t>adecuardo</w:t>
            </w:r>
            <w:proofErr w:type="spellEnd"/>
            <w:r w:rsidRPr="0034473C">
              <w:rPr>
                <w:rFonts w:ascii="Calibri" w:eastAsia="Times New Roman" w:hAnsi="Calibri" w:cs="Calibri"/>
                <w:color w:val="000000"/>
                <w:lang w:val="es-PE" w:eastAsia="zh-CN" w:bidi="th-TH"/>
              </w:rPr>
              <w:t xml:space="preserve"> p</w:t>
            </w:r>
            <w:r>
              <w:rPr>
                <w:rFonts w:ascii="Calibri" w:eastAsia="Times New Roman" w:hAnsi="Calibri" w:cs="Calibri"/>
                <w:color w:val="000000"/>
                <w:lang w:val="es-PE" w:eastAsia="zh-CN" w:bidi="th-TH"/>
              </w:rPr>
              <w:t xml:space="preserve">ara verificar el estado operativo de la </w:t>
            </w:r>
            <w:proofErr w:type="spellStart"/>
            <w:r>
              <w:rPr>
                <w:rFonts w:ascii="Calibri" w:eastAsia="Times New Roman" w:hAnsi="Calibri" w:cs="Calibri"/>
                <w:color w:val="000000"/>
                <w:lang w:val="es-PE" w:eastAsia="zh-CN" w:bidi="th-TH"/>
              </w:rPr>
              <w:t>amoladroa</w:t>
            </w:r>
            <w:proofErr w:type="spellEnd"/>
          </w:p>
        </w:tc>
      </w:tr>
      <w:tr w:rsidR="0034473C" w:rsidRPr="0034473C" w14:paraId="0DB39304" w14:textId="77777777" w:rsidTr="006F3ACE">
        <w:trPr>
          <w:trHeight w:val="784"/>
        </w:trPr>
        <w:tc>
          <w:tcPr>
            <w:tcW w:w="4413" w:type="dxa"/>
            <w:vMerge/>
            <w:tcBorders>
              <w:left w:val="single" w:sz="4" w:space="0" w:color="auto"/>
              <w:right w:val="single" w:sz="4" w:space="0" w:color="auto"/>
            </w:tcBorders>
            <w:shd w:val="clear" w:color="auto" w:fill="auto"/>
            <w:noWrap/>
            <w:vAlign w:val="center"/>
          </w:tcPr>
          <w:p w14:paraId="4B5A3CB6"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5FD7E283" w14:textId="49B3811A" w:rsidR="0034473C" w:rsidRPr="0034473C" w:rsidRDefault="0034473C" w:rsidP="006F3ACE">
            <w:pPr>
              <w:widowControl/>
              <w:autoSpaceDE/>
              <w:autoSpaceDN/>
              <w:rPr>
                <w:rFonts w:ascii="Calibri" w:eastAsia="Times New Roman" w:hAnsi="Calibri" w:cs="Calibri"/>
                <w:color w:val="000000"/>
                <w:lang w:val="es-PE" w:eastAsia="zh-CN" w:bidi="th-TH"/>
              </w:rPr>
            </w:pPr>
            <w:proofErr w:type="spellStart"/>
            <w:r>
              <w:rPr>
                <w:rFonts w:ascii="Calibri" w:eastAsia="Times New Roman" w:hAnsi="Calibri" w:cs="Calibri"/>
                <w:color w:val="000000"/>
                <w:lang w:val="es-PE" w:eastAsia="zh-CN" w:bidi="th-TH"/>
              </w:rPr>
              <w:t>Manipulaciónde</w:t>
            </w:r>
            <w:proofErr w:type="spellEnd"/>
            <w:r>
              <w:rPr>
                <w:rFonts w:ascii="Calibri" w:eastAsia="Times New Roman" w:hAnsi="Calibri" w:cs="Calibri"/>
                <w:color w:val="000000"/>
                <w:lang w:val="es-PE" w:eastAsia="zh-CN" w:bidi="th-TH"/>
              </w:rPr>
              <w:t xml:space="preserve"> tornillo de banco</w:t>
            </w:r>
          </w:p>
        </w:tc>
        <w:tc>
          <w:tcPr>
            <w:tcW w:w="2537" w:type="dxa"/>
            <w:tcBorders>
              <w:top w:val="single" w:sz="4" w:space="0" w:color="auto"/>
              <w:left w:val="nil"/>
              <w:bottom w:val="single" w:sz="4" w:space="0" w:color="auto"/>
              <w:right w:val="single" w:sz="4" w:space="0" w:color="auto"/>
            </w:tcBorders>
            <w:shd w:val="clear" w:color="auto" w:fill="auto"/>
            <w:vAlign w:val="center"/>
          </w:tcPr>
          <w:p w14:paraId="75C55DE1" w14:textId="77777777" w:rsidR="0034473C" w:rsidRDefault="0034473C"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guantes para la actividad</w:t>
            </w:r>
          </w:p>
          <w:p w14:paraId="7819B7F8" w14:textId="47977D5F"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Realizar la inspección oportuna del tornillo de banco</w:t>
            </w:r>
          </w:p>
        </w:tc>
      </w:tr>
      <w:tr w:rsidR="0034473C" w:rsidRPr="0034473C" w14:paraId="3B4E1FDA" w14:textId="77777777" w:rsidTr="006F3ACE">
        <w:trPr>
          <w:trHeight w:val="617"/>
        </w:trPr>
        <w:tc>
          <w:tcPr>
            <w:tcW w:w="4413" w:type="dxa"/>
            <w:vMerge/>
            <w:tcBorders>
              <w:left w:val="single" w:sz="4" w:space="0" w:color="auto"/>
              <w:right w:val="single" w:sz="4" w:space="0" w:color="auto"/>
            </w:tcBorders>
            <w:shd w:val="clear" w:color="auto" w:fill="auto"/>
            <w:noWrap/>
            <w:vAlign w:val="center"/>
          </w:tcPr>
          <w:p w14:paraId="640F56D7"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3B836F7D" w14:textId="082C678D"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Posición repetitiva al marcar las brocas y/o shank</w:t>
            </w:r>
          </w:p>
        </w:tc>
        <w:tc>
          <w:tcPr>
            <w:tcW w:w="2537" w:type="dxa"/>
            <w:tcBorders>
              <w:top w:val="single" w:sz="4" w:space="0" w:color="auto"/>
              <w:left w:val="nil"/>
              <w:bottom w:val="single" w:sz="4" w:space="0" w:color="auto"/>
              <w:right w:val="single" w:sz="4" w:space="0" w:color="auto"/>
            </w:tcBorders>
            <w:shd w:val="clear" w:color="auto" w:fill="auto"/>
            <w:vAlign w:val="center"/>
          </w:tcPr>
          <w:p w14:paraId="3C58F224" w14:textId="089E4EE7"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Pausas activas</w:t>
            </w:r>
          </w:p>
        </w:tc>
      </w:tr>
      <w:tr w:rsidR="0034473C" w:rsidRPr="0034473C" w14:paraId="7BF4E933" w14:textId="77777777" w:rsidTr="006F3ACE">
        <w:trPr>
          <w:trHeight w:val="566"/>
        </w:trPr>
        <w:tc>
          <w:tcPr>
            <w:tcW w:w="4413" w:type="dxa"/>
            <w:vMerge/>
            <w:tcBorders>
              <w:left w:val="single" w:sz="4" w:space="0" w:color="auto"/>
              <w:right w:val="single" w:sz="4" w:space="0" w:color="auto"/>
            </w:tcBorders>
            <w:shd w:val="clear" w:color="auto" w:fill="auto"/>
            <w:noWrap/>
            <w:vAlign w:val="center"/>
          </w:tcPr>
          <w:p w14:paraId="45CC7471"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4F9BEBFD" w14:textId="03D1CAF8"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Ruido al realizar el marcado</w:t>
            </w:r>
          </w:p>
        </w:tc>
        <w:tc>
          <w:tcPr>
            <w:tcW w:w="2537" w:type="dxa"/>
            <w:tcBorders>
              <w:top w:val="single" w:sz="4" w:space="0" w:color="auto"/>
              <w:left w:val="nil"/>
              <w:bottom w:val="single" w:sz="4" w:space="0" w:color="auto"/>
              <w:right w:val="single" w:sz="4" w:space="0" w:color="auto"/>
            </w:tcBorders>
            <w:shd w:val="clear" w:color="auto" w:fill="auto"/>
            <w:vAlign w:val="center"/>
          </w:tcPr>
          <w:p w14:paraId="2BB93A0E" w14:textId="19EACD5C"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Uso de doble protección auditiva</w:t>
            </w:r>
          </w:p>
        </w:tc>
      </w:tr>
      <w:tr w:rsidR="0034473C" w:rsidRPr="0034473C" w14:paraId="4EEDDBF0" w14:textId="77777777" w:rsidTr="006F3ACE">
        <w:trPr>
          <w:trHeight w:val="553"/>
        </w:trPr>
        <w:tc>
          <w:tcPr>
            <w:tcW w:w="4413" w:type="dxa"/>
            <w:vMerge/>
            <w:tcBorders>
              <w:left w:val="single" w:sz="4" w:space="0" w:color="auto"/>
              <w:right w:val="single" w:sz="4" w:space="0" w:color="auto"/>
            </w:tcBorders>
            <w:shd w:val="clear" w:color="auto" w:fill="auto"/>
            <w:noWrap/>
            <w:vAlign w:val="center"/>
          </w:tcPr>
          <w:p w14:paraId="2172CE8E"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4C6AEF8F" w14:textId="5E2CFD38"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Amoladora recta energizada</w:t>
            </w:r>
          </w:p>
        </w:tc>
        <w:tc>
          <w:tcPr>
            <w:tcW w:w="2537" w:type="dxa"/>
            <w:tcBorders>
              <w:top w:val="single" w:sz="4" w:space="0" w:color="auto"/>
              <w:left w:val="nil"/>
              <w:bottom w:val="single" w:sz="4" w:space="0" w:color="auto"/>
              <w:right w:val="single" w:sz="4" w:space="0" w:color="auto"/>
            </w:tcBorders>
            <w:shd w:val="clear" w:color="auto" w:fill="auto"/>
            <w:vAlign w:val="center"/>
          </w:tcPr>
          <w:p w14:paraId="3D750FD9" w14:textId="5E742ADB" w:rsidR="0034473C" w:rsidRPr="0034473C" w:rsidRDefault="0034473C" w:rsidP="006F3ACE">
            <w:pPr>
              <w:widowControl/>
              <w:autoSpaceDE/>
              <w:autoSpaceDN/>
              <w:rPr>
                <w:rFonts w:ascii="Calibri" w:eastAsia="Times New Roman" w:hAnsi="Calibri" w:cs="Calibri"/>
                <w:color w:val="000000"/>
                <w:lang w:val="es-PE" w:eastAsia="zh-CN" w:bidi="th-TH"/>
              </w:rPr>
            </w:pPr>
            <w:proofErr w:type="spellStart"/>
            <w:r w:rsidRPr="0034473C">
              <w:rPr>
                <w:rFonts w:ascii="Calibri" w:eastAsia="Times New Roman" w:hAnsi="Calibri" w:cs="Calibri"/>
                <w:color w:val="000000"/>
                <w:lang w:val="es-PE" w:eastAsia="zh-CN" w:bidi="th-TH"/>
              </w:rPr>
              <w:t>Verficiar</w:t>
            </w:r>
            <w:proofErr w:type="spellEnd"/>
            <w:r w:rsidRPr="0034473C">
              <w:rPr>
                <w:rFonts w:ascii="Calibri" w:eastAsia="Times New Roman" w:hAnsi="Calibri" w:cs="Calibri"/>
                <w:color w:val="000000"/>
                <w:lang w:val="es-PE" w:eastAsia="zh-CN" w:bidi="th-TH"/>
              </w:rPr>
              <w:t xml:space="preserve"> </w:t>
            </w:r>
            <w:r>
              <w:rPr>
                <w:rFonts w:ascii="Calibri" w:eastAsia="Times New Roman" w:hAnsi="Calibri" w:cs="Calibri"/>
                <w:color w:val="000000"/>
                <w:lang w:val="es-PE" w:eastAsia="zh-CN" w:bidi="th-TH"/>
              </w:rPr>
              <w:t xml:space="preserve">estado de amoladora </w:t>
            </w:r>
            <w:proofErr w:type="gramStart"/>
            <w:r>
              <w:rPr>
                <w:rFonts w:ascii="Calibri" w:eastAsia="Times New Roman" w:hAnsi="Calibri" w:cs="Calibri"/>
                <w:color w:val="000000"/>
                <w:lang w:val="es-PE" w:eastAsia="zh-CN" w:bidi="th-TH"/>
              </w:rPr>
              <w:t>( cables</w:t>
            </w:r>
            <w:proofErr w:type="gramEnd"/>
            <w:r>
              <w:rPr>
                <w:rFonts w:ascii="Calibri" w:eastAsia="Times New Roman" w:hAnsi="Calibri" w:cs="Calibri"/>
                <w:color w:val="000000"/>
                <w:lang w:val="es-PE" w:eastAsia="zh-CN" w:bidi="th-TH"/>
              </w:rPr>
              <w:t xml:space="preserve"> , punto de conexión , </w:t>
            </w:r>
            <w:proofErr w:type="spellStart"/>
            <w:r>
              <w:rPr>
                <w:rFonts w:ascii="Calibri" w:eastAsia="Times New Roman" w:hAnsi="Calibri" w:cs="Calibri"/>
                <w:color w:val="000000"/>
                <w:lang w:val="es-PE" w:eastAsia="zh-CN" w:bidi="th-TH"/>
              </w:rPr>
              <w:t>etc</w:t>
            </w:r>
            <w:proofErr w:type="spellEnd"/>
            <w:r>
              <w:rPr>
                <w:rFonts w:ascii="Calibri" w:eastAsia="Times New Roman" w:hAnsi="Calibri" w:cs="Calibri"/>
                <w:color w:val="000000"/>
                <w:lang w:val="es-PE" w:eastAsia="zh-CN" w:bidi="th-TH"/>
              </w:rPr>
              <w:t>)</w:t>
            </w:r>
          </w:p>
        </w:tc>
      </w:tr>
      <w:tr w:rsidR="0034473C" w:rsidRPr="0034473C" w14:paraId="2D26161E" w14:textId="77777777" w:rsidTr="006F3ACE">
        <w:trPr>
          <w:trHeight w:val="553"/>
        </w:trPr>
        <w:tc>
          <w:tcPr>
            <w:tcW w:w="4413" w:type="dxa"/>
            <w:vMerge/>
            <w:tcBorders>
              <w:left w:val="single" w:sz="4" w:space="0" w:color="auto"/>
              <w:bottom w:val="single" w:sz="4" w:space="0" w:color="auto"/>
              <w:right w:val="single" w:sz="4" w:space="0" w:color="auto"/>
            </w:tcBorders>
            <w:shd w:val="clear" w:color="auto" w:fill="auto"/>
            <w:noWrap/>
            <w:vAlign w:val="center"/>
          </w:tcPr>
          <w:p w14:paraId="320444B3"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8CC62F6" w14:textId="19C7FBE9"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Esquirlas de marcado de brocas y/o shank</w:t>
            </w:r>
          </w:p>
        </w:tc>
        <w:tc>
          <w:tcPr>
            <w:tcW w:w="2537" w:type="dxa"/>
            <w:tcBorders>
              <w:top w:val="single" w:sz="4" w:space="0" w:color="auto"/>
              <w:left w:val="nil"/>
              <w:bottom w:val="single" w:sz="4" w:space="0" w:color="auto"/>
              <w:right w:val="single" w:sz="4" w:space="0" w:color="auto"/>
            </w:tcBorders>
            <w:shd w:val="clear" w:color="auto" w:fill="auto"/>
            <w:vAlign w:val="center"/>
          </w:tcPr>
          <w:p w14:paraId="641A6ECA" w14:textId="77777777"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Usar respirador y careta facial.</w:t>
            </w:r>
          </w:p>
          <w:p w14:paraId="03FD72B4" w14:textId="3CEF6C24"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Uso de traje de cuero </w:t>
            </w:r>
            <w:proofErr w:type="gramStart"/>
            <w:r w:rsidRPr="0034473C">
              <w:rPr>
                <w:rFonts w:ascii="Calibri" w:eastAsia="Times New Roman" w:hAnsi="Calibri" w:cs="Calibri"/>
                <w:color w:val="000000"/>
                <w:lang w:val="es-PE" w:eastAsia="zh-CN" w:bidi="th-TH"/>
              </w:rPr>
              <w:t>( mandil</w:t>
            </w:r>
            <w:proofErr w:type="gramEnd"/>
            <w:r w:rsidRPr="0034473C">
              <w:rPr>
                <w:rFonts w:ascii="Calibri" w:eastAsia="Times New Roman" w:hAnsi="Calibri" w:cs="Calibri"/>
                <w:color w:val="000000"/>
                <w:lang w:val="es-PE" w:eastAsia="zh-CN" w:bidi="th-TH"/>
              </w:rPr>
              <w:t xml:space="preserve"> y casaca)</w:t>
            </w:r>
          </w:p>
        </w:tc>
      </w:tr>
      <w:tr w:rsidR="0015587B" w:rsidRPr="0015587B" w14:paraId="3A8E8F42" w14:textId="77777777" w:rsidTr="006F3ACE">
        <w:trPr>
          <w:trHeight w:val="2208"/>
        </w:trPr>
        <w:tc>
          <w:tcPr>
            <w:tcW w:w="4413" w:type="dxa"/>
            <w:tcBorders>
              <w:top w:val="nil"/>
              <w:left w:val="single" w:sz="4" w:space="0" w:color="auto"/>
              <w:bottom w:val="single" w:sz="4" w:space="0" w:color="auto"/>
              <w:right w:val="single" w:sz="4" w:space="0" w:color="auto"/>
            </w:tcBorders>
            <w:shd w:val="clear" w:color="auto" w:fill="auto"/>
            <w:noWrap/>
            <w:vAlign w:val="center"/>
            <w:hideMark/>
          </w:tcPr>
          <w:p w14:paraId="253040A8" w14:textId="46B9C763" w:rsidR="0015587B" w:rsidRPr="0015587B" w:rsidRDefault="0034473C" w:rsidP="006F3ACE">
            <w:pPr>
              <w:widowControl/>
              <w:autoSpaceDE/>
              <w:autoSpaceDN/>
              <w:jc w:val="both"/>
              <w:rPr>
                <w:rFonts w:ascii="Arial" w:eastAsia="Times New Roman" w:hAnsi="Arial" w:cs="Arial"/>
                <w:b/>
                <w:bCs/>
                <w:color w:val="000000"/>
                <w:lang w:val="es-PE" w:eastAsia="zh-CN" w:bidi="th-TH"/>
              </w:rPr>
            </w:pPr>
            <w:r w:rsidRPr="0034473C">
              <w:rPr>
                <w:rFonts w:ascii="Arial" w:eastAsia="Arial" w:hAnsi="Arial" w:cs="Arial"/>
                <w:b/>
                <w:bCs/>
                <w:color w:val="000000"/>
                <w:lang w:eastAsia="zh-CN" w:bidi="th-TH"/>
              </w:rPr>
              <w:t>4.</w:t>
            </w:r>
            <w:r w:rsidR="00D65001">
              <w:rPr>
                <w:rFonts w:ascii="Arial" w:eastAsia="Arial" w:hAnsi="Arial" w:cs="Arial"/>
                <w:b/>
                <w:bCs/>
                <w:color w:val="000000"/>
                <w:lang w:eastAsia="zh-CN" w:bidi="th-TH"/>
              </w:rPr>
              <w:t>6</w:t>
            </w:r>
            <w:r w:rsidRPr="0034473C">
              <w:rPr>
                <w:rFonts w:ascii="Arial" w:eastAsia="Arial" w:hAnsi="Arial" w:cs="Arial"/>
                <w:b/>
                <w:bCs/>
                <w:color w:val="000000"/>
                <w:lang w:eastAsia="zh-CN" w:bidi="th-TH"/>
              </w:rPr>
              <w:t xml:space="preserve"> Ejercer la fuerza hacia el accesorio</w:t>
            </w:r>
            <w:r w:rsidRPr="0034473C">
              <w:rPr>
                <w:rFonts w:ascii="Arial" w:eastAsia="Arial" w:hAnsi="Arial" w:cs="Arial"/>
                <w:color w:val="000000"/>
                <w:lang w:eastAsia="zh-CN" w:bidi="th-TH"/>
              </w:rPr>
              <w:t>. el marcado debe realizarse usando ambas manos y la proyección de las partículas debe ser opuesto al personal que realiza la actividad</w:t>
            </w:r>
          </w:p>
        </w:tc>
        <w:tc>
          <w:tcPr>
            <w:tcW w:w="2953" w:type="dxa"/>
            <w:tcBorders>
              <w:top w:val="nil"/>
              <w:left w:val="nil"/>
              <w:bottom w:val="single" w:sz="4" w:space="0" w:color="auto"/>
              <w:right w:val="single" w:sz="4" w:space="0" w:color="auto"/>
            </w:tcBorders>
            <w:shd w:val="clear" w:color="auto" w:fill="auto"/>
            <w:noWrap/>
            <w:vAlign w:val="center"/>
          </w:tcPr>
          <w:p w14:paraId="472D2467" w14:textId="2D6890E6" w:rsidR="0015587B"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Movimientos repetitivos</w:t>
            </w:r>
          </w:p>
        </w:tc>
        <w:tc>
          <w:tcPr>
            <w:tcW w:w="2537" w:type="dxa"/>
            <w:tcBorders>
              <w:top w:val="nil"/>
              <w:left w:val="nil"/>
              <w:bottom w:val="single" w:sz="4" w:space="0" w:color="auto"/>
              <w:right w:val="single" w:sz="4" w:space="0" w:color="auto"/>
            </w:tcBorders>
            <w:shd w:val="clear" w:color="auto" w:fill="auto"/>
            <w:vAlign w:val="center"/>
          </w:tcPr>
          <w:p w14:paraId="29DA662D" w14:textId="00F3ED8A" w:rsidR="0015587B"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Realizar pausas activas</w:t>
            </w:r>
          </w:p>
        </w:tc>
      </w:tr>
      <w:tr w:rsidR="0092241F" w:rsidRPr="0015587B" w14:paraId="4565DCF9" w14:textId="77777777" w:rsidTr="006F3ACE">
        <w:trPr>
          <w:trHeight w:val="1131"/>
        </w:trPr>
        <w:tc>
          <w:tcPr>
            <w:tcW w:w="4413" w:type="dxa"/>
            <w:vMerge w:val="restart"/>
            <w:tcBorders>
              <w:top w:val="nil"/>
              <w:left w:val="single" w:sz="4" w:space="0" w:color="auto"/>
              <w:right w:val="single" w:sz="4" w:space="0" w:color="auto"/>
            </w:tcBorders>
            <w:shd w:val="clear" w:color="auto" w:fill="auto"/>
            <w:noWrap/>
            <w:vAlign w:val="center"/>
            <w:hideMark/>
          </w:tcPr>
          <w:p w14:paraId="0A1AB8B0" w14:textId="3827CC14" w:rsidR="0092241F" w:rsidRPr="0015587B" w:rsidRDefault="0092241F" w:rsidP="006F3ACE">
            <w:pPr>
              <w:widowControl/>
              <w:autoSpaceDE/>
              <w:autoSpaceDN/>
              <w:jc w:val="both"/>
              <w:rPr>
                <w:rFonts w:ascii="Arial" w:eastAsia="Times New Roman" w:hAnsi="Arial" w:cs="Arial"/>
                <w:b/>
                <w:bCs/>
                <w:color w:val="000000"/>
                <w:lang w:val="es-PE" w:eastAsia="zh-CN" w:bidi="th-TH"/>
              </w:rPr>
            </w:pPr>
            <w:r w:rsidRPr="0015587B">
              <w:rPr>
                <w:rFonts w:ascii="Arial" w:eastAsia="Arial" w:hAnsi="Arial" w:cs="Arial"/>
                <w:b/>
                <w:bCs/>
                <w:color w:val="000000"/>
                <w:lang w:eastAsia="zh-CN" w:bidi="th-TH"/>
              </w:rPr>
              <w:t>4.</w:t>
            </w:r>
            <w:r w:rsidR="00D65001">
              <w:rPr>
                <w:rFonts w:ascii="Arial" w:eastAsia="Arial" w:hAnsi="Arial" w:cs="Arial"/>
                <w:b/>
                <w:bCs/>
                <w:color w:val="000000"/>
                <w:lang w:eastAsia="zh-CN" w:bidi="th-TH"/>
              </w:rPr>
              <w:t>7</w:t>
            </w:r>
            <w:r w:rsidRPr="0015587B">
              <w:rPr>
                <w:rFonts w:ascii="Times New Roman" w:eastAsia="Arial" w:hAnsi="Times New Roman" w:cs="Times New Roman"/>
                <w:b/>
                <w:bCs/>
                <w:color w:val="000000"/>
                <w:sz w:val="14"/>
                <w:szCs w:val="14"/>
                <w:lang w:eastAsia="zh-CN" w:bidi="th-TH"/>
              </w:rPr>
              <w:t xml:space="preserve">       </w:t>
            </w:r>
            <w:r w:rsidRPr="0092241F">
              <w:rPr>
                <w:rFonts w:ascii="Arial" w:eastAsia="Arial" w:hAnsi="Arial" w:cs="Arial"/>
                <w:color w:val="000000"/>
                <w:lang w:eastAsia="zh-CN" w:bidi="th-TH"/>
              </w:rPr>
              <w:t>Repaso de marcado:</w:t>
            </w:r>
          </w:p>
        </w:tc>
        <w:tc>
          <w:tcPr>
            <w:tcW w:w="2953" w:type="dxa"/>
            <w:tcBorders>
              <w:top w:val="nil"/>
              <w:left w:val="nil"/>
              <w:bottom w:val="single" w:sz="4" w:space="0" w:color="auto"/>
              <w:right w:val="single" w:sz="4" w:space="0" w:color="auto"/>
            </w:tcBorders>
            <w:shd w:val="clear" w:color="auto" w:fill="auto"/>
            <w:vAlign w:val="center"/>
          </w:tcPr>
          <w:p w14:paraId="3E2BE605" w14:textId="2FA03C72"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Manipulación de amoladora</w:t>
            </w:r>
            <w:r>
              <w:rPr>
                <w:rFonts w:ascii="Calibri" w:eastAsia="Times New Roman" w:hAnsi="Calibri" w:cs="Calibri"/>
                <w:color w:val="000000"/>
                <w:lang w:val="es-PE" w:eastAsia="zh-CN" w:bidi="th-TH"/>
              </w:rPr>
              <w:t xml:space="preserve"> recta</w:t>
            </w:r>
          </w:p>
        </w:tc>
        <w:tc>
          <w:tcPr>
            <w:tcW w:w="2537" w:type="dxa"/>
            <w:tcBorders>
              <w:top w:val="nil"/>
              <w:left w:val="nil"/>
              <w:bottom w:val="single" w:sz="4" w:space="0" w:color="auto"/>
              <w:right w:val="single" w:sz="4" w:space="0" w:color="auto"/>
            </w:tcBorders>
            <w:shd w:val="clear" w:color="auto" w:fill="auto"/>
            <w:vAlign w:val="center"/>
          </w:tcPr>
          <w:p w14:paraId="35241C7E" w14:textId="2D1686FB" w:rsidR="0092241F" w:rsidRPr="0015587B" w:rsidRDefault="0092241F"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guantes de nitrilo rugoso media caña.</w:t>
            </w:r>
          </w:p>
        </w:tc>
      </w:tr>
      <w:tr w:rsidR="0092241F" w:rsidRPr="0015587B" w14:paraId="4974EF7C" w14:textId="77777777" w:rsidTr="006F3ACE">
        <w:trPr>
          <w:trHeight w:val="1402"/>
        </w:trPr>
        <w:tc>
          <w:tcPr>
            <w:tcW w:w="4413" w:type="dxa"/>
            <w:vMerge/>
            <w:tcBorders>
              <w:left w:val="single" w:sz="4" w:space="0" w:color="auto"/>
              <w:right w:val="single" w:sz="4" w:space="0" w:color="auto"/>
            </w:tcBorders>
            <w:shd w:val="clear" w:color="auto" w:fill="auto"/>
            <w:noWrap/>
            <w:vAlign w:val="center"/>
          </w:tcPr>
          <w:p w14:paraId="1E6F7125" w14:textId="77777777" w:rsidR="0092241F" w:rsidRPr="0015587B" w:rsidRDefault="0092241F"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vAlign w:val="center"/>
          </w:tcPr>
          <w:p w14:paraId="3454598E" w14:textId="79682A35"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Desgaste de tornillo de banco</w:t>
            </w:r>
          </w:p>
        </w:tc>
        <w:tc>
          <w:tcPr>
            <w:tcW w:w="2537" w:type="dxa"/>
            <w:tcBorders>
              <w:top w:val="single" w:sz="4" w:space="0" w:color="auto"/>
              <w:left w:val="nil"/>
              <w:bottom w:val="single" w:sz="4" w:space="0" w:color="auto"/>
              <w:right w:val="single" w:sz="4" w:space="0" w:color="auto"/>
            </w:tcBorders>
            <w:shd w:val="clear" w:color="auto" w:fill="auto"/>
            <w:vAlign w:val="center"/>
          </w:tcPr>
          <w:p w14:paraId="22FC7082" w14:textId="4116D2DC"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Realizar la inspección oportuna del tornillo de banco</w:t>
            </w:r>
          </w:p>
        </w:tc>
      </w:tr>
      <w:tr w:rsidR="0092241F" w:rsidRPr="0015587B" w14:paraId="127D4980" w14:textId="77777777" w:rsidTr="006F3ACE">
        <w:trPr>
          <w:trHeight w:val="1864"/>
        </w:trPr>
        <w:tc>
          <w:tcPr>
            <w:tcW w:w="4413" w:type="dxa"/>
            <w:vMerge/>
            <w:tcBorders>
              <w:left w:val="single" w:sz="4" w:space="0" w:color="auto"/>
              <w:bottom w:val="single" w:sz="4" w:space="0" w:color="auto"/>
              <w:right w:val="single" w:sz="4" w:space="0" w:color="auto"/>
            </w:tcBorders>
            <w:shd w:val="clear" w:color="auto" w:fill="auto"/>
            <w:noWrap/>
            <w:vAlign w:val="center"/>
          </w:tcPr>
          <w:p w14:paraId="37E2806F" w14:textId="77777777" w:rsidR="0092241F" w:rsidRPr="0015587B" w:rsidRDefault="0092241F"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vAlign w:val="center"/>
          </w:tcPr>
          <w:p w14:paraId="076604A2" w14:textId="7FE88A31"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Ruido</w:t>
            </w:r>
          </w:p>
        </w:tc>
        <w:tc>
          <w:tcPr>
            <w:tcW w:w="2537" w:type="dxa"/>
            <w:tcBorders>
              <w:top w:val="single" w:sz="4" w:space="0" w:color="auto"/>
              <w:left w:val="nil"/>
              <w:bottom w:val="single" w:sz="4" w:space="0" w:color="auto"/>
              <w:right w:val="single" w:sz="4" w:space="0" w:color="auto"/>
            </w:tcBorders>
            <w:shd w:val="clear" w:color="auto" w:fill="auto"/>
            <w:vAlign w:val="center"/>
          </w:tcPr>
          <w:p w14:paraId="6FCC7A50" w14:textId="5FE81FE2" w:rsidR="0092241F" w:rsidRPr="0015587B" w:rsidRDefault="0092241F"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doble protección auditiva</w:t>
            </w:r>
          </w:p>
        </w:tc>
      </w:tr>
      <w:tr w:rsidR="00D65001" w:rsidRPr="0015587B" w14:paraId="15A1FA5A" w14:textId="77777777" w:rsidTr="006F3ACE">
        <w:trPr>
          <w:trHeight w:val="1028"/>
        </w:trPr>
        <w:tc>
          <w:tcPr>
            <w:tcW w:w="4413" w:type="dxa"/>
            <w:vMerge w:val="restart"/>
            <w:tcBorders>
              <w:top w:val="nil"/>
              <w:left w:val="single" w:sz="4" w:space="0" w:color="auto"/>
              <w:right w:val="single" w:sz="4" w:space="0" w:color="auto"/>
            </w:tcBorders>
            <w:shd w:val="clear" w:color="auto" w:fill="auto"/>
            <w:noWrap/>
            <w:vAlign w:val="center"/>
            <w:hideMark/>
          </w:tcPr>
          <w:p w14:paraId="1B307903" w14:textId="560DB192" w:rsidR="00D65001" w:rsidRDefault="00D65001" w:rsidP="006F3ACE">
            <w:pPr>
              <w:widowControl/>
              <w:autoSpaceDE/>
              <w:autoSpaceDN/>
              <w:jc w:val="both"/>
              <w:rPr>
                <w:rFonts w:ascii="Arial" w:eastAsia="Arial" w:hAnsi="Arial" w:cs="Arial"/>
                <w:color w:val="000000"/>
                <w:lang w:eastAsia="zh-CN" w:bidi="th-TH"/>
              </w:rPr>
            </w:pPr>
            <w:proofErr w:type="gramStart"/>
            <w:r w:rsidRPr="0015587B">
              <w:rPr>
                <w:rFonts w:ascii="Arial" w:eastAsia="Arial" w:hAnsi="Arial" w:cs="Arial"/>
                <w:b/>
                <w:bCs/>
                <w:color w:val="000000"/>
                <w:lang w:eastAsia="zh-CN" w:bidi="th-TH"/>
              </w:rPr>
              <w:t>4</w:t>
            </w:r>
            <w:r>
              <w:rPr>
                <w:rFonts w:ascii="Arial" w:eastAsia="Arial" w:hAnsi="Arial" w:cs="Arial"/>
                <w:b/>
                <w:bCs/>
                <w:color w:val="000000"/>
                <w:lang w:eastAsia="zh-CN" w:bidi="th-TH"/>
              </w:rPr>
              <w:t xml:space="preserve">.8 </w:t>
            </w:r>
            <w:r w:rsidRPr="0092241F">
              <w:rPr>
                <w:rFonts w:ascii="Arial" w:eastAsia="Arial" w:hAnsi="Arial" w:cs="Arial"/>
                <w:b/>
                <w:bCs/>
                <w:color w:val="000000"/>
                <w:lang w:eastAsia="zh-CN" w:bidi="th-TH"/>
              </w:rPr>
              <w:t xml:space="preserve"> Orden</w:t>
            </w:r>
            <w:proofErr w:type="gramEnd"/>
            <w:r w:rsidRPr="0092241F">
              <w:rPr>
                <w:rFonts w:ascii="Arial" w:eastAsia="Arial" w:hAnsi="Arial" w:cs="Arial"/>
                <w:b/>
                <w:bCs/>
                <w:color w:val="000000"/>
                <w:lang w:eastAsia="zh-CN" w:bidi="th-TH"/>
              </w:rPr>
              <w:t xml:space="preserve"> y limpieza. </w:t>
            </w:r>
            <w:r w:rsidRPr="0092241F">
              <w:rPr>
                <w:rFonts w:ascii="Arial" w:eastAsia="Arial" w:hAnsi="Arial" w:cs="Arial"/>
                <w:color w:val="000000"/>
                <w:lang w:eastAsia="zh-CN" w:bidi="th-TH"/>
              </w:rPr>
              <w:t xml:space="preserve">Desconectar y ubicar la amoladora en el </w:t>
            </w:r>
            <w:proofErr w:type="spellStart"/>
            <w:r w:rsidRPr="0092241F">
              <w:rPr>
                <w:rFonts w:ascii="Arial" w:eastAsia="Arial" w:hAnsi="Arial" w:cs="Arial"/>
                <w:color w:val="000000"/>
                <w:lang w:eastAsia="zh-CN" w:bidi="th-TH"/>
              </w:rPr>
              <w:t>locker</w:t>
            </w:r>
            <w:proofErr w:type="spellEnd"/>
            <w:r w:rsidRPr="0092241F">
              <w:rPr>
                <w:rFonts w:ascii="Arial" w:eastAsia="Arial" w:hAnsi="Arial" w:cs="Arial"/>
                <w:color w:val="000000"/>
                <w:lang w:eastAsia="zh-CN" w:bidi="th-TH"/>
              </w:rPr>
              <w:t>, realizar orden y limpieza del área recogiendo los residuos metálicos producto del marcado y segregar en los contenedores de color amarillo.</w:t>
            </w:r>
          </w:p>
          <w:p w14:paraId="6FDB1612" w14:textId="046D2753" w:rsidR="00D65001" w:rsidRPr="00D65001" w:rsidRDefault="00D65001" w:rsidP="006F3ACE">
            <w:pPr>
              <w:rPr>
                <w:rFonts w:ascii="Arial" w:eastAsia="Times New Roman" w:hAnsi="Arial" w:cs="Arial"/>
                <w:lang w:val="es-PE" w:eastAsia="zh-CN" w:bidi="th-TH"/>
              </w:rPr>
            </w:pPr>
          </w:p>
        </w:tc>
        <w:tc>
          <w:tcPr>
            <w:tcW w:w="2953" w:type="dxa"/>
            <w:tcBorders>
              <w:top w:val="nil"/>
              <w:left w:val="nil"/>
              <w:bottom w:val="single" w:sz="4" w:space="0" w:color="auto"/>
              <w:right w:val="single" w:sz="4" w:space="0" w:color="auto"/>
            </w:tcBorders>
            <w:shd w:val="clear" w:color="auto" w:fill="auto"/>
            <w:vAlign w:val="center"/>
          </w:tcPr>
          <w:p w14:paraId="42EA93AB" w14:textId="5EB384E5"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Generación de residuos no peligrosos</w:t>
            </w:r>
          </w:p>
        </w:tc>
        <w:tc>
          <w:tcPr>
            <w:tcW w:w="2537" w:type="dxa"/>
            <w:tcBorders>
              <w:top w:val="nil"/>
              <w:left w:val="nil"/>
              <w:bottom w:val="single" w:sz="4" w:space="0" w:color="auto"/>
              <w:right w:val="single" w:sz="4" w:space="0" w:color="auto"/>
            </w:tcBorders>
            <w:shd w:val="clear" w:color="auto" w:fill="auto"/>
            <w:vAlign w:val="center"/>
          </w:tcPr>
          <w:p w14:paraId="3C2FECF3" w14:textId="2375212D"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 xml:space="preserve">Segregar los </w:t>
            </w:r>
            <w:proofErr w:type="spellStart"/>
            <w:r w:rsidRPr="00D65001">
              <w:rPr>
                <w:rFonts w:ascii="Calibri" w:eastAsia="Times New Roman" w:hAnsi="Calibri" w:cs="Calibri"/>
                <w:color w:val="000000"/>
                <w:lang w:val="es-PE" w:eastAsia="zh-CN" w:bidi="th-TH"/>
              </w:rPr>
              <w:t>reiduos</w:t>
            </w:r>
            <w:proofErr w:type="spellEnd"/>
            <w:r w:rsidRPr="00D65001">
              <w:rPr>
                <w:rFonts w:ascii="Calibri" w:eastAsia="Times New Roman" w:hAnsi="Calibri" w:cs="Calibri"/>
                <w:color w:val="000000"/>
                <w:lang w:val="es-PE" w:eastAsia="zh-CN" w:bidi="th-TH"/>
              </w:rPr>
              <w:t xml:space="preserve"> en el tacho de color amarillo terminada la tarea</w:t>
            </w:r>
          </w:p>
        </w:tc>
      </w:tr>
      <w:tr w:rsidR="00D65001" w:rsidRPr="0015587B" w14:paraId="16A53BA5" w14:textId="77777777" w:rsidTr="006F3ACE">
        <w:trPr>
          <w:trHeight w:val="975"/>
        </w:trPr>
        <w:tc>
          <w:tcPr>
            <w:tcW w:w="4413" w:type="dxa"/>
            <w:vMerge/>
            <w:tcBorders>
              <w:left w:val="single" w:sz="4" w:space="0" w:color="auto"/>
              <w:right w:val="single" w:sz="4" w:space="0" w:color="auto"/>
            </w:tcBorders>
            <w:shd w:val="clear" w:color="auto" w:fill="auto"/>
            <w:noWrap/>
            <w:vAlign w:val="center"/>
          </w:tcPr>
          <w:p w14:paraId="6ABA9B2D" w14:textId="77777777" w:rsidR="00D65001" w:rsidRPr="0015587B" w:rsidRDefault="00D65001"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vAlign w:val="center"/>
          </w:tcPr>
          <w:p w14:paraId="13E006A9" w14:textId="54CDA57F"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 xml:space="preserve">Brocas y/o shank </w:t>
            </w:r>
            <w:proofErr w:type="spellStart"/>
            <w:r w:rsidRPr="00D65001">
              <w:rPr>
                <w:rFonts w:ascii="Calibri" w:eastAsia="Times New Roman" w:hAnsi="Calibri" w:cs="Calibri"/>
                <w:color w:val="000000"/>
                <w:lang w:val="es-PE" w:eastAsia="zh-CN" w:bidi="th-TH"/>
              </w:rPr>
              <w:t>desornedadas</w:t>
            </w:r>
            <w:proofErr w:type="spellEnd"/>
            <w:r w:rsidRPr="00D65001">
              <w:rPr>
                <w:rFonts w:ascii="Calibri" w:eastAsia="Times New Roman" w:hAnsi="Calibri" w:cs="Calibri"/>
                <w:color w:val="000000"/>
                <w:lang w:val="es-PE" w:eastAsia="zh-CN" w:bidi="th-TH"/>
              </w:rPr>
              <w:t xml:space="preserve"> y fuera de sus cajas.</w:t>
            </w:r>
          </w:p>
        </w:tc>
        <w:tc>
          <w:tcPr>
            <w:tcW w:w="2537" w:type="dxa"/>
            <w:tcBorders>
              <w:top w:val="single" w:sz="4" w:space="0" w:color="auto"/>
              <w:left w:val="nil"/>
              <w:bottom w:val="single" w:sz="4" w:space="0" w:color="auto"/>
              <w:right w:val="single" w:sz="4" w:space="0" w:color="auto"/>
            </w:tcBorders>
            <w:shd w:val="clear" w:color="auto" w:fill="auto"/>
            <w:vAlign w:val="center"/>
          </w:tcPr>
          <w:p w14:paraId="146C37CC" w14:textId="63652DE2"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 xml:space="preserve">Guardar las brocas </w:t>
            </w:r>
            <w:proofErr w:type="spellStart"/>
            <w:r w:rsidRPr="00D65001">
              <w:rPr>
                <w:rFonts w:ascii="Calibri" w:eastAsia="Times New Roman" w:hAnsi="Calibri" w:cs="Calibri"/>
                <w:color w:val="000000"/>
                <w:lang w:val="es-PE" w:eastAsia="zh-CN" w:bidi="th-TH"/>
              </w:rPr>
              <w:t>despues</w:t>
            </w:r>
            <w:proofErr w:type="spellEnd"/>
            <w:r w:rsidRPr="00D65001">
              <w:rPr>
                <w:rFonts w:ascii="Calibri" w:eastAsia="Times New Roman" w:hAnsi="Calibri" w:cs="Calibri"/>
                <w:color w:val="000000"/>
                <w:lang w:val="es-PE" w:eastAsia="zh-CN" w:bidi="th-TH"/>
              </w:rPr>
              <w:t xml:space="preserve"> del marcado, evitar </w:t>
            </w:r>
            <w:proofErr w:type="spellStart"/>
            <w:r w:rsidRPr="00D65001">
              <w:rPr>
                <w:rFonts w:ascii="Calibri" w:eastAsia="Times New Roman" w:hAnsi="Calibri" w:cs="Calibri"/>
                <w:color w:val="000000"/>
                <w:lang w:val="es-PE" w:eastAsia="zh-CN" w:bidi="th-TH"/>
              </w:rPr>
              <w:t>lacumulación</w:t>
            </w:r>
            <w:proofErr w:type="spellEnd"/>
            <w:r w:rsidRPr="00D65001">
              <w:rPr>
                <w:rFonts w:ascii="Calibri" w:eastAsia="Times New Roman" w:hAnsi="Calibri" w:cs="Calibri"/>
                <w:color w:val="000000"/>
                <w:lang w:val="es-PE" w:eastAsia="zh-CN" w:bidi="th-TH"/>
              </w:rPr>
              <w:t xml:space="preserve"> de brocas en la mesa de trabajo</w:t>
            </w:r>
          </w:p>
        </w:tc>
      </w:tr>
      <w:tr w:rsidR="006F3ACE" w:rsidRPr="0015587B" w14:paraId="5C01C8C7" w14:textId="77777777" w:rsidTr="006F3ACE">
        <w:trPr>
          <w:trHeight w:val="2003"/>
        </w:trPr>
        <w:tc>
          <w:tcPr>
            <w:tcW w:w="4413" w:type="dxa"/>
            <w:vMerge/>
            <w:tcBorders>
              <w:left w:val="single" w:sz="4" w:space="0" w:color="auto"/>
              <w:bottom w:val="single" w:sz="4" w:space="0" w:color="auto"/>
              <w:right w:val="single" w:sz="4" w:space="0" w:color="auto"/>
            </w:tcBorders>
            <w:shd w:val="clear" w:color="auto" w:fill="auto"/>
            <w:noWrap/>
            <w:vAlign w:val="center"/>
            <w:hideMark/>
          </w:tcPr>
          <w:p w14:paraId="020DFA88" w14:textId="2A23FD31" w:rsidR="006F3ACE" w:rsidRPr="0015587B" w:rsidRDefault="006F3ACE" w:rsidP="006F3ACE">
            <w:pPr>
              <w:widowControl/>
              <w:autoSpaceDE/>
              <w:autoSpaceDN/>
              <w:jc w:val="both"/>
              <w:rPr>
                <w:rFonts w:ascii="Arial" w:eastAsia="Times New Roman" w:hAnsi="Arial" w:cs="Arial"/>
                <w:b/>
                <w:bCs/>
                <w:color w:val="000000"/>
                <w:lang w:val="es-PE" w:eastAsia="zh-CN" w:bidi="th-TH"/>
              </w:rPr>
            </w:pPr>
          </w:p>
        </w:tc>
        <w:tc>
          <w:tcPr>
            <w:tcW w:w="2953" w:type="dxa"/>
            <w:tcBorders>
              <w:top w:val="nil"/>
              <w:left w:val="nil"/>
              <w:bottom w:val="single" w:sz="4" w:space="0" w:color="auto"/>
              <w:right w:val="single" w:sz="4" w:space="0" w:color="auto"/>
            </w:tcBorders>
            <w:shd w:val="clear" w:color="auto" w:fill="auto"/>
            <w:vAlign w:val="center"/>
          </w:tcPr>
          <w:p w14:paraId="6D50F0D8" w14:textId="3846747E" w:rsidR="006F3ACE" w:rsidRPr="0015587B" w:rsidRDefault="006F3ACE"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Obstáculos en el piso</w:t>
            </w:r>
          </w:p>
        </w:tc>
        <w:tc>
          <w:tcPr>
            <w:tcW w:w="2537" w:type="dxa"/>
            <w:tcBorders>
              <w:top w:val="nil"/>
              <w:left w:val="nil"/>
              <w:bottom w:val="single" w:sz="4" w:space="0" w:color="auto"/>
              <w:right w:val="single" w:sz="4" w:space="0" w:color="auto"/>
            </w:tcBorders>
            <w:shd w:val="clear" w:color="auto" w:fill="auto"/>
            <w:vAlign w:val="center"/>
          </w:tcPr>
          <w:p w14:paraId="55348C93" w14:textId="664AD4F4" w:rsidR="006F3ACE" w:rsidRPr="0015587B" w:rsidRDefault="006F3ACE"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Realizar la limpieza general de todo el taller</w:t>
            </w:r>
          </w:p>
        </w:tc>
      </w:tr>
      <w:tr w:rsidR="006F3ACE" w14:paraId="2EAD6AF1" w14:textId="77777777" w:rsidTr="006F3ACE">
        <w:tblPrEx>
          <w:tblBorders>
            <w:top w:val="single" w:sz="4" w:space="0" w:color="auto"/>
          </w:tblBorders>
          <w:tblLook w:val="0000" w:firstRow="0" w:lastRow="0" w:firstColumn="0" w:lastColumn="0" w:noHBand="0" w:noVBand="0"/>
        </w:tblPrEx>
        <w:trPr>
          <w:trHeight w:val="100"/>
        </w:trPr>
        <w:tc>
          <w:tcPr>
            <w:tcW w:w="9903" w:type="dxa"/>
            <w:gridSpan w:val="3"/>
          </w:tcPr>
          <w:p w14:paraId="1D5DB31F" w14:textId="77777777" w:rsidR="006F3ACE" w:rsidRDefault="006F3ACE" w:rsidP="006F3ACE">
            <w:pPr>
              <w:tabs>
                <w:tab w:val="left" w:pos="426"/>
              </w:tabs>
              <w:spacing w:line="360" w:lineRule="auto"/>
              <w:jc w:val="both"/>
              <w:rPr>
                <w:rFonts w:ascii="Arial" w:hAnsi="Arial"/>
              </w:rPr>
            </w:pPr>
          </w:p>
        </w:tc>
      </w:tr>
    </w:tbl>
    <w:p w14:paraId="47867A75" w14:textId="6122B76C" w:rsidR="00327AFC" w:rsidRDefault="0015587B" w:rsidP="00A3362B">
      <w:pPr>
        <w:tabs>
          <w:tab w:val="left" w:pos="426"/>
        </w:tabs>
        <w:spacing w:line="360" w:lineRule="auto"/>
        <w:ind w:left="720"/>
        <w:jc w:val="both"/>
        <w:rPr>
          <w:rFonts w:ascii="Arial" w:hAnsi="Arial"/>
        </w:rPr>
      </w:pPr>
      <w:r>
        <w:rPr>
          <w:rFonts w:ascii="Arial" w:hAnsi="Arial"/>
        </w:rPr>
        <w:fldChar w:fldCharType="end"/>
      </w:r>
      <w:r w:rsidR="00D65001">
        <w:rPr>
          <w:rFonts w:ascii="Arial" w:hAnsi="Arial"/>
        </w:rPr>
        <w:br w:type="textWrapping" w:clear="all"/>
      </w:r>
    </w:p>
    <w:p w14:paraId="1970AE0C" w14:textId="4E567BF0" w:rsidR="00321352" w:rsidRDefault="006E004F" w:rsidP="006E004F">
      <w:pPr>
        <w:pStyle w:val="Heading1"/>
        <w:numPr>
          <w:ilvl w:val="0"/>
          <w:numId w:val="19"/>
        </w:numPr>
        <w:tabs>
          <w:tab w:val="left" w:pos="507"/>
        </w:tabs>
        <w:spacing w:line="276" w:lineRule="auto"/>
      </w:pPr>
      <w:r>
        <w:t>RESTRICCIONES</w:t>
      </w:r>
    </w:p>
    <w:p w14:paraId="5B76D35A" w14:textId="77777777" w:rsidR="006E004F" w:rsidRDefault="006E004F" w:rsidP="006E004F">
      <w:pPr>
        <w:pStyle w:val="Heading1"/>
        <w:tabs>
          <w:tab w:val="left" w:pos="507"/>
        </w:tabs>
        <w:spacing w:line="276" w:lineRule="auto"/>
        <w:ind w:left="720" w:firstLine="0"/>
      </w:pPr>
    </w:p>
    <w:p w14:paraId="6F04083F" w14:textId="3602279E" w:rsidR="003539C0" w:rsidRDefault="003539C0" w:rsidP="003539C0">
      <w:pPr>
        <w:pStyle w:val="Subtitle"/>
        <w:numPr>
          <w:ilvl w:val="1"/>
          <w:numId w:val="19"/>
        </w:numPr>
        <w:tabs>
          <w:tab w:val="left" w:pos="426"/>
        </w:tabs>
        <w:spacing w:line="360" w:lineRule="auto"/>
        <w:jc w:val="both"/>
        <w:rPr>
          <w:rFonts w:ascii="Arial" w:hAnsi="Arial"/>
          <w:b w:val="0"/>
          <w:sz w:val="22"/>
          <w:u w:val="none"/>
        </w:rPr>
      </w:pPr>
      <w:r w:rsidRPr="003539C0">
        <w:rPr>
          <w:rFonts w:ascii="Arial" w:eastAsia="Arial" w:hAnsi="Arial" w:cs="Arial"/>
          <w:b w:val="0"/>
          <w:sz w:val="22"/>
          <w:szCs w:val="22"/>
          <w:u w:val="none"/>
          <w:lang w:eastAsia="en-US"/>
        </w:rPr>
        <w:t>Se</w:t>
      </w:r>
      <w:r w:rsidRPr="000815DC">
        <w:rPr>
          <w:rFonts w:ascii="Arial" w:hAnsi="Arial"/>
          <w:b w:val="0"/>
          <w:sz w:val="22"/>
          <w:u w:val="none"/>
        </w:rPr>
        <w:t xml:space="preserve"> paraliza la actividad, si el personal no cuenta con autorización para manipulación de Herramienta de poder.</w:t>
      </w:r>
    </w:p>
    <w:p w14:paraId="08BD4D1B" w14:textId="77777777" w:rsidR="003539C0" w:rsidRPr="003539C0" w:rsidRDefault="003539C0" w:rsidP="003539C0">
      <w:pPr>
        <w:pStyle w:val="Subtitle"/>
        <w:numPr>
          <w:ilvl w:val="1"/>
          <w:numId w:val="19"/>
        </w:numPr>
        <w:tabs>
          <w:tab w:val="left" w:pos="426"/>
        </w:tabs>
        <w:spacing w:line="360" w:lineRule="auto"/>
        <w:jc w:val="both"/>
        <w:rPr>
          <w:rFonts w:ascii="Arial" w:hAnsi="Arial"/>
          <w:sz w:val="22"/>
        </w:rPr>
      </w:pPr>
      <w:r w:rsidRPr="003539C0">
        <w:rPr>
          <w:rFonts w:ascii="Arial" w:hAnsi="Arial"/>
          <w:b w:val="0"/>
          <w:sz w:val="22"/>
          <w:u w:val="none"/>
        </w:rPr>
        <w:t>No se realiza la actividad, si el técnico no está capacitado en el uso de Herramientas de poder.</w:t>
      </w:r>
    </w:p>
    <w:p w14:paraId="40C1C7CE" w14:textId="77777777" w:rsidR="003539C0" w:rsidRPr="003539C0" w:rsidRDefault="003539C0" w:rsidP="003539C0">
      <w:pPr>
        <w:pStyle w:val="Subtitle"/>
        <w:numPr>
          <w:ilvl w:val="1"/>
          <w:numId w:val="19"/>
        </w:numPr>
        <w:tabs>
          <w:tab w:val="left" w:pos="426"/>
        </w:tabs>
        <w:spacing w:line="360" w:lineRule="auto"/>
        <w:jc w:val="both"/>
        <w:rPr>
          <w:rFonts w:ascii="Arial" w:hAnsi="Arial"/>
          <w:sz w:val="22"/>
        </w:rPr>
      </w:pPr>
      <w:r w:rsidRPr="003539C0">
        <w:rPr>
          <w:rFonts w:ascii="Arial" w:hAnsi="Arial"/>
          <w:b w:val="0"/>
          <w:sz w:val="22"/>
          <w:u w:val="none"/>
        </w:rPr>
        <w:t xml:space="preserve">No se realiza la actividad cuando personal no cuenta con la orden de trabajo, cuando no realice las herramientas de gestión (Iperc continuo, check list pre-uso, etc.).  </w:t>
      </w:r>
    </w:p>
    <w:p w14:paraId="7C6F2C4B" w14:textId="04356414" w:rsidR="003539C0" w:rsidRPr="00EB6132" w:rsidRDefault="003539C0" w:rsidP="003539C0">
      <w:pPr>
        <w:pStyle w:val="Subtitle"/>
        <w:numPr>
          <w:ilvl w:val="1"/>
          <w:numId w:val="19"/>
        </w:numPr>
        <w:tabs>
          <w:tab w:val="left" w:pos="426"/>
        </w:tabs>
        <w:spacing w:line="360" w:lineRule="auto"/>
        <w:jc w:val="both"/>
        <w:rPr>
          <w:rFonts w:ascii="Arial" w:hAnsi="Arial"/>
          <w:sz w:val="22"/>
        </w:rPr>
      </w:pPr>
      <w:r w:rsidRPr="003539C0">
        <w:rPr>
          <w:rFonts w:ascii="Arial" w:hAnsi="Arial"/>
          <w:b w:val="0"/>
          <w:sz w:val="22"/>
          <w:u w:val="none"/>
        </w:rPr>
        <w:t>No realizar trabajos si no se cuenta con los EPPs y/o equipos mencionados en este procedimiento</w:t>
      </w:r>
      <w:r w:rsidR="00EB6132">
        <w:rPr>
          <w:rFonts w:ascii="Arial" w:hAnsi="Arial"/>
          <w:b w:val="0"/>
          <w:sz w:val="22"/>
          <w:u w:val="none"/>
        </w:rPr>
        <w:t>.</w:t>
      </w:r>
    </w:p>
    <w:p w14:paraId="2DBD3125" w14:textId="73C914F1" w:rsidR="00EB6132" w:rsidRPr="003539C0" w:rsidRDefault="00EB6132" w:rsidP="003539C0">
      <w:pPr>
        <w:pStyle w:val="Subtitle"/>
        <w:numPr>
          <w:ilvl w:val="1"/>
          <w:numId w:val="19"/>
        </w:numPr>
        <w:tabs>
          <w:tab w:val="left" w:pos="426"/>
        </w:tabs>
        <w:spacing w:line="360" w:lineRule="auto"/>
        <w:jc w:val="both"/>
        <w:rPr>
          <w:rFonts w:ascii="Arial" w:hAnsi="Arial"/>
          <w:sz w:val="22"/>
        </w:rPr>
      </w:pPr>
      <w:r>
        <w:rPr>
          <w:rFonts w:ascii="Arial" w:hAnsi="Arial"/>
          <w:b w:val="0"/>
          <w:sz w:val="22"/>
          <w:u w:val="none"/>
        </w:rPr>
        <w:t>No contar con las herramientas de gestión de seguridad.</w:t>
      </w:r>
    </w:p>
    <w:p w14:paraId="535584C5" w14:textId="50033A7F" w:rsidR="006E004F" w:rsidRDefault="006E004F" w:rsidP="006E004F">
      <w:pPr>
        <w:pStyle w:val="Heading1"/>
        <w:tabs>
          <w:tab w:val="left" w:pos="507"/>
        </w:tabs>
        <w:spacing w:line="276" w:lineRule="auto"/>
        <w:ind w:left="720" w:firstLine="0"/>
      </w:pPr>
    </w:p>
    <w:p w14:paraId="611F7070" w14:textId="77777777" w:rsidR="006C47B7" w:rsidRPr="006C47B7" w:rsidRDefault="006C47B7" w:rsidP="00D65001">
      <w:pPr>
        <w:pStyle w:val="Heading1"/>
        <w:tabs>
          <w:tab w:val="left" w:pos="507"/>
        </w:tabs>
        <w:spacing w:line="276" w:lineRule="auto"/>
        <w:ind w:left="0" w:firstLine="0"/>
      </w:pPr>
    </w:p>
    <w:p w14:paraId="67A3BEF5" w14:textId="6FB244AA" w:rsidR="004561FD" w:rsidRPr="006C47B7" w:rsidRDefault="004561FD" w:rsidP="006C47B7">
      <w:pPr>
        <w:spacing w:line="276" w:lineRule="auto"/>
        <w:ind w:firstLine="720"/>
        <w:rPr>
          <w:rFonts w:ascii="Arial" w:hAnsi="Arial" w:cs="Arial"/>
        </w:rPr>
      </w:pPr>
    </w:p>
    <w:tbl>
      <w:tblPr>
        <w:tblpPr w:leftFromText="141" w:rightFromText="141" w:vertAnchor="text" w:horzAnchor="margin" w:tblpXSpec="right"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2484"/>
        <w:gridCol w:w="2765"/>
      </w:tblGrid>
      <w:tr w:rsidR="00D65001" w:rsidRPr="006C47B7" w14:paraId="0DD457AA" w14:textId="77777777" w:rsidTr="00706AA4">
        <w:trPr>
          <w:trHeight w:val="434"/>
        </w:trPr>
        <w:tc>
          <w:tcPr>
            <w:tcW w:w="2122" w:type="dxa"/>
            <w:shd w:val="clear" w:color="auto" w:fill="D9D9D9" w:themeFill="background1" w:themeFillShade="D9"/>
            <w:vAlign w:val="center"/>
            <w:hideMark/>
          </w:tcPr>
          <w:p w14:paraId="215F2B71" w14:textId="77777777" w:rsidR="00D65001" w:rsidRPr="006C47B7" w:rsidRDefault="00D65001" w:rsidP="00706AA4">
            <w:pPr>
              <w:spacing w:line="276" w:lineRule="auto"/>
              <w:jc w:val="center"/>
              <w:rPr>
                <w:rFonts w:ascii="Arial" w:hAnsi="Arial" w:cs="Arial"/>
                <w:b/>
                <w:bCs/>
                <w:color w:val="000000" w:themeColor="text1"/>
                <w:sz w:val="20"/>
                <w:szCs w:val="20"/>
                <w:lang w:eastAsia="es-PE"/>
              </w:rPr>
            </w:pPr>
            <w:bookmarkStart w:id="0" w:name="_Hlk94275740"/>
            <w:r>
              <w:rPr>
                <w:rFonts w:ascii="Arial" w:hAnsi="Arial" w:cs="Arial"/>
                <w:b/>
                <w:bCs/>
                <w:color w:val="000000" w:themeColor="text1"/>
                <w:sz w:val="20"/>
                <w:szCs w:val="20"/>
                <w:lang w:eastAsia="es-PE"/>
              </w:rPr>
              <w:t>Actualizad</w:t>
            </w:r>
            <w:r w:rsidRPr="006C47B7">
              <w:rPr>
                <w:rFonts w:ascii="Arial" w:hAnsi="Arial" w:cs="Arial"/>
                <w:b/>
                <w:bCs/>
                <w:color w:val="000000" w:themeColor="text1"/>
                <w:sz w:val="20"/>
                <w:szCs w:val="20"/>
                <w:lang w:eastAsia="es-PE"/>
              </w:rPr>
              <w:t>o por:</w:t>
            </w:r>
          </w:p>
        </w:tc>
        <w:tc>
          <w:tcPr>
            <w:tcW w:w="2268" w:type="dxa"/>
            <w:shd w:val="clear" w:color="auto" w:fill="D9D9D9" w:themeFill="background1" w:themeFillShade="D9"/>
            <w:vAlign w:val="center"/>
            <w:hideMark/>
          </w:tcPr>
          <w:p w14:paraId="5B1257DB" w14:textId="77777777" w:rsidR="00D65001" w:rsidRPr="006C47B7" w:rsidRDefault="00D65001"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484" w:type="dxa"/>
            <w:shd w:val="clear" w:color="auto" w:fill="D9D9D9" w:themeFill="background1" w:themeFillShade="D9"/>
            <w:vAlign w:val="center"/>
            <w:hideMark/>
          </w:tcPr>
          <w:p w14:paraId="69C1432C" w14:textId="77777777" w:rsidR="00D65001" w:rsidRPr="006C47B7" w:rsidRDefault="00D65001"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765" w:type="dxa"/>
            <w:shd w:val="clear" w:color="auto" w:fill="D9D9D9" w:themeFill="background1" w:themeFillShade="D9"/>
            <w:vAlign w:val="center"/>
            <w:hideMark/>
          </w:tcPr>
          <w:p w14:paraId="363AEE4A" w14:textId="77777777" w:rsidR="00D65001" w:rsidRPr="006C47B7" w:rsidRDefault="00D65001"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Aprobado por:</w:t>
            </w:r>
          </w:p>
        </w:tc>
      </w:tr>
      <w:tr w:rsidR="00D65001" w:rsidRPr="006C47B7" w14:paraId="53AC0968" w14:textId="77777777" w:rsidTr="00706AA4">
        <w:trPr>
          <w:trHeight w:val="1238"/>
        </w:trPr>
        <w:tc>
          <w:tcPr>
            <w:tcW w:w="2122" w:type="dxa"/>
            <w:shd w:val="clear" w:color="auto" w:fill="auto"/>
            <w:vAlign w:val="center"/>
          </w:tcPr>
          <w:p w14:paraId="2633D2E0"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sidRPr="00FD23BB">
              <w:rPr>
                <w:rFonts w:ascii="Arial" w:hAnsi="Arial" w:cs="Arial"/>
                <w:noProof/>
                <w:color w:val="000000" w:themeColor="text1"/>
                <w:sz w:val="20"/>
                <w:szCs w:val="20"/>
                <w:lang w:eastAsia="es-PE"/>
              </w:rPr>
              <w:drawing>
                <wp:anchor distT="0" distB="0" distL="114300" distR="114300" simplePos="0" relativeHeight="251661312" behindDoc="0" locked="0" layoutInCell="1" allowOverlap="1" wp14:anchorId="3943324A" wp14:editId="61ED115B">
                  <wp:simplePos x="0" y="0"/>
                  <wp:positionH relativeFrom="margin">
                    <wp:posOffset>32385</wp:posOffset>
                  </wp:positionH>
                  <wp:positionV relativeFrom="margin">
                    <wp:posOffset>-142875</wp:posOffset>
                  </wp:positionV>
                  <wp:extent cx="807720" cy="462280"/>
                  <wp:effectExtent l="0" t="0" r="0" b="0"/>
                  <wp:wrapSquare wrapText="bothSides"/>
                  <wp:docPr id="1385310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1034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46228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shd w:val="clear" w:color="auto" w:fill="auto"/>
            <w:vAlign w:val="center"/>
          </w:tcPr>
          <w:p w14:paraId="2D2DA51B" w14:textId="77777777" w:rsidR="00D65001" w:rsidRDefault="00D65001" w:rsidP="00706AA4">
            <w:pPr>
              <w:spacing w:line="276" w:lineRule="auto"/>
              <w:jc w:val="center"/>
              <w:rPr>
                <w:rFonts w:ascii="Arial" w:hAnsi="Arial" w:cs="Arial"/>
                <w:noProof/>
                <w:color w:val="000000" w:themeColor="text1"/>
                <w:sz w:val="20"/>
                <w:szCs w:val="20"/>
                <w:lang w:eastAsia="es-PE"/>
              </w:rPr>
            </w:pPr>
          </w:p>
          <w:p w14:paraId="4B23CC75" w14:textId="77777777" w:rsidR="00D65001" w:rsidRDefault="00D65001"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inline distT="0" distB="0" distL="0" distR="0" wp14:anchorId="5EBFAD0B" wp14:editId="7A5E68CB">
                  <wp:extent cx="668740" cy="668740"/>
                  <wp:effectExtent l="0" t="0" r="0" b="0"/>
                  <wp:docPr id="5"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113" cy="672113"/>
                          </a:xfrm>
                          <a:prstGeom prst="rect">
                            <a:avLst/>
                          </a:prstGeom>
                        </pic:spPr>
                      </pic:pic>
                    </a:graphicData>
                  </a:graphic>
                </wp:inline>
              </w:drawing>
            </w:r>
          </w:p>
          <w:p w14:paraId="37678191" w14:textId="77777777" w:rsidR="00D65001" w:rsidRPr="006C47B7" w:rsidRDefault="00D65001" w:rsidP="00706AA4">
            <w:pPr>
              <w:spacing w:line="276" w:lineRule="auto"/>
              <w:jc w:val="center"/>
              <w:rPr>
                <w:rFonts w:ascii="Arial" w:hAnsi="Arial" w:cs="Arial"/>
                <w:color w:val="000000" w:themeColor="text1"/>
                <w:sz w:val="20"/>
                <w:szCs w:val="20"/>
                <w:lang w:eastAsia="es-PE"/>
              </w:rPr>
            </w:pPr>
          </w:p>
        </w:tc>
        <w:tc>
          <w:tcPr>
            <w:tcW w:w="2484" w:type="dxa"/>
            <w:shd w:val="clear" w:color="auto" w:fill="auto"/>
            <w:vAlign w:val="center"/>
          </w:tcPr>
          <w:p w14:paraId="18E26215" w14:textId="77777777" w:rsidR="00D65001" w:rsidRPr="006C47B7" w:rsidRDefault="00D65001" w:rsidP="00706AA4">
            <w:pPr>
              <w:spacing w:line="276" w:lineRule="auto"/>
              <w:jc w:val="center"/>
              <w:rPr>
                <w:rFonts w:ascii="Arial" w:hAnsi="Arial" w:cs="Arial"/>
                <w:color w:val="000000" w:themeColor="text1"/>
                <w:sz w:val="20"/>
                <w:szCs w:val="20"/>
                <w:lang w:eastAsia="es-PE"/>
              </w:rPr>
            </w:pPr>
          </w:p>
          <w:p w14:paraId="3FD98144" w14:textId="363031A1" w:rsidR="00D65001" w:rsidRPr="006C47B7" w:rsidRDefault="00EB6132"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rPr>
              <w:drawing>
                <wp:inline distT="0" distB="0" distL="0" distR="0" wp14:anchorId="71ECC2D4" wp14:editId="650E652B">
                  <wp:extent cx="1008000" cy="628242"/>
                  <wp:effectExtent l="0" t="0" r="0" b="635"/>
                  <wp:docPr id="50137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70233" name="Picture 501370233"/>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10968" cy="630092"/>
                          </a:xfrm>
                          <a:prstGeom prst="rect">
                            <a:avLst/>
                          </a:prstGeom>
                        </pic:spPr>
                      </pic:pic>
                    </a:graphicData>
                  </a:graphic>
                </wp:inline>
              </w:drawing>
            </w:r>
            <w:r w:rsidR="00D65001" w:rsidRPr="006C47B7">
              <w:rPr>
                <w:rFonts w:ascii="Arial" w:hAnsi="Arial" w:cs="Arial"/>
                <w:noProof/>
                <w:color w:val="000000" w:themeColor="text1"/>
                <w:sz w:val="20"/>
                <w:szCs w:val="20"/>
              </w:rPr>
              <w:drawing>
                <wp:anchor distT="0" distB="0" distL="114300" distR="114300" simplePos="0" relativeHeight="251659264" behindDoc="0" locked="0" layoutInCell="1" allowOverlap="1" wp14:anchorId="12E71FDF" wp14:editId="47BE65AF">
                  <wp:simplePos x="0" y="0"/>
                  <wp:positionH relativeFrom="column">
                    <wp:posOffset>9909175</wp:posOffset>
                  </wp:positionH>
                  <wp:positionV relativeFrom="paragraph">
                    <wp:posOffset>806450</wp:posOffset>
                  </wp:positionV>
                  <wp:extent cx="1567815" cy="885825"/>
                  <wp:effectExtent l="0" t="0" r="0" b="9525"/>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46" descr="Imagen que contiene Interfaz de usuario gráfic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64639" t="38695" r="17789" b="28004"/>
                          <a:stretch>
                            <a:fillRect/>
                          </a:stretch>
                        </pic:blipFill>
                        <pic:spPr bwMode="auto">
                          <a:xfrm>
                            <a:off x="0" y="0"/>
                            <a:ext cx="15678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dxa"/>
            <w:shd w:val="clear" w:color="auto" w:fill="auto"/>
            <w:vAlign w:val="center"/>
          </w:tcPr>
          <w:p w14:paraId="1640EC0A"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anchor distT="0" distB="0" distL="114300" distR="114300" simplePos="0" relativeHeight="251660288" behindDoc="0" locked="0" layoutInCell="1" allowOverlap="1" wp14:anchorId="6E4FC2D6" wp14:editId="04F28AE6">
                  <wp:simplePos x="0" y="0"/>
                  <wp:positionH relativeFrom="margin">
                    <wp:posOffset>371475</wp:posOffset>
                  </wp:positionH>
                  <wp:positionV relativeFrom="margin">
                    <wp:posOffset>-11430</wp:posOffset>
                  </wp:positionV>
                  <wp:extent cx="718185" cy="688975"/>
                  <wp:effectExtent l="0" t="0" r="5715" b="0"/>
                  <wp:wrapSquare wrapText="bothSides"/>
                  <wp:docPr id="196743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36393" name="Picture 196743639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8185" cy="688975"/>
                          </a:xfrm>
                          <a:prstGeom prst="rect">
                            <a:avLst/>
                          </a:prstGeom>
                        </pic:spPr>
                      </pic:pic>
                    </a:graphicData>
                  </a:graphic>
                  <wp14:sizeRelH relativeFrom="margin">
                    <wp14:pctWidth>0</wp14:pctWidth>
                  </wp14:sizeRelH>
                  <wp14:sizeRelV relativeFrom="margin">
                    <wp14:pctHeight>0</wp14:pctHeight>
                  </wp14:sizeRelV>
                </wp:anchor>
              </w:drawing>
            </w:r>
          </w:p>
        </w:tc>
      </w:tr>
      <w:tr w:rsidR="00D65001" w:rsidRPr="006C47B7" w14:paraId="1E26FA7B" w14:textId="77777777" w:rsidTr="00706AA4">
        <w:trPr>
          <w:trHeight w:val="1127"/>
        </w:trPr>
        <w:tc>
          <w:tcPr>
            <w:tcW w:w="2122" w:type="dxa"/>
            <w:shd w:val="clear" w:color="auto" w:fill="auto"/>
            <w:vAlign w:val="center"/>
          </w:tcPr>
          <w:p w14:paraId="09F1C974" w14:textId="77777777" w:rsidR="00D65001" w:rsidRDefault="00D65001"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Roy Meza</w:t>
            </w:r>
          </w:p>
          <w:p w14:paraId="1BCA257C" w14:textId="77777777" w:rsidR="00D65001" w:rsidRDefault="00D65001"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Paul Claros</w:t>
            </w:r>
          </w:p>
          <w:p w14:paraId="350CBE52" w14:textId="77777777" w:rsidR="00D65001" w:rsidRPr="00B4684F" w:rsidRDefault="00D65001"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Supervisor Technician Rock Tools</w:t>
            </w:r>
          </w:p>
        </w:tc>
        <w:tc>
          <w:tcPr>
            <w:tcW w:w="2268" w:type="dxa"/>
            <w:shd w:val="clear" w:color="auto" w:fill="auto"/>
            <w:vAlign w:val="center"/>
          </w:tcPr>
          <w:p w14:paraId="44EE1313" w14:textId="77777777" w:rsidR="00D65001" w:rsidRPr="00B4684F" w:rsidRDefault="00D65001" w:rsidP="00706AA4">
            <w:pPr>
              <w:spacing w:line="276" w:lineRule="auto"/>
              <w:jc w:val="center"/>
              <w:rPr>
                <w:rFonts w:ascii="Arial" w:hAnsi="Arial" w:cs="Arial"/>
                <w:color w:val="000000"/>
                <w:sz w:val="20"/>
                <w:szCs w:val="20"/>
                <w:lang w:val="en-US"/>
              </w:rPr>
            </w:pPr>
            <w:r w:rsidRPr="00B4684F">
              <w:rPr>
                <w:rFonts w:ascii="Arial" w:hAnsi="Arial" w:cs="Arial"/>
                <w:color w:val="000000"/>
                <w:sz w:val="20"/>
                <w:szCs w:val="20"/>
                <w:lang w:val="en-US"/>
              </w:rPr>
              <w:t>Dilan Villena</w:t>
            </w:r>
          </w:p>
          <w:p w14:paraId="7C5E9E15" w14:textId="77777777" w:rsidR="00D65001" w:rsidRPr="0041228B" w:rsidRDefault="00D65001" w:rsidP="00706AA4">
            <w:pPr>
              <w:spacing w:line="276" w:lineRule="auto"/>
              <w:jc w:val="center"/>
              <w:rPr>
                <w:rFonts w:ascii="Arial" w:hAnsi="Arial" w:cs="Arial"/>
                <w:color w:val="000000" w:themeColor="text1"/>
                <w:sz w:val="20"/>
                <w:szCs w:val="20"/>
                <w:lang w:val="en-US" w:eastAsia="es-PE"/>
              </w:rPr>
            </w:pPr>
            <w:r w:rsidRPr="00B4684F">
              <w:rPr>
                <w:rFonts w:ascii="Arial" w:eastAsiaTheme="minorHAnsi" w:hAnsi="Arial" w:cs="Arial"/>
                <w:sz w:val="14"/>
                <w:szCs w:val="14"/>
                <w:lang w:val="en-US" w:bidi="th-TH"/>
              </w:rPr>
              <w:t>ROCK TOOLS CONTRACT SUPERVISOR</w:t>
            </w:r>
          </w:p>
        </w:tc>
        <w:tc>
          <w:tcPr>
            <w:tcW w:w="2484" w:type="dxa"/>
            <w:shd w:val="clear" w:color="auto" w:fill="auto"/>
            <w:vAlign w:val="center"/>
          </w:tcPr>
          <w:p w14:paraId="54E39832"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Pr>
                <w:color w:val="000000" w:themeColor="text1"/>
                <w:sz w:val="20"/>
                <w:szCs w:val="20"/>
                <w:lang w:eastAsia="es-PE"/>
              </w:rPr>
              <w:t>Henry Jhonatan Contreras</w:t>
            </w:r>
          </w:p>
          <w:p w14:paraId="3A5286B6" w14:textId="768315C1" w:rsidR="00D65001" w:rsidRPr="006C47B7" w:rsidRDefault="00EB6132" w:rsidP="00706AA4">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E</w:t>
            </w:r>
            <w:r w:rsidR="00D65001">
              <w:rPr>
                <w:rFonts w:ascii="Arial" w:hAnsi="Arial" w:cs="Arial"/>
                <w:color w:val="000000" w:themeColor="text1"/>
                <w:sz w:val="20"/>
                <w:szCs w:val="20"/>
                <w:lang w:eastAsia="es-PE"/>
              </w:rPr>
              <w:t xml:space="preserve">HS </w:t>
            </w:r>
            <w:r>
              <w:rPr>
                <w:rFonts w:ascii="Arial" w:hAnsi="Arial" w:cs="Arial"/>
                <w:color w:val="000000" w:themeColor="text1"/>
                <w:sz w:val="20"/>
                <w:szCs w:val="20"/>
                <w:lang w:eastAsia="es-PE"/>
              </w:rPr>
              <w:t>Specialist</w:t>
            </w:r>
          </w:p>
        </w:tc>
        <w:tc>
          <w:tcPr>
            <w:tcW w:w="2765" w:type="dxa"/>
            <w:shd w:val="clear" w:color="auto" w:fill="auto"/>
            <w:noWrap/>
            <w:vAlign w:val="center"/>
          </w:tcPr>
          <w:p w14:paraId="0B06D813" w14:textId="77777777" w:rsidR="00D65001" w:rsidRDefault="00D65001" w:rsidP="00706AA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Silvia Guerra</w:t>
            </w:r>
          </w:p>
          <w:p w14:paraId="209C1038"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Contracts Chief</w:t>
            </w:r>
          </w:p>
        </w:tc>
      </w:tr>
      <w:tr w:rsidR="00D65001" w:rsidRPr="006C47B7" w14:paraId="27D1DE20" w14:textId="77777777" w:rsidTr="00706AA4">
        <w:trPr>
          <w:trHeight w:val="422"/>
        </w:trPr>
        <w:tc>
          <w:tcPr>
            <w:tcW w:w="2122" w:type="dxa"/>
            <w:shd w:val="clear" w:color="auto" w:fill="auto"/>
            <w:vAlign w:val="center"/>
            <w:hideMark/>
          </w:tcPr>
          <w:p w14:paraId="5863F4C2"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sidRPr="006C47B7">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01/08/2024</w:t>
            </w:r>
          </w:p>
        </w:tc>
        <w:tc>
          <w:tcPr>
            <w:tcW w:w="2268" w:type="dxa"/>
            <w:shd w:val="clear" w:color="auto" w:fill="auto"/>
            <w:vAlign w:val="center"/>
            <w:hideMark/>
          </w:tcPr>
          <w:p w14:paraId="0DB19989"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10/08</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c>
          <w:tcPr>
            <w:tcW w:w="2484" w:type="dxa"/>
            <w:shd w:val="clear" w:color="auto" w:fill="auto"/>
            <w:vAlign w:val="center"/>
            <w:hideMark/>
          </w:tcPr>
          <w:p w14:paraId="715BD530"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19/08</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c>
          <w:tcPr>
            <w:tcW w:w="2765" w:type="dxa"/>
            <w:shd w:val="clear" w:color="auto" w:fill="auto"/>
            <w:noWrap/>
            <w:vAlign w:val="center"/>
            <w:hideMark/>
          </w:tcPr>
          <w:p w14:paraId="6B0E8A05" w14:textId="77777777" w:rsidR="00D65001" w:rsidRPr="006C47B7" w:rsidRDefault="00D65001"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19/08</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r>
      <w:bookmarkEnd w:id="0"/>
    </w:tbl>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6"/>
      <w:footerReference w:type="default" r:id="rId17"/>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5750" w14:textId="77777777" w:rsidR="007F2B0B" w:rsidRDefault="007F2B0B">
      <w:r>
        <w:separator/>
      </w:r>
    </w:p>
  </w:endnote>
  <w:endnote w:type="continuationSeparator" w:id="0">
    <w:p w14:paraId="432ACB55" w14:textId="77777777" w:rsidR="007F2B0B" w:rsidRDefault="007F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alibri"/>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C727" w14:textId="77777777" w:rsidR="007F2B0B" w:rsidRDefault="007F2B0B">
      <w:r>
        <w:separator/>
      </w:r>
    </w:p>
  </w:footnote>
  <w:footnote w:type="continuationSeparator" w:id="0">
    <w:p w14:paraId="4D1A0969" w14:textId="77777777" w:rsidR="007F2B0B" w:rsidRDefault="007F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946"/>
      <w:gridCol w:w="1839"/>
      <w:gridCol w:w="1699"/>
      <w:gridCol w:w="1439"/>
    </w:tblGrid>
    <w:tr w:rsidR="00A027BB" w:rsidRPr="00385C5A" w14:paraId="3CFD60C9" w14:textId="77777777" w:rsidTr="00415167">
      <w:trPr>
        <w:trHeight w:val="703"/>
      </w:trPr>
      <w:tc>
        <w:tcPr>
          <w:tcW w:w="1026" w:type="pct"/>
          <w:vMerge w:val="restart"/>
          <w:shd w:val="clear" w:color="auto" w:fill="auto"/>
          <w:vAlign w:val="center"/>
        </w:tcPr>
        <w:p w14:paraId="15A626C3" w14:textId="0E969021" w:rsidR="00A027BB" w:rsidRPr="009903AF" w:rsidRDefault="00872B9E" w:rsidP="00A027BB">
          <w:pPr>
            <w:tabs>
              <w:tab w:val="center" w:pos="4419"/>
              <w:tab w:val="right" w:pos="8838"/>
            </w:tabs>
            <w:jc w:val="center"/>
            <w:rPr>
              <w:rFonts w:ascii="Mikro Light" w:eastAsia="Calibri" w:hAnsi="Mikro Light"/>
              <w:lang w:val="es-PE"/>
            </w:rPr>
          </w:pPr>
          <w:r>
            <w:rPr>
              <w:rFonts w:ascii="Mikro Light" w:eastAsia="Calibri" w:hAnsi="Mikro Light"/>
              <w:noProof/>
              <w:lang w:val="es-PE"/>
            </w:rPr>
            <w:drawing>
              <wp:inline distT="0" distB="0" distL="0" distR="0" wp14:anchorId="4123F65D" wp14:editId="4357D8BE">
                <wp:extent cx="1159510" cy="682388"/>
                <wp:effectExtent l="0" t="0" r="2540" b="0"/>
                <wp:docPr id="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4852" cy="685532"/>
                        </a:xfrm>
                        <a:prstGeom prst="rect">
                          <a:avLst/>
                        </a:prstGeom>
                      </pic:spPr>
                    </pic:pic>
                  </a:graphicData>
                </a:graphic>
              </wp:inline>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5C4A4AEB" w:rsidR="00A027BB" w:rsidRPr="009903AF" w:rsidRDefault="00321352" w:rsidP="006C47B7">
          <w:pPr>
            <w:tabs>
              <w:tab w:val="center" w:pos="4419"/>
              <w:tab w:val="right" w:pos="8838"/>
            </w:tabs>
            <w:jc w:val="center"/>
            <w:rPr>
              <w:rFonts w:ascii="Arial" w:eastAsia="Calibri" w:hAnsi="Arial" w:cs="Arial"/>
              <w:b/>
              <w:lang w:val="es-PE"/>
            </w:rPr>
          </w:pPr>
          <w:r w:rsidRPr="00321352">
            <w:rPr>
              <w:rFonts w:ascii="Arial Narrow" w:hAnsi="Arial Narrow"/>
              <w:b/>
              <w:bCs/>
              <w:szCs w:val="18"/>
            </w:rPr>
            <w:t>MARCADO DE ACEROS DE PERFORACIÓN (Brocas y Shank</w:t>
          </w:r>
          <w:r w:rsidR="00A3362B">
            <w:rPr>
              <w:rFonts w:ascii="Arial Narrow" w:hAnsi="Arial Narrow"/>
              <w:b/>
              <w:bCs/>
              <w:szCs w:val="18"/>
            </w:rPr>
            <w:t>, coupling</w:t>
          </w:r>
          <w:r w:rsidRPr="00321352">
            <w:rPr>
              <w:rFonts w:ascii="Arial Narrow" w:hAnsi="Arial Narrow"/>
              <w:b/>
              <w:bCs/>
              <w:szCs w:val="18"/>
            </w:rPr>
            <w:t>)</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15167" w:rsidRPr="00385C5A" w14:paraId="6C5483D5" w14:textId="77777777" w:rsidTr="00415167">
      <w:trPr>
        <w:trHeight w:val="423"/>
      </w:trPr>
      <w:tc>
        <w:tcPr>
          <w:tcW w:w="1026" w:type="pct"/>
          <w:vMerge/>
          <w:shd w:val="clear" w:color="auto" w:fill="auto"/>
        </w:tcPr>
        <w:p w14:paraId="5F76C440" w14:textId="77777777" w:rsidR="00415167" w:rsidRPr="009903AF" w:rsidRDefault="00415167"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415167" w:rsidRPr="006C47B7" w:rsidRDefault="00415167"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923" w:type="pct"/>
          <w:shd w:val="clear" w:color="auto" w:fill="auto"/>
          <w:vAlign w:val="center"/>
        </w:tcPr>
        <w:p w14:paraId="2ABF7DAD" w14:textId="32EFAE57" w:rsidR="00415167" w:rsidRPr="006C47B7" w:rsidRDefault="00415167"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Pr>
              <w:rFonts w:ascii="Arial" w:eastAsia="Calibri" w:hAnsi="Arial" w:cs="Arial"/>
              <w:color w:val="000000"/>
              <w:sz w:val="18"/>
              <w:szCs w:val="18"/>
              <w:lang w:val="es-PE"/>
            </w:rPr>
            <w:t>1</w:t>
          </w:r>
        </w:p>
      </w:tc>
      <w:tc>
        <w:tcPr>
          <w:tcW w:w="851" w:type="pct"/>
          <w:shd w:val="clear" w:color="auto" w:fill="FFFF00"/>
          <w:vAlign w:val="center"/>
        </w:tcPr>
        <w:p w14:paraId="6381BAF4" w14:textId="65CFFAE1" w:rsidR="00415167" w:rsidRPr="006C47B7" w:rsidRDefault="00415167" w:rsidP="00415167">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shd w:val="clear" w:color="auto" w:fill="auto"/>
        </w:tcPr>
        <w:p w14:paraId="0F453024" w14:textId="631CD0C3" w:rsidR="00415167" w:rsidRPr="009903AF" w:rsidRDefault="00415167" w:rsidP="00A027BB">
          <w:pPr>
            <w:tabs>
              <w:tab w:val="center" w:pos="4419"/>
              <w:tab w:val="right" w:pos="8838"/>
            </w:tabs>
            <w:rPr>
              <w:rFonts w:ascii="Arial" w:eastAsia="Calibri" w:hAnsi="Arial" w:cs="Arial"/>
              <w:lang w:val="es-PE"/>
            </w:rPr>
          </w:pPr>
        </w:p>
      </w:tc>
    </w:tr>
    <w:tr w:rsidR="00A027BB" w:rsidRPr="00385C5A" w14:paraId="4E444DC6" w14:textId="77777777" w:rsidTr="00415167">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795DE28E"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PO-TO-00</w:t>
          </w:r>
          <w:r w:rsidR="00321352">
            <w:rPr>
              <w:rFonts w:ascii="Arial" w:eastAsia="Calibri" w:hAnsi="Arial" w:cs="Arial"/>
              <w:color w:val="000000"/>
              <w:sz w:val="18"/>
              <w:szCs w:val="18"/>
              <w:lang w:val="es-PE"/>
            </w:rPr>
            <w:t>2</w:t>
          </w:r>
        </w:p>
      </w:tc>
      <w:tc>
        <w:tcPr>
          <w:tcW w:w="1775" w:type="pct"/>
          <w:gridSpan w:val="2"/>
          <w:shd w:val="clear" w:color="auto" w:fill="auto"/>
          <w:vAlign w:val="center"/>
        </w:tcPr>
        <w:p w14:paraId="63C7F978" w14:textId="4B152660"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431AC2">
            <w:rPr>
              <w:rFonts w:ascii="Arial" w:eastAsia="Calibri" w:hAnsi="Arial" w:cs="Arial"/>
              <w:sz w:val="18"/>
              <w:szCs w:val="18"/>
            </w:rPr>
            <w:t>3</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3"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7"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673417"/>
    <w:multiLevelType w:val="hybridMultilevel"/>
    <w:tmpl w:val="B1489308"/>
    <w:lvl w:ilvl="0" w:tplc="3ED01CAE">
      <w:start w:val="5"/>
      <w:numFmt w:val="decimal"/>
      <w:lvlText w:val="%1"/>
      <w:lvlJc w:val="left"/>
      <w:pPr>
        <w:ind w:left="720" w:hanging="36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C8F4DB9"/>
    <w:multiLevelType w:val="hybridMultilevel"/>
    <w:tmpl w:val="12244F0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5" w15:restartNumberingAfterBreak="0">
    <w:nsid w:val="4E9437D3"/>
    <w:multiLevelType w:val="multilevel"/>
    <w:tmpl w:val="D4045626"/>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9"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F94061C"/>
    <w:multiLevelType w:val="hybridMultilevel"/>
    <w:tmpl w:val="3E4C4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6"/>
  </w:num>
  <w:num w:numId="4" w16cid:durableId="47386616">
    <w:abstractNumId w:val="0"/>
  </w:num>
  <w:num w:numId="5" w16cid:durableId="2101634894">
    <w:abstractNumId w:val="14"/>
  </w:num>
  <w:num w:numId="6" w16cid:durableId="2129395856">
    <w:abstractNumId w:val="12"/>
  </w:num>
  <w:num w:numId="7" w16cid:durableId="1683582721">
    <w:abstractNumId w:val="23"/>
  </w:num>
  <w:num w:numId="8" w16cid:durableId="1346713613">
    <w:abstractNumId w:val="5"/>
  </w:num>
  <w:num w:numId="9" w16cid:durableId="2146582100">
    <w:abstractNumId w:val="22"/>
  </w:num>
  <w:num w:numId="10" w16cid:durableId="1158040473">
    <w:abstractNumId w:val="3"/>
  </w:num>
  <w:num w:numId="11" w16cid:durableId="322776999">
    <w:abstractNumId w:val="2"/>
  </w:num>
  <w:num w:numId="12" w16cid:durableId="1087733007">
    <w:abstractNumId w:val="4"/>
  </w:num>
  <w:num w:numId="13" w16cid:durableId="523638934">
    <w:abstractNumId w:val="19"/>
  </w:num>
  <w:num w:numId="14" w16cid:durableId="168107132">
    <w:abstractNumId w:val="21"/>
  </w:num>
  <w:num w:numId="15" w16cid:durableId="534851708">
    <w:abstractNumId w:val="16"/>
  </w:num>
  <w:num w:numId="16" w16cid:durableId="1696543824">
    <w:abstractNumId w:val="17"/>
  </w:num>
  <w:num w:numId="17" w16cid:durableId="39870017">
    <w:abstractNumId w:val="7"/>
  </w:num>
  <w:num w:numId="18" w16cid:durableId="893587464">
    <w:abstractNumId w:val="9"/>
  </w:num>
  <w:num w:numId="19" w16cid:durableId="249894395">
    <w:abstractNumId w:val="15"/>
  </w:num>
  <w:num w:numId="20" w16cid:durableId="39744635">
    <w:abstractNumId w:val="18"/>
  </w:num>
  <w:num w:numId="21" w16cid:durableId="1587373430">
    <w:abstractNumId w:val="11"/>
  </w:num>
  <w:num w:numId="22" w16cid:durableId="95058347">
    <w:abstractNumId w:val="20"/>
  </w:num>
  <w:num w:numId="23" w16cid:durableId="157889244">
    <w:abstractNumId w:val="13"/>
  </w:num>
  <w:num w:numId="24" w16cid:durableId="9783396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2BE8"/>
    <w:rsid w:val="0002223A"/>
    <w:rsid w:val="00024C67"/>
    <w:rsid w:val="000458D6"/>
    <w:rsid w:val="00053A02"/>
    <w:rsid w:val="00071C11"/>
    <w:rsid w:val="000C20F3"/>
    <w:rsid w:val="000D74F3"/>
    <w:rsid w:val="00111BAC"/>
    <w:rsid w:val="001213B1"/>
    <w:rsid w:val="0014172D"/>
    <w:rsid w:val="0015587B"/>
    <w:rsid w:val="0017339B"/>
    <w:rsid w:val="00177543"/>
    <w:rsid w:val="001977F3"/>
    <w:rsid w:val="001A1F74"/>
    <w:rsid w:val="001B3809"/>
    <w:rsid w:val="001B6DF8"/>
    <w:rsid w:val="00215498"/>
    <w:rsid w:val="00242A68"/>
    <w:rsid w:val="00263037"/>
    <w:rsid w:val="00271D50"/>
    <w:rsid w:val="002930D2"/>
    <w:rsid w:val="002A3BF9"/>
    <w:rsid w:val="002A5692"/>
    <w:rsid w:val="002A6239"/>
    <w:rsid w:val="002C682F"/>
    <w:rsid w:val="002D7018"/>
    <w:rsid w:val="002E52CD"/>
    <w:rsid w:val="002E7D34"/>
    <w:rsid w:val="003171D8"/>
    <w:rsid w:val="00321352"/>
    <w:rsid w:val="003259E9"/>
    <w:rsid w:val="00327AFC"/>
    <w:rsid w:val="0034473C"/>
    <w:rsid w:val="003539C0"/>
    <w:rsid w:val="00364E7D"/>
    <w:rsid w:val="003A2194"/>
    <w:rsid w:val="003A561F"/>
    <w:rsid w:val="003B60B3"/>
    <w:rsid w:val="003C6FC0"/>
    <w:rsid w:val="0040187F"/>
    <w:rsid w:val="00415167"/>
    <w:rsid w:val="00431AC2"/>
    <w:rsid w:val="00433B99"/>
    <w:rsid w:val="00447B97"/>
    <w:rsid w:val="004561FD"/>
    <w:rsid w:val="00470BEE"/>
    <w:rsid w:val="00472783"/>
    <w:rsid w:val="004836B1"/>
    <w:rsid w:val="004A2041"/>
    <w:rsid w:val="004D4C9D"/>
    <w:rsid w:val="004E5466"/>
    <w:rsid w:val="004F462D"/>
    <w:rsid w:val="00513E41"/>
    <w:rsid w:val="0052423A"/>
    <w:rsid w:val="00545F61"/>
    <w:rsid w:val="00555D77"/>
    <w:rsid w:val="00582E8D"/>
    <w:rsid w:val="005832DF"/>
    <w:rsid w:val="005B7033"/>
    <w:rsid w:val="005C5544"/>
    <w:rsid w:val="005D0D02"/>
    <w:rsid w:val="005D59A1"/>
    <w:rsid w:val="00625EFA"/>
    <w:rsid w:val="00662ABF"/>
    <w:rsid w:val="00675AA2"/>
    <w:rsid w:val="0067698C"/>
    <w:rsid w:val="00686451"/>
    <w:rsid w:val="006C47B7"/>
    <w:rsid w:val="006D30B0"/>
    <w:rsid w:val="006E004F"/>
    <w:rsid w:val="006F3ACE"/>
    <w:rsid w:val="00730206"/>
    <w:rsid w:val="00732F15"/>
    <w:rsid w:val="00733ACE"/>
    <w:rsid w:val="00743896"/>
    <w:rsid w:val="00757F4B"/>
    <w:rsid w:val="00770B41"/>
    <w:rsid w:val="007764B2"/>
    <w:rsid w:val="007C2E7E"/>
    <w:rsid w:val="007E0BEA"/>
    <w:rsid w:val="007F15EE"/>
    <w:rsid w:val="007F2B0B"/>
    <w:rsid w:val="0081335E"/>
    <w:rsid w:val="00822EDD"/>
    <w:rsid w:val="008524B3"/>
    <w:rsid w:val="00854956"/>
    <w:rsid w:val="00872B9E"/>
    <w:rsid w:val="008923DC"/>
    <w:rsid w:val="008973AE"/>
    <w:rsid w:val="008A5A8B"/>
    <w:rsid w:val="008D556B"/>
    <w:rsid w:val="008F2284"/>
    <w:rsid w:val="00907198"/>
    <w:rsid w:val="00913EDE"/>
    <w:rsid w:val="0092241F"/>
    <w:rsid w:val="00925AF9"/>
    <w:rsid w:val="00933B4F"/>
    <w:rsid w:val="00960B22"/>
    <w:rsid w:val="00966136"/>
    <w:rsid w:val="00990E0E"/>
    <w:rsid w:val="00992FCE"/>
    <w:rsid w:val="009A3A3D"/>
    <w:rsid w:val="009C09BA"/>
    <w:rsid w:val="009F47EE"/>
    <w:rsid w:val="009F5A58"/>
    <w:rsid w:val="00A027BB"/>
    <w:rsid w:val="00A155DD"/>
    <w:rsid w:val="00A3362B"/>
    <w:rsid w:val="00A64DC8"/>
    <w:rsid w:val="00A724BA"/>
    <w:rsid w:val="00A734F7"/>
    <w:rsid w:val="00A759CA"/>
    <w:rsid w:val="00A77EFF"/>
    <w:rsid w:val="00A81290"/>
    <w:rsid w:val="00A85294"/>
    <w:rsid w:val="00A95800"/>
    <w:rsid w:val="00AB2C09"/>
    <w:rsid w:val="00AE372D"/>
    <w:rsid w:val="00B122F3"/>
    <w:rsid w:val="00B83591"/>
    <w:rsid w:val="00B96394"/>
    <w:rsid w:val="00B9733E"/>
    <w:rsid w:val="00BD5579"/>
    <w:rsid w:val="00C24B69"/>
    <w:rsid w:val="00C24BC0"/>
    <w:rsid w:val="00C324F3"/>
    <w:rsid w:val="00C365E1"/>
    <w:rsid w:val="00C517D1"/>
    <w:rsid w:val="00CA3F4B"/>
    <w:rsid w:val="00CB1A53"/>
    <w:rsid w:val="00CC0ED5"/>
    <w:rsid w:val="00CC4630"/>
    <w:rsid w:val="00CD6736"/>
    <w:rsid w:val="00CE12DE"/>
    <w:rsid w:val="00D01A15"/>
    <w:rsid w:val="00D0384C"/>
    <w:rsid w:val="00D264BC"/>
    <w:rsid w:val="00D41A33"/>
    <w:rsid w:val="00D4630F"/>
    <w:rsid w:val="00D6125B"/>
    <w:rsid w:val="00D65001"/>
    <w:rsid w:val="00D92519"/>
    <w:rsid w:val="00DC0646"/>
    <w:rsid w:val="00E031D6"/>
    <w:rsid w:val="00E20759"/>
    <w:rsid w:val="00E22BCF"/>
    <w:rsid w:val="00E7173A"/>
    <w:rsid w:val="00EA5794"/>
    <w:rsid w:val="00EB1999"/>
    <w:rsid w:val="00EB30E5"/>
    <w:rsid w:val="00EB3AA0"/>
    <w:rsid w:val="00EB6132"/>
    <w:rsid w:val="00F27BC6"/>
    <w:rsid w:val="00F410FA"/>
    <w:rsid w:val="00F4736E"/>
    <w:rsid w:val="00F56266"/>
    <w:rsid w:val="00F74525"/>
    <w:rsid w:val="00F76AEF"/>
    <w:rsid w:val="00FC3940"/>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34"/>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249849765">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1567178667">
      <w:bodyDiv w:val="1"/>
      <w:marLeft w:val="0"/>
      <w:marRight w:val="0"/>
      <w:marTop w:val="0"/>
      <w:marBottom w:val="0"/>
      <w:divBdr>
        <w:top w:val="none" w:sz="0" w:space="0" w:color="auto"/>
        <w:left w:val="none" w:sz="0" w:space="0" w:color="auto"/>
        <w:bottom w:val="none" w:sz="0" w:space="0" w:color="auto"/>
        <w:right w:val="none" w:sz="0" w:space="0" w:color="auto"/>
      </w:divBdr>
    </w:div>
    <w:div w:id="1961564827">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Props1.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2.xml><?xml version="1.0" encoding="utf-8"?>
<ds:datastoreItem xmlns:ds="http://schemas.openxmlformats.org/officeDocument/2006/customXml" ds:itemID="{1CC83BB9-A961-4515-BD42-2FCED793C097}"/>
</file>

<file path=customXml/itemProps3.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Viviana Sandoval</cp:lastModifiedBy>
  <cp:revision>20</cp:revision>
  <cp:lastPrinted>2023-03-10T20:22:00Z</cp:lastPrinted>
  <dcterms:created xsi:type="dcterms:W3CDTF">2023-11-07T21:16:00Z</dcterms:created>
  <dcterms:modified xsi:type="dcterms:W3CDTF">2024-08-25T14:24:00Z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