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954A7" w14:textId="5C22136D" w:rsidR="008F7C86" w:rsidRPr="00D673A2" w:rsidRDefault="000C51F4" w:rsidP="000C51F4">
      <w:pPr>
        <w:pStyle w:val="Prrafodelista"/>
        <w:numPr>
          <w:ilvl w:val="0"/>
          <w:numId w:val="15"/>
        </w:numPr>
        <w:ind w:left="284" w:hanging="284"/>
        <w:rPr>
          <w:rFonts w:ascii="Arial" w:hAnsi="Arial" w:cs="Arial"/>
          <w:b/>
        </w:rPr>
      </w:pPr>
      <w:r w:rsidRPr="00D673A2">
        <w:rPr>
          <w:rFonts w:ascii="Arial" w:hAnsi="Arial" w:cs="Arial"/>
          <w:b/>
        </w:rPr>
        <w:t>PERSONAL</w:t>
      </w:r>
    </w:p>
    <w:p w14:paraId="5361694D" w14:textId="77777777" w:rsidR="008F7C86" w:rsidRPr="00D673A2" w:rsidRDefault="008F7C86" w:rsidP="00A90331">
      <w:pPr>
        <w:pStyle w:val="Prrafodelista"/>
        <w:numPr>
          <w:ilvl w:val="1"/>
          <w:numId w:val="15"/>
        </w:numPr>
        <w:ind w:left="709" w:hanging="425"/>
        <w:rPr>
          <w:rFonts w:ascii="Arial" w:hAnsi="Arial" w:cs="Arial"/>
        </w:rPr>
      </w:pPr>
      <w:r w:rsidRPr="00D673A2">
        <w:rPr>
          <w:rFonts w:ascii="Arial" w:hAnsi="Arial" w:cs="Arial"/>
        </w:rPr>
        <w:t>Mecánico</w:t>
      </w:r>
    </w:p>
    <w:p w14:paraId="5B11989F" w14:textId="77AC3410" w:rsidR="00A90331" w:rsidRPr="00D673A2" w:rsidRDefault="00DC1E81" w:rsidP="00A90331">
      <w:pPr>
        <w:numPr>
          <w:ilvl w:val="1"/>
          <w:numId w:val="15"/>
        </w:numPr>
        <w:ind w:left="709" w:hanging="425"/>
        <w:jc w:val="both"/>
        <w:rPr>
          <w:rFonts w:ascii="Arial" w:eastAsia="Calibri" w:hAnsi="Arial" w:cs="Arial"/>
          <w:sz w:val="22"/>
          <w:szCs w:val="22"/>
          <w:lang w:val="es-PE" w:eastAsia="en-US"/>
        </w:rPr>
      </w:pPr>
      <w:r w:rsidRPr="00D673A2">
        <w:rPr>
          <w:rFonts w:ascii="Arial" w:eastAsia="Calibri" w:hAnsi="Arial" w:cs="Arial"/>
          <w:sz w:val="22"/>
          <w:szCs w:val="22"/>
          <w:lang w:val="es-PE" w:eastAsia="en-US"/>
        </w:rPr>
        <w:t xml:space="preserve">Supervisor </w:t>
      </w:r>
    </w:p>
    <w:p w14:paraId="4D18E9F2" w14:textId="77777777" w:rsidR="008F7C86" w:rsidRPr="00D673A2" w:rsidRDefault="00A90331" w:rsidP="00BC123C">
      <w:pPr>
        <w:numPr>
          <w:ilvl w:val="1"/>
          <w:numId w:val="15"/>
        </w:numPr>
        <w:ind w:left="709" w:hanging="425"/>
        <w:jc w:val="both"/>
        <w:rPr>
          <w:rFonts w:ascii="Arial" w:eastAsia="Calibri" w:hAnsi="Arial" w:cs="Arial"/>
          <w:sz w:val="22"/>
          <w:szCs w:val="22"/>
          <w:lang w:val="es-PE" w:eastAsia="en-US"/>
        </w:rPr>
      </w:pPr>
      <w:r w:rsidRPr="00D673A2">
        <w:rPr>
          <w:rFonts w:ascii="Arial" w:hAnsi="Arial" w:cs="Arial"/>
          <w:sz w:val="22"/>
          <w:szCs w:val="22"/>
        </w:rPr>
        <w:t>Electricista</w:t>
      </w:r>
    </w:p>
    <w:p w14:paraId="4FD3CF1E" w14:textId="77777777" w:rsidR="002D2F21" w:rsidRPr="00D673A2" w:rsidRDefault="002D2F21" w:rsidP="002D2F21">
      <w:pPr>
        <w:pStyle w:val="Prrafodelista"/>
        <w:numPr>
          <w:ilvl w:val="0"/>
          <w:numId w:val="15"/>
        </w:numPr>
        <w:ind w:left="284" w:hanging="284"/>
        <w:rPr>
          <w:rFonts w:ascii="Arial" w:eastAsia="Times New Roman" w:hAnsi="Arial" w:cs="Arial"/>
          <w:b/>
          <w:lang w:val="es-ES" w:eastAsia="es-ES"/>
        </w:rPr>
      </w:pPr>
      <w:r w:rsidRPr="00D673A2">
        <w:rPr>
          <w:rFonts w:ascii="Arial" w:eastAsia="Times New Roman" w:hAnsi="Arial" w:cs="Arial"/>
          <w:b/>
          <w:lang w:val="es-ES" w:eastAsia="es-ES"/>
        </w:rPr>
        <w:t>RIESGOS ASOCIADOS</w:t>
      </w:r>
    </w:p>
    <w:p w14:paraId="0BBD8273" w14:textId="77777777" w:rsidR="002D2F21" w:rsidRPr="00D673A2" w:rsidRDefault="002D2F21" w:rsidP="00A90331">
      <w:pPr>
        <w:pStyle w:val="Prrafodelista"/>
        <w:numPr>
          <w:ilvl w:val="1"/>
          <w:numId w:val="15"/>
        </w:numPr>
        <w:spacing w:line="276" w:lineRule="auto"/>
        <w:ind w:left="709" w:right="0" w:hanging="425"/>
        <w:contextualSpacing/>
        <w:rPr>
          <w:rFonts w:ascii="Arial" w:hAnsi="Arial" w:cs="Arial"/>
          <w:b/>
        </w:rPr>
      </w:pPr>
      <w:r w:rsidRPr="00D673A2">
        <w:rPr>
          <w:rFonts w:ascii="Arial" w:hAnsi="Arial" w:cs="Arial"/>
        </w:rPr>
        <w:t>Caídas al mismo nivel.</w:t>
      </w:r>
    </w:p>
    <w:p w14:paraId="0042335F" w14:textId="77777777" w:rsidR="002D2F21" w:rsidRPr="00D673A2" w:rsidRDefault="002D2F21" w:rsidP="00A90331">
      <w:pPr>
        <w:pStyle w:val="Prrafodelista"/>
        <w:numPr>
          <w:ilvl w:val="1"/>
          <w:numId w:val="15"/>
        </w:numPr>
        <w:spacing w:line="276" w:lineRule="auto"/>
        <w:ind w:left="709" w:right="0" w:hanging="425"/>
        <w:contextualSpacing/>
        <w:rPr>
          <w:rFonts w:ascii="Arial" w:hAnsi="Arial" w:cs="Arial"/>
        </w:rPr>
      </w:pPr>
      <w:r w:rsidRPr="00D673A2">
        <w:rPr>
          <w:rFonts w:ascii="Arial" w:hAnsi="Arial" w:cs="Arial"/>
        </w:rPr>
        <w:t>Golpes, cortes.</w:t>
      </w:r>
    </w:p>
    <w:p w14:paraId="06B982D4" w14:textId="77777777" w:rsidR="002D2F21" w:rsidRPr="00D673A2" w:rsidRDefault="002D2F21" w:rsidP="00A90331">
      <w:pPr>
        <w:pStyle w:val="Prrafodelista"/>
        <w:numPr>
          <w:ilvl w:val="1"/>
          <w:numId w:val="15"/>
        </w:numPr>
        <w:spacing w:line="276" w:lineRule="auto"/>
        <w:ind w:left="709" w:right="0" w:hanging="425"/>
        <w:contextualSpacing/>
        <w:rPr>
          <w:rFonts w:ascii="Arial" w:hAnsi="Arial" w:cs="Arial"/>
        </w:rPr>
      </w:pPr>
      <w:r w:rsidRPr="00D673A2">
        <w:rPr>
          <w:rFonts w:ascii="Arial" w:hAnsi="Arial" w:cs="Arial"/>
        </w:rPr>
        <w:t>Atrapamiento.</w:t>
      </w:r>
    </w:p>
    <w:p w14:paraId="15DCC527" w14:textId="77777777" w:rsidR="002D2F21" w:rsidRPr="00D673A2" w:rsidRDefault="002D2F21" w:rsidP="00BC123C">
      <w:pPr>
        <w:pStyle w:val="Prrafodelista"/>
        <w:numPr>
          <w:ilvl w:val="1"/>
          <w:numId w:val="15"/>
        </w:numPr>
        <w:spacing w:line="276" w:lineRule="auto"/>
        <w:ind w:left="709" w:right="0" w:hanging="425"/>
        <w:contextualSpacing/>
        <w:rPr>
          <w:rFonts w:ascii="Arial" w:hAnsi="Arial" w:cs="Arial"/>
        </w:rPr>
      </w:pPr>
      <w:r w:rsidRPr="00D673A2">
        <w:rPr>
          <w:rFonts w:ascii="Arial" w:hAnsi="Arial" w:cs="Arial"/>
        </w:rPr>
        <w:t>Aplastamiento.</w:t>
      </w:r>
    </w:p>
    <w:p w14:paraId="51842B9F" w14:textId="77777777" w:rsidR="008F7C86" w:rsidRPr="00D673A2" w:rsidRDefault="008F7C86" w:rsidP="008F7C86">
      <w:pPr>
        <w:pStyle w:val="Prrafodelista"/>
        <w:numPr>
          <w:ilvl w:val="0"/>
          <w:numId w:val="15"/>
        </w:numPr>
        <w:ind w:left="284" w:hanging="284"/>
        <w:rPr>
          <w:rFonts w:ascii="Arial" w:hAnsi="Arial" w:cs="Arial"/>
          <w:b/>
        </w:rPr>
      </w:pPr>
      <w:r w:rsidRPr="00D673A2">
        <w:rPr>
          <w:rFonts w:ascii="Arial" w:hAnsi="Arial" w:cs="Arial"/>
          <w:b/>
        </w:rPr>
        <w:t>EQUIPOS DE PROTECCIÓN PERSONAL.</w:t>
      </w:r>
    </w:p>
    <w:p w14:paraId="568A41C6" w14:textId="77777777" w:rsidR="008F7C86" w:rsidRPr="00D673A2" w:rsidRDefault="008F7C86" w:rsidP="00A90331">
      <w:pPr>
        <w:pStyle w:val="Prrafodelista"/>
        <w:numPr>
          <w:ilvl w:val="1"/>
          <w:numId w:val="15"/>
        </w:numPr>
        <w:ind w:left="709" w:hanging="425"/>
        <w:rPr>
          <w:rFonts w:ascii="Arial" w:eastAsia="Times New Roman" w:hAnsi="Arial" w:cs="Arial"/>
          <w:bCs/>
          <w:lang w:val="es-ES" w:eastAsia="es-ES"/>
        </w:rPr>
      </w:pPr>
      <w:r w:rsidRPr="00D673A2">
        <w:rPr>
          <w:rFonts w:ascii="Arial" w:eastAsia="Times New Roman" w:hAnsi="Arial" w:cs="Arial"/>
          <w:bCs/>
          <w:lang w:val="es-ES" w:eastAsia="es-ES"/>
        </w:rPr>
        <w:t>Casco de seguridad con barbiquejo.</w:t>
      </w:r>
    </w:p>
    <w:p w14:paraId="110A2458" w14:textId="77777777" w:rsidR="008F7C86" w:rsidRPr="00D673A2" w:rsidRDefault="008F7C86" w:rsidP="00A90331">
      <w:pPr>
        <w:pStyle w:val="Prrafodelista"/>
        <w:numPr>
          <w:ilvl w:val="1"/>
          <w:numId w:val="15"/>
        </w:numPr>
        <w:ind w:left="709" w:hanging="425"/>
        <w:rPr>
          <w:rFonts w:ascii="Arial" w:eastAsia="Times New Roman" w:hAnsi="Arial" w:cs="Arial"/>
          <w:bCs/>
          <w:lang w:val="es-ES" w:eastAsia="es-ES"/>
        </w:rPr>
      </w:pPr>
      <w:r w:rsidRPr="00D673A2">
        <w:rPr>
          <w:rFonts w:ascii="Arial" w:eastAsia="Times New Roman" w:hAnsi="Arial" w:cs="Arial"/>
          <w:bCs/>
          <w:lang w:val="es-ES" w:eastAsia="es-ES"/>
        </w:rPr>
        <w:t>Lentes de seguridad</w:t>
      </w:r>
    </w:p>
    <w:p w14:paraId="4D210E86" w14:textId="77777777" w:rsidR="008F7C86" w:rsidRPr="00D673A2" w:rsidRDefault="008F7C86" w:rsidP="00A90331">
      <w:pPr>
        <w:pStyle w:val="Prrafodelista"/>
        <w:numPr>
          <w:ilvl w:val="1"/>
          <w:numId w:val="15"/>
        </w:numPr>
        <w:ind w:left="709" w:hanging="425"/>
        <w:rPr>
          <w:rFonts w:ascii="Arial" w:eastAsia="Times New Roman" w:hAnsi="Arial" w:cs="Arial"/>
          <w:bCs/>
          <w:lang w:val="es-ES" w:eastAsia="es-ES"/>
        </w:rPr>
      </w:pPr>
      <w:r w:rsidRPr="00D673A2">
        <w:rPr>
          <w:rFonts w:ascii="Arial" w:eastAsia="Times New Roman" w:hAnsi="Arial" w:cs="Arial"/>
          <w:bCs/>
          <w:lang w:val="es-ES" w:eastAsia="es-ES"/>
        </w:rPr>
        <w:t>Guantes de seguridad.</w:t>
      </w:r>
    </w:p>
    <w:p w14:paraId="0836FA42" w14:textId="77777777" w:rsidR="008F7C86" w:rsidRPr="00D673A2" w:rsidRDefault="008F7C86" w:rsidP="00A90331">
      <w:pPr>
        <w:pStyle w:val="Prrafodelista"/>
        <w:numPr>
          <w:ilvl w:val="1"/>
          <w:numId w:val="15"/>
        </w:numPr>
        <w:ind w:left="709" w:hanging="425"/>
        <w:rPr>
          <w:rFonts w:ascii="Arial" w:eastAsia="Times New Roman" w:hAnsi="Arial" w:cs="Arial"/>
          <w:bCs/>
          <w:lang w:val="es-ES" w:eastAsia="es-ES"/>
        </w:rPr>
      </w:pPr>
      <w:r w:rsidRPr="00D673A2">
        <w:rPr>
          <w:rFonts w:ascii="Arial" w:eastAsia="Times New Roman" w:hAnsi="Arial" w:cs="Arial"/>
          <w:bCs/>
          <w:lang w:val="es-ES" w:eastAsia="es-ES"/>
        </w:rPr>
        <w:t>Protector de oído (orejeras y/o tapones).</w:t>
      </w:r>
    </w:p>
    <w:p w14:paraId="402B65B5" w14:textId="77777777" w:rsidR="008F7C86" w:rsidRPr="00D673A2" w:rsidRDefault="008F7C86" w:rsidP="00A90331">
      <w:pPr>
        <w:pStyle w:val="Prrafodelista"/>
        <w:numPr>
          <w:ilvl w:val="1"/>
          <w:numId w:val="15"/>
        </w:numPr>
        <w:ind w:left="709" w:hanging="425"/>
        <w:rPr>
          <w:rFonts w:ascii="Arial" w:eastAsia="Times New Roman" w:hAnsi="Arial" w:cs="Arial"/>
          <w:bCs/>
          <w:lang w:val="es-ES" w:eastAsia="es-ES"/>
        </w:rPr>
      </w:pPr>
      <w:r w:rsidRPr="00D673A2">
        <w:rPr>
          <w:rFonts w:ascii="Arial" w:eastAsia="Times New Roman" w:hAnsi="Arial" w:cs="Arial"/>
          <w:bCs/>
          <w:lang w:val="es-ES" w:eastAsia="es-ES"/>
        </w:rPr>
        <w:t>Mameluco con cinta reflectiva.</w:t>
      </w:r>
    </w:p>
    <w:p w14:paraId="5BE99F47" w14:textId="77777777" w:rsidR="008F7C86" w:rsidRPr="00D673A2" w:rsidRDefault="008F7C86" w:rsidP="00A90331">
      <w:pPr>
        <w:pStyle w:val="Prrafodelista"/>
        <w:numPr>
          <w:ilvl w:val="1"/>
          <w:numId w:val="15"/>
        </w:numPr>
        <w:ind w:left="709" w:hanging="425"/>
        <w:rPr>
          <w:rFonts w:ascii="Arial" w:eastAsia="Times New Roman" w:hAnsi="Arial" w:cs="Arial"/>
          <w:bCs/>
          <w:lang w:val="es-ES" w:eastAsia="es-ES"/>
        </w:rPr>
      </w:pPr>
      <w:r w:rsidRPr="00D673A2">
        <w:rPr>
          <w:rFonts w:ascii="Arial" w:eastAsia="Times New Roman" w:hAnsi="Arial" w:cs="Arial"/>
          <w:bCs/>
          <w:lang w:val="es-ES" w:eastAsia="es-ES"/>
        </w:rPr>
        <w:t>Zapato de Seguridad y/o botas de seguridad</w:t>
      </w:r>
    </w:p>
    <w:p w14:paraId="2C904E6C" w14:textId="77777777" w:rsidR="008F7C86" w:rsidRPr="00D673A2" w:rsidRDefault="008F7C86" w:rsidP="00A90331">
      <w:pPr>
        <w:pStyle w:val="Prrafodelista"/>
        <w:numPr>
          <w:ilvl w:val="1"/>
          <w:numId w:val="15"/>
        </w:numPr>
        <w:ind w:left="709" w:hanging="425"/>
        <w:rPr>
          <w:rFonts w:ascii="Arial" w:hAnsi="Arial" w:cs="Arial"/>
        </w:rPr>
      </w:pPr>
      <w:r w:rsidRPr="00D673A2">
        <w:rPr>
          <w:rFonts w:ascii="Arial" w:eastAsia="Times New Roman" w:hAnsi="Arial" w:cs="Arial"/>
          <w:bCs/>
          <w:lang w:val="es-ES" w:eastAsia="es-ES"/>
        </w:rPr>
        <w:t>Respirador con filtro para polvo y cartucho para gases.</w:t>
      </w:r>
    </w:p>
    <w:p w14:paraId="371D40BA" w14:textId="77777777" w:rsidR="008F7C86" w:rsidRPr="00D673A2" w:rsidRDefault="008F7C86" w:rsidP="00BC123C">
      <w:pPr>
        <w:pStyle w:val="Prrafodelista"/>
        <w:numPr>
          <w:ilvl w:val="1"/>
          <w:numId w:val="15"/>
        </w:numPr>
        <w:ind w:left="709" w:hanging="425"/>
        <w:rPr>
          <w:rFonts w:ascii="Arial" w:hAnsi="Arial" w:cs="Arial"/>
        </w:rPr>
      </w:pPr>
      <w:r w:rsidRPr="00D673A2">
        <w:rPr>
          <w:rFonts w:ascii="Arial" w:eastAsia="Times New Roman" w:hAnsi="Arial" w:cs="Arial"/>
          <w:bCs/>
          <w:lang w:val="es-ES" w:eastAsia="es-ES"/>
        </w:rPr>
        <w:t>Overol Descartable</w:t>
      </w:r>
    </w:p>
    <w:p w14:paraId="784901F3" w14:textId="77777777" w:rsidR="008F7C86" w:rsidRPr="00D673A2" w:rsidRDefault="008F7C86" w:rsidP="008F7C86">
      <w:pPr>
        <w:pStyle w:val="Prrafodelista"/>
        <w:numPr>
          <w:ilvl w:val="0"/>
          <w:numId w:val="15"/>
        </w:numPr>
        <w:ind w:left="284" w:hanging="284"/>
        <w:rPr>
          <w:rFonts w:ascii="Arial" w:hAnsi="Arial" w:cs="Arial"/>
          <w:b/>
        </w:rPr>
      </w:pPr>
      <w:r w:rsidRPr="00D673A2">
        <w:rPr>
          <w:rFonts w:ascii="Arial" w:hAnsi="Arial" w:cs="Arial"/>
          <w:b/>
        </w:rPr>
        <w:t>EQUIPOS / HERRAMIENTAS / MATERIALES.</w:t>
      </w:r>
    </w:p>
    <w:p w14:paraId="23DCB413" w14:textId="77777777" w:rsidR="008F7C86" w:rsidRPr="00D673A2" w:rsidRDefault="008F7C86" w:rsidP="008F7C86">
      <w:pPr>
        <w:rPr>
          <w:rFonts w:ascii="Arial" w:hAnsi="Arial" w:cs="Arial"/>
          <w:bCs/>
          <w:sz w:val="22"/>
          <w:szCs w:val="22"/>
        </w:rPr>
      </w:pPr>
    </w:p>
    <w:p w14:paraId="64F50CD9" w14:textId="77777777" w:rsidR="008F7C86" w:rsidRPr="00D673A2" w:rsidRDefault="008F7C86" w:rsidP="00A90331">
      <w:pPr>
        <w:pStyle w:val="Prrafodelista"/>
        <w:numPr>
          <w:ilvl w:val="1"/>
          <w:numId w:val="15"/>
        </w:numPr>
        <w:ind w:left="709" w:hanging="425"/>
        <w:rPr>
          <w:rFonts w:ascii="Arial" w:hAnsi="Arial" w:cs="Arial"/>
          <w:bCs/>
        </w:rPr>
      </w:pPr>
      <w:r w:rsidRPr="00D673A2">
        <w:rPr>
          <w:rFonts w:ascii="Arial" w:hAnsi="Arial" w:cs="Arial"/>
          <w:bCs/>
        </w:rPr>
        <w:t>Caja de llave de mecánicos</w:t>
      </w:r>
    </w:p>
    <w:p w14:paraId="27FAD9C5" w14:textId="77777777" w:rsidR="008F7C86" w:rsidRPr="00D673A2" w:rsidRDefault="008F7C86" w:rsidP="00A90331">
      <w:pPr>
        <w:pStyle w:val="Prrafodelista"/>
        <w:numPr>
          <w:ilvl w:val="1"/>
          <w:numId w:val="15"/>
        </w:numPr>
        <w:ind w:left="709" w:hanging="425"/>
        <w:rPr>
          <w:rFonts w:ascii="Arial" w:hAnsi="Arial" w:cs="Arial"/>
          <w:bCs/>
        </w:rPr>
      </w:pPr>
      <w:r w:rsidRPr="00D673A2">
        <w:rPr>
          <w:rFonts w:ascii="Arial" w:hAnsi="Arial" w:cs="Arial"/>
          <w:bCs/>
        </w:rPr>
        <w:t>Caja de llaves eléctricos</w:t>
      </w:r>
    </w:p>
    <w:p w14:paraId="5D81147C" w14:textId="77777777" w:rsidR="008F7C86" w:rsidRPr="00D673A2" w:rsidRDefault="008F7C86" w:rsidP="00A90331">
      <w:pPr>
        <w:pStyle w:val="Prrafodelista"/>
        <w:numPr>
          <w:ilvl w:val="1"/>
          <w:numId w:val="15"/>
        </w:numPr>
        <w:ind w:left="709" w:hanging="425"/>
        <w:rPr>
          <w:rFonts w:ascii="Arial" w:hAnsi="Arial" w:cs="Arial"/>
          <w:bCs/>
        </w:rPr>
      </w:pPr>
      <w:r w:rsidRPr="00D673A2">
        <w:rPr>
          <w:rFonts w:ascii="Arial" w:hAnsi="Arial" w:cs="Arial"/>
          <w:bCs/>
        </w:rPr>
        <w:t>Gata hidráulica</w:t>
      </w:r>
    </w:p>
    <w:p w14:paraId="3BFBC28C" w14:textId="77777777" w:rsidR="008F7C86" w:rsidRPr="00D673A2" w:rsidRDefault="008F7C86" w:rsidP="00A90331">
      <w:pPr>
        <w:pStyle w:val="Prrafodelista"/>
        <w:numPr>
          <w:ilvl w:val="1"/>
          <w:numId w:val="15"/>
        </w:numPr>
        <w:ind w:left="709" w:hanging="425"/>
        <w:rPr>
          <w:rFonts w:ascii="Arial" w:hAnsi="Arial" w:cs="Arial"/>
          <w:bCs/>
        </w:rPr>
      </w:pPr>
      <w:r w:rsidRPr="00D673A2">
        <w:rPr>
          <w:rFonts w:ascii="Arial" w:hAnsi="Arial" w:cs="Arial"/>
          <w:bCs/>
        </w:rPr>
        <w:t>Herramientas de Fuerza (Palanca, tubo, tacos de madera, etc.)</w:t>
      </w:r>
    </w:p>
    <w:p w14:paraId="4463451C" w14:textId="77777777" w:rsidR="008F7C86" w:rsidRPr="00D673A2" w:rsidRDefault="008F7C86" w:rsidP="00A90331">
      <w:pPr>
        <w:pStyle w:val="Prrafodelista"/>
        <w:numPr>
          <w:ilvl w:val="1"/>
          <w:numId w:val="15"/>
        </w:numPr>
        <w:ind w:left="709" w:hanging="425"/>
        <w:rPr>
          <w:rFonts w:ascii="Arial" w:hAnsi="Arial" w:cs="Arial"/>
          <w:bCs/>
        </w:rPr>
      </w:pPr>
      <w:r w:rsidRPr="00D673A2">
        <w:rPr>
          <w:rFonts w:ascii="Arial" w:hAnsi="Arial" w:cs="Arial"/>
          <w:bCs/>
        </w:rPr>
        <w:t>Andamio</w:t>
      </w:r>
    </w:p>
    <w:p w14:paraId="2F5F0B41" w14:textId="77777777" w:rsidR="008F7C86" w:rsidRPr="00D673A2" w:rsidRDefault="008F7C86" w:rsidP="00A90331">
      <w:pPr>
        <w:pStyle w:val="Prrafodelista"/>
        <w:numPr>
          <w:ilvl w:val="1"/>
          <w:numId w:val="15"/>
        </w:numPr>
        <w:ind w:left="709" w:hanging="425"/>
        <w:rPr>
          <w:rFonts w:ascii="Arial" w:hAnsi="Arial" w:cs="Arial"/>
          <w:bCs/>
        </w:rPr>
      </w:pPr>
      <w:r w:rsidRPr="00D673A2">
        <w:rPr>
          <w:rFonts w:ascii="Arial" w:hAnsi="Arial" w:cs="Arial"/>
          <w:bCs/>
        </w:rPr>
        <w:t>Bomba de grasa</w:t>
      </w:r>
    </w:p>
    <w:p w14:paraId="6C3F8C69" w14:textId="77777777" w:rsidR="008F7C86" w:rsidRPr="00D673A2" w:rsidRDefault="008F7C86" w:rsidP="00A90331">
      <w:pPr>
        <w:pStyle w:val="Prrafodelista"/>
        <w:numPr>
          <w:ilvl w:val="1"/>
          <w:numId w:val="15"/>
        </w:numPr>
        <w:ind w:left="709" w:hanging="425"/>
        <w:rPr>
          <w:rFonts w:ascii="Arial" w:hAnsi="Arial" w:cs="Arial"/>
          <w:bCs/>
        </w:rPr>
      </w:pPr>
      <w:r w:rsidRPr="00D673A2">
        <w:rPr>
          <w:rFonts w:ascii="Arial" w:hAnsi="Arial" w:cs="Arial"/>
          <w:bCs/>
        </w:rPr>
        <w:t>Bomba de aceite de motor y transmisión</w:t>
      </w:r>
    </w:p>
    <w:p w14:paraId="5CFA8324" w14:textId="77777777" w:rsidR="008F7C86" w:rsidRPr="00D673A2" w:rsidRDefault="008F7C86" w:rsidP="00A90331">
      <w:pPr>
        <w:pStyle w:val="Prrafodelista"/>
        <w:numPr>
          <w:ilvl w:val="1"/>
          <w:numId w:val="15"/>
        </w:numPr>
        <w:ind w:left="709" w:hanging="425"/>
        <w:rPr>
          <w:rFonts w:ascii="Arial" w:hAnsi="Arial" w:cs="Arial"/>
          <w:bCs/>
        </w:rPr>
      </w:pPr>
      <w:r w:rsidRPr="00D673A2">
        <w:rPr>
          <w:rFonts w:ascii="Arial" w:hAnsi="Arial" w:cs="Arial"/>
          <w:bCs/>
        </w:rPr>
        <w:t>Insumos de limpieza (Desengrasante y detergente)</w:t>
      </w:r>
    </w:p>
    <w:p w14:paraId="1185E49B" w14:textId="77777777" w:rsidR="008F7C86" w:rsidRPr="00D673A2" w:rsidRDefault="008F7C86" w:rsidP="00A90331">
      <w:pPr>
        <w:pStyle w:val="Prrafodelista"/>
        <w:numPr>
          <w:ilvl w:val="1"/>
          <w:numId w:val="15"/>
        </w:numPr>
        <w:ind w:left="709" w:hanging="425"/>
        <w:rPr>
          <w:rFonts w:ascii="Arial" w:hAnsi="Arial" w:cs="Arial"/>
          <w:bCs/>
        </w:rPr>
      </w:pPr>
      <w:r w:rsidRPr="00D673A2">
        <w:rPr>
          <w:rFonts w:ascii="Arial" w:hAnsi="Arial" w:cs="Arial"/>
          <w:bCs/>
        </w:rPr>
        <w:t xml:space="preserve">Instrumentos de medición </w:t>
      </w:r>
      <w:r w:rsidR="001227B3" w:rsidRPr="00D673A2">
        <w:rPr>
          <w:rFonts w:ascii="Arial" w:hAnsi="Arial" w:cs="Arial"/>
          <w:bCs/>
        </w:rPr>
        <w:t>(Multímetro</w:t>
      </w:r>
      <w:r w:rsidRPr="00D673A2">
        <w:rPr>
          <w:rFonts w:ascii="Arial" w:hAnsi="Arial" w:cs="Arial"/>
          <w:bCs/>
        </w:rPr>
        <w:t>, manómetro, vernier, pirómetro, tacómetro y pinza amperimétrica).</w:t>
      </w:r>
    </w:p>
    <w:p w14:paraId="589FD0B2" w14:textId="77777777" w:rsidR="008F7C86" w:rsidRPr="00D673A2" w:rsidRDefault="008F7C86" w:rsidP="00A90331">
      <w:pPr>
        <w:pStyle w:val="Prrafodelista"/>
        <w:numPr>
          <w:ilvl w:val="1"/>
          <w:numId w:val="15"/>
        </w:numPr>
        <w:ind w:left="709" w:hanging="425"/>
        <w:rPr>
          <w:rFonts w:ascii="Arial" w:hAnsi="Arial" w:cs="Arial"/>
          <w:bCs/>
        </w:rPr>
      </w:pPr>
      <w:r w:rsidRPr="00D673A2">
        <w:rPr>
          <w:rFonts w:ascii="Arial" w:hAnsi="Arial" w:cs="Arial"/>
          <w:bCs/>
        </w:rPr>
        <w:t>Repuestos e insumos en general</w:t>
      </w:r>
    </w:p>
    <w:p w14:paraId="061613F6" w14:textId="77777777" w:rsidR="008F7C86" w:rsidRPr="00D673A2" w:rsidRDefault="008F7C86" w:rsidP="00A90331">
      <w:pPr>
        <w:pStyle w:val="Prrafodelista"/>
        <w:numPr>
          <w:ilvl w:val="1"/>
          <w:numId w:val="15"/>
        </w:numPr>
        <w:ind w:left="709" w:hanging="425"/>
        <w:rPr>
          <w:rFonts w:ascii="Arial" w:hAnsi="Arial" w:cs="Arial"/>
          <w:bCs/>
        </w:rPr>
      </w:pPr>
      <w:r w:rsidRPr="00D673A2">
        <w:rPr>
          <w:rFonts w:ascii="Arial" w:hAnsi="Arial" w:cs="Arial"/>
          <w:bCs/>
        </w:rPr>
        <w:t>Bandeja antiderrame</w:t>
      </w:r>
    </w:p>
    <w:p w14:paraId="180868EF" w14:textId="77777777" w:rsidR="008F7C86" w:rsidRPr="00D673A2" w:rsidRDefault="008F7C86" w:rsidP="00BC123C">
      <w:pPr>
        <w:pStyle w:val="Prrafodelista"/>
        <w:numPr>
          <w:ilvl w:val="1"/>
          <w:numId w:val="15"/>
        </w:numPr>
        <w:ind w:left="709" w:hanging="425"/>
        <w:rPr>
          <w:rFonts w:ascii="Arial" w:hAnsi="Arial" w:cs="Arial"/>
          <w:bCs/>
        </w:rPr>
      </w:pPr>
      <w:r w:rsidRPr="00D673A2">
        <w:rPr>
          <w:rFonts w:ascii="Arial" w:hAnsi="Arial" w:cs="Arial"/>
          <w:bCs/>
        </w:rPr>
        <w:t>Kit Antiderrame</w:t>
      </w:r>
    </w:p>
    <w:p w14:paraId="15AE64E1" w14:textId="77777777" w:rsidR="008F7C86" w:rsidRPr="00D673A2" w:rsidRDefault="008F7C86" w:rsidP="00150EAB">
      <w:pPr>
        <w:pStyle w:val="Prrafodelista"/>
        <w:numPr>
          <w:ilvl w:val="0"/>
          <w:numId w:val="15"/>
        </w:numPr>
        <w:ind w:left="284" w:hanging="284"/>
        <w:rPr>
          <w:rFonts w:ascii="Arial" w:hAnsi="Arial" w:cs="Arial"/>
          <w:b/>
        </w:rPr>
      </w:pPr>
      <w:r w:rsidRPr="00D673A2">
        <w:rPr>
          <w:rFonts w:ascii="Arial" w:hAnsi="Arial" w:cs="Arial"/>
          <w:b/>
        </w:rPr>
        <w:t>PROCEDIMIENTO.</w:t>
      </w:r>
    </w:p>
    <w:p w14:paraId="5E60CD39" w14:textId="77777777" w:rsidR="008F7C86" w:rsidRPr="00D673A2" w:rsidRDefault="008F7C86" w:rsidP="00150EAB">
      <w:pPr>
        <w:pStyle w:val="Prrafodelista"/>
        <w:numPr>
          <w:ilvl w:val="1"/>
          <w:numId w:val="15"/>
        </w:numPr>
        <w:ind w:left="709" w:hanging="425"/>
        <w:rPr>
          <w:rFonts w:ascii="Arial" w:hAnsi="Arial" w:cs="Arial"/>
        </w:rPr>
      </w:pPr>
      <w:r w:rsidRPr="00D673A2">
        <w:rPr>
          <w:rFonts w:ascii="Arial" w:hAnsi="Arial" w:cs="Arial"/>
          <w:b/>
        </w:rPr>
        <w:t xml:space="preserve">ENTREGA DE ORDEN DE TRABAJO; </w:t>
      </w:r>
      <w:r w:rsidR="001227B3" w:rsidRPr="00D673A2">
        <w:rPr>
          <w:rFonts w:ascii="Arial" w:hAnsi="Arial" w:cs="Arial"/>
        </w:rPr>
        <w:t>El SUP.</w:t>
      </w:r>
      <w:r w:rsidRPr="00D673A2">
        <w:rPr>
          <w:rFonts w:ascii="Arial" w:hAnsi="Arial" w:cs="Arial"/>
          <w:b/>
        </w:rPr>
        <w:t xml:space="preserve"> entregara la Orden de Trabajo a; </w:t>
      </w:r>
      <w:r w:rsidRPr="00D673A2">
        <w:rPr>
          <w:rFonts w:ascii="Arial" w:hAnsi="Arial" w:cs="Arial"/>
        </w:rPr>
        <w:t>M, E, quienes rellenaran el IPERC continúo, evaluand</w:t>
      </w:r>
      <w:r w:rsidR="001227B3" w:rsidRPr="00D673A2">
        <w:rPr>
          <w:rFonts w:ascii="Arial" w:hAnsi="Arial" w:cs="Arial"/>
        </w:rPr>
        <w:t xml:space="preserve">o la zona de trabajo, usando </w:t>
      </w:r>
      <w:proofErr w:type="spellStart"/>
      <w:r w:rsidR="001227B3" w:rsidRPr="00D673A2">
        <w:rPr>
          <w:rFonts w:ascii="Arial" w:hAnsi="Arial" w:cs="Arial"/>
        </w:rPr>
        <w:t>Epp</w:t>
      </w:r>
      <w:r w:rsidRPr="00D673A2">
        <w:rPr>
          <w:rFonts w:ascii="Arial" w:hAnsi="Arial" w:cs="Arial"/>
        </w:rPr>
        <w:t>s</w:t>
      </w:r>
      <w:proofErr w:type="spellEnd"/>
      <w:r w:rsidRPr="00D673A2">
        <w:rPr>
          <w:rFonts w:ascii="Arial" w:hAnsi="Arial" w:cs="Arial"/>
        </w:rPr>
        <w:t xml:space="preserve"> correctos.</w:t>
      </w:r>
    </w:p>
    <w:p w14:paraId="42ADFA78" w14:textId="77777777" w:rsidR="008F7C86" w:rsidRPr="00D673A2" w:rsidRDefault="008F7C86" w:rsidP="00150EAB">
      <w:pPr>
        <w:pStyle w:val="Prrafodelista"/>
        <w:numPr>
          <w:ilvl w:val="1"/>
          <w:numId w:val="15"/>
        </w:numPr>
        <w:ind w:left="709" w:hanging="425"/>
        <w:rPr>
          <w:rFonts w:ascii="Arial" w:hAnsi="Arial" w:cs="Arial"/>
        </w:rPr>
      </w:pPr>
      <w:r w:rsidRPr="00D673A2">
        <w:rPr>
          <w:rFonts w:ascii="Arial" w:hAnsi="Arial" w:cs="Arial"/>
          <w:b/>
          <w:lang w:val="es-MX"/>
        </w:rPr>
        <w:t>INSPECCIONAR LAS HERRAMIENTAS Y ÁREA DE TRABAJO</w:t>
      </w:r>
      <w:r w:rsidRPr="00D673A2">
        <w:rPr>
          <w:rFonts w:ascii="Arial" w:hAnsi="Arial" w:cs="Arial"/>
          <w:lang w:val="es-MX"/>
        </w:rPr>
        <w:t>;</w:t>
      </w:r>
      <w:r w:rsidRPr="00D673A2">
        <w:rPr>
          <w:rFonts w:ascii="Arial" w:hAnsi="Arial" w:cs="Arial"/>
        </w:rPr>
        <w:t xml:space="preserve"> M, E:</w:t>
      </w:r>
      <w:r w:rsidRPr="00D673A2">
        <w:rPr>
          <w:rFonts w:ascii="Arial" w:hAnsi="Arial" w:cs="Arial"/>
          <w:lang w:val="es-MX"/>
        </w:rPr>
        <w:t xml:space="preserve"> realizaran la inspección de las herramientas de trabajo y área.</w:t>
      </w:r>
    </w:p>
    <w:p w14:paraId="276EA39D" w14:textId="77777777" w:rsidR="008F7C86" w:rsidRPr="00D673A2" w:rsidRDefault="008F7C86" w:rsidP="00150EAB">
      <w:pPr>
        <w:pStyle w:val="Prrafodelista"/>
        <w:numPr>
          <w:ilvl w:val="1"/>
          <w:numId w:val="15"/>
        </w:numPr>
        <w:ind w:left="709" w:hanging="425"/>
        <w:rPr>
          <w:rFonts w:ascii="Arial" w:hAnsi="Arial" w:cs="Arial"/>
        </w:rPr>
      </w:pPr>
      <w:r w:rsidRPr="00D673A2">
        <w:rPr>
          <w:rFonts w:ascii="Arial" w:eastAsia="Arial" w:hAnsi="Arial" w:cs="Arial"/>
          <w:b/>
        </w:rPr>
        <w:t xml:space="preserve">ESTACIONAMIENTO DEL EQUIPO; </w:t>
      </w:r>
      <w:r w:rsidRPr="00D673A2">
        <w:rPr>
          <w:rFonts w:ascii="Arial" w:eastAsia="Arial" w:hAnsi="Arial" w:cs="Arial"/>
        </w:rPr>
        <w:t>O:</w:t>
      </w:r>
      <w:r w:rsidRPr="00D673A2">
        <w:rPr>
          <w:rFonts w:ascii="Arial" w:eastAsia="Arial" w:hAnsi="Arial" w:cs="Arial"/>
          <w:b/>
        </w:rPr>
        <w:t xml:space="preserve"> </w:t>
      </w:r>
      <w:r w:rsidRPr="00D673A2">
        <w:rPr>
          <w:rFonts w:ascii="Arial" w:eastAsia="Arial" w:hAnsi="Arial" w:cs="Arial"/>
        </w:rPr>
        <w:t>El operador Estacionara el equipo en un lugar adecuado del taller, aplicando en todo momento manejo defensivo.</w:t>
      </w:r>
    </w:p>
    <w:p w14:paraId="5A878597" w14:textId="77777777" w:rsidR="008F7C86" w:rsidRPr="00D673A2" w:rsidRDefault="008F7C86" w:rsidP="00150EAB">
      <w:pPr>
        <w:pStyle w:val="Prrafodelista"/>
        <w:numPr>
          <w:ilvl w:val="1"/>
          <w:numId w:val="15"/>
        </w:numPr>
        <w:ind w:left="709" w:hanging="425"/>
        <w:rPr>
          <w:rFonts w:ascii="Arial" w:hAnsi="Arial" w:cs="Arial"/>
        </w:rPr>
      </w:pPr>
      <w:r w:rsidRPr="00D673A2">
        <w:rPr>
          <w:rFonts w:ascii="Arial" w:hAnsi="Arial" w:cs="Arial"/>
          <w:b/>
        </w:rPr>
        <w:t xml:space="preserve">BLOQUEO DEL EQUIPO; </w:t>
      </w:r>
      <w:r w:rsidRPr="00D673A2">
        <w:rPr>
          <w:rFonts w:ascii="Arial" w:hAnsi="Arial" w:cs="Arial"/>
        </w:rPr>
        <w:t>O:</w:t>
      </w:r>
      <w:r w:rsidRPr="00D673A2">
        <w:rPr>
          <w:rFonts w:ascii="Arial" w:hAnsi="Arial" w:cs="Arial"/>
          <w:b/>
        </w:rPr>
        <w:t xml:space="preserve"> </w:t>
      </w:r>
      <w:r w:rsidRPr="00D673A2">
        <w:rPr>
          <w:rFonts w:ascii="Arial" w:hAnsi="Arial" w:cs="Arial"/>
        </w:rPr>
        <w:t xml:space="preserve">Apagar el motor diésel, bloquear el equipo con tacos de seguridad asimismo coloca los conos de seguridad delimitando el área de trabajo; SUP, E, M; bloquearan con el candado y tarjeta en el </w:t>
      </w:r>
      <w:proofErr w:type="spellStart"/>
      <w:r w:rsidRPr="00D673A2">
        <w:rPr>
          <w:rFonts w:ascii="Arial" w:hAnsi="Arial" w:cs="Arial"/>
        </w:rPr>
        <w:t>swich</w:t>
      </w:r>
      <w:proofErr w:type="spellEnd"/>
      <w:r w:rsidRPr="00D673A2">
        <w:rPr>
          <w:rFonts w:ascii="Arial" w:hAnsi="Arial" w:cs="Arial"/>
        </w:rPr>
        <w:t xml:space="preserve"> master del equipo.</w:t>
      </w:r>
    </w:p>
    <w:p w14:paraId="1C1CDD9B" w14:textId="77777777" w:rsidR="008F7C86" w:rsidRPr="00D673A2" w:rsidRDefault="008F7C86" w:rsidP="00150EAB">
      <w:pPr>
        <w:pStyle w:val="Prrafodelista"/>
        <w:numPr>
          <w:ilvl w:val="1"/>
          <w:numId w:val="15"/>
        </w:numPr>
        <w:ind w:left="709" w:hanging="425"/>
        <w:rPr>
          <w:rFonts w:ascii="Arial" w:hAnsi="Arial" w:cs="Arial"/>
        </w:rPr>
      </w:pPr>
      <w:r w:rsidRPr="00D673A2">
        <w:rPr>
          <w:rFonts w:ascii="Arial" w:hAnsi="Arial" w:cs="Arial"/>
          <w:b/>
        </w:rPr>
        <w:t>LEVANTAR CAPOT, GUARDAS Y PROTECCIONES;</w:t>
      </w:r>
      <w:r w:rsidRPr="00D673A2">
        <w:rPr>
          <w:rFonts w:ascii="Arial" w:hAnsi="Arial" w:cs="Arial"/>
        </w:rPr>
        <w:t xml:space="preserve"> M, E; levantaran el capot del equipo y deben sujetarlos con los parantes que se encuentran en el equipo y no debe utilizarse barretillas, tubos u otros objetos para trabar el capo. En caso amerite el mantenimiento se retirará las tapas de protección del motor diésel, bombas hidráulicas.</w:t>
      </w:r>
    </w:p>
    <w:p w14:paraId="1A6E3E6E" w14:textId="2ABDA60C" w:rsidR="008F7C86" w:rsidRPr="00D673A2" w:rsidRDefault="008F7C86" w:rsidP="00150EAB">
      <w:pPr>
        <w:pStyle w:val="Prrafodelista"/>
        <w:numPr>
          <w:ilvl w:val="1"/>
          <w:numId w:val="15"/>
        </w:numPr>
        <w:ind w:left="709" w:hanging="425"/>
        <w:rPr>
          <w:rFonts w:ascii="Arial" w:hAnsi="Arial" w:cs="Arial"/>
        </w:rPr>
      </w:pPr>
      <w:r w:rsidRPr="00D673A2">
        <w:rPr>
          <w:rFonts w:ascii="Arial" w:hAnsi="Arial" w:cs="Arial"/>
          <w:b/>
        </w:rPr>
        <w:t>REALIZAR TRABAJOS DE MANTENIMIENTO;</w:t>
      </w:r>
      <w:r w:rsidRPr="00D673A2">
        <w:rPr>
          <w:rFonts w:ascii="Arial" w:hAnsi="Arial" w:cs="Arial"/>
        </w:rPr>
        <w:t xml:space="preserve"> </w:t>
      </w:r>
      <w:r w:rsidRPr="00D673A2">
        <w:rPr>
          <w:rFonts w:ascii="Arial" w:eastAsia="Times New Roman" w:hAnsi="Arial" w:cs="Arial"/>
          <w:lang w:eastAsia="es-ES"/>
        </w:rPr>
        <w:t xml:space="preserve">M, E: El trabajo será efectuado solo por el personal de mantenimiento capacitado y autorizado. Para realizar trabajos de desmontaje de componentes mayores estos serán realizados en un área designada </w:t>
      </w:r>
      <w:r w:rsidRPr="00D673A2">
        <w:rPr>
          <w:rFonts w:ascii="Arial" w:eastAsia="Times New Roman" w:hAnsi="Arial" w:cs="Arial"/>
          <w:lang w:eastAsia="es-ES"/>
        </w:rPr>
        <w:lastRenderedPageBreak/>
        <w:t>para el trabajo, con las medidas de seguridad requeridas. Contar con los insumos necesarios para el mantenimiento según cartilla (filtros, aceite, grasa, refrigerante). Realizar el mantenimiento del motor diésel, colocar bandeja de drenaje de aceite, retirar los filtros y tapón de drenaje. De acuerdo con el tipo de mantenimiento</w:t>
      </w:r>
      <w:r w:rsidR="008E0F18" w:rsidRPr="00D673A2">
        <w:rPr>
          <w:rFonts w:ascii="Arial" w:eastAsia="Times New Roman" w:hAnsi="Arial" w:cs="Arial"/>
          <w:lang w:eastAsia="es-ES"/>
        </w:rPr>
        <w:t>,</w:t>
      </w:r>
      <w:r w:rsidRPr="00D673A2">
        <w:rPr>
          <w:rFonts w:ascii="Arial" w:eastAsia="Times New Roman" w:hAnsi="Arial" w:cs="Arial"/>
          <w:lang w:eastAsia="es-ES"/>
        </w:rPr>
        <w:t xml:space="preserve"> se realizará calibración de válvulas, regulación de presiones de inyector o cambio de toberas entre otros trabajos relacionados. En el sistema hidráulico realizar el cambio de filtros y aceite hidráulico de acuerdo con el programa de mantenimiento. Hacer uso de bandejas. En caso de realizar el desmontaje de algún componente debe ser coordinado y evaluado por el supervisor. El mantenimiento del sistema eléctrico debe ser realizado por personal calificado (E) y con la utilización de herramientas e instrumentos adecuados. Realizar la lubricación de partes móviles del equipo verificando el ingreso de grasa en los mismos.</w:t>
      </w:r>
    </w:p>
    <w:p w14:paraId="125DC181" w14:textId="77777777" w:rsidR="008F7C86" w:rsidRPr="00D673A2" w:rsidRDefault="008F7C86" w:rsidP="00150EAB">
      <w:pPr>
        <w:pStyle w:val="Prrafodelista"/>
        <w:numPr>
          <w:ilvl w:val="1"/>
          <w:numId w:val="15"/>
        </w:numPr>
        <w:ind w:left="709" w:hanging="425"/>
        <w:rPr>
          <w:rFonts w:ascii="Arial" w:eastAsia="Times New Roman" w:hAnsi="Arial" w:cs="Arial"/>
          <w:lang w:eastAsia="es-ES"/>
        </w:rPr>
      </w:pPr>
      <w:r w:rsidRPr="00D673A2">
        <w:rPr>
          <w:rFonts w:ascii="Arial" w:hAnsi="Arial" w:cs="Arial"/>
          <w:b/>
        </w:rPr>
        <w:t xml:space="preserve">DESBLOQUEO DEL EQUIPO: </w:t>
      </w:r>
      <w:r w:rsidRPr="00D673A2">
        <w:rPr>
          <w:rFonts w:ascii="Arial" w:eastAsia="Times New Roman" w:hAnsi="Arial" w:cs="Arial"/>
          <w:lang w:eastAsia="es-ES"/>
        </w:rPr>
        <w:t>E, M: Luego de culminar con el mantenimiento, desbloquean el equipo retirando el candado y tarjeta de bloqueo, en último lugar desbloque el SUP, el M, E: levanta el switch master para dar arranque al equipo.</w:t>
      </w:r>
    </w:p>
    <w:p w14:paraId="31D5268A" w14:textId="77777777" w:rsidR="008F7C86" w:rsidRPr="00D673A2" w:rsidRDefault="008F7C86" w:rsidP="00150EAB">
      <w:pPr>
        <w:pStyle w:val="Prrafodelista"/>
        <w:numPr>
          <w:ilvl w:val="1"/>
          <w:numId w:val="15"/>
        </w:numPr>
        <w:ind w:left="709" w:hanging="425"/>
        <w:rPr>
          <w:rFonts w:ascii="Arial" w:hAnsi="Arial" w:cs="Arial"/>
        </w:rPr>
      </w:pPr>
      <w:r w:rsidRPr="00D673A2">
        <w:rPr>
          <w:rFonts w:ascii="Arial" w:hAnsi="Arial" w:cs="Arial"/>
          <w:b/>
        </w:rPr>
        <w:t xml:space="preserve">PRUEBAS DEL EQUIPO. </w:t>
      </w:r>
      <w:r w:rsidRPr="00D673A2">
        <w:rPr>
          <w:rFonts w:ascii="Arial" w:eastAsia="Times New Roman" w:hAnsi="Arial" w:cs="Arial"/>
          <w:lang w:eastAsia="es-ES"/>
        </w:rPr>
        <w:t xml:space="preserve">M, E: realizaran las pruebas de testeo de parámetros hidráulicos y eléctricos de acuerdo a la cartilla de mantenimiento haciendo uso de los instrumentos de </w:t>
      </w:r>
      <w:r w:rsidR="001227B3" w:rsidRPr="00D673A2">
        <w:rPr>
          <w:rFonts w:ascii="Arial" w:eastAsia="Times New Roman" w:hAnsi="Arial" w:cs="Arial"/>
          <w:lang w:eastAsia="es-ES"/>
        </w:rPr>
        <w:t xml:space="preserve">medición, manómetros, </w:t>
      </w:r>
      <w:proofErr w:type="spellStart"/>
      <w:r w:rsidR="001227B3" w:rsidRPr="00D673A2">
        <w:rPr>
          <w:rFonts w:ascii="Arial" w:eastAsia="Times New Roman" w:hAnsi="Arial" w:cs="Arial"/>
          <w:lang w:eastAsia="es-ES"/>
        </w:rPr>
        <w:t>Multimetro</w:t>
      </w:r>
      <w:proofErr w:type="spellEnd"/>
      <w:r w:rsidRPr="00D673A2">
        <w:rPr>
          <w:rFonts w:ascii="Arial" w:eastAsia="Times New Roman" w:hAnsi="Arial" w:cs="Arial"/>
          <w:lang w:eastAsia="es-ES"/>
        </w:rPr>
        <w:t>, pinza amperimétrica, tacómetro, pirómetro. Realizar las pruebas en funcionamiento de las diferentes funciones (sistema de trasmisión, sistema hidráulico, sistema eléctrico, estructura y motores diésel).</w:t>
      </w:r>
    </w:p>
    <w:p w14:paraId="59344A35" w14:textId="77777777" w:rsidR="008F7C86" w:rsidRPr="00D673A2" w:rsidRDefault="008F7C86" w:rsidP="008F7C86">
      <w:pPr>
        <w:pStyle w:val="Prrafodelista"/>
        <w:numPr>
          <w:ilvl w:val="1"/>
          <w:numId w:val="15"/>
        </w:numPr>
        <w:ind w:left="709" w:hanging="425"/>
        <w:rPr>
          <w:rFonts w:ascii="Arial" w:eastAsia="Times New Roman" w:hAnsi="Arial" w:cs="Arial"/>
          <w:lang w:eastAsia="es-ES"/>
        </w:rPr>
      </w:pPr>
      <w:r w:rsidRPr="00D673A2">
        <w:rPr>
          <w:rFonts w:ascii="Arial" w:hAnsi="Arial" w:cs="Arial"/>
          <w:b/>
        </w:rPr>
        <w:t>REALIZAR ORDEN Y LIMPIEZA DEL ÁREA DE TRABAJO;</w:t>
      </w:r>
      <w:r w:rsidRPr="00D673A2">
        <w:rPr>
          <w:rFonts w:ascii="Arial" w:hAnsi="Arial" w:cs="Arial"/>
        </w:rPr>
        <w:t xml:space="preserve"> E, M: guardaran en un lugar </w:t>
      </w:r>
      <w:r w:rsidRPr="00D673A2">
        <w:rPr>
          <w:rFonts w:ascii="Arial" w:eastAsia="Times New Roman" w:hAnsi="Arial" w:cs="Arial"/>
          <w:lang w:eastAsia="es-ES"/>
        </w:rPr>
        <w:t>adecuado todas las herramientas y materiales utilizados en el trabajo, efectuar orden y limpieza del área de trabajo, depositando los residuos a los cilindros según corresponda.</w:t>
      </w:r>
    </w:p>
    <w:p w14:paraId="460FB76F" w14:textId="77777777" w:rsidR="008F7C86" w:rsidRPr="00D673A2" w:rsidRDefault="008F7C86" w:rsidP="00150EAB">
      <w:pPr>
        <w:pStyle w:val="Prrafodelista"/>
        <w:numPr>
          <w:ilvl w:val="0"/>
          <w:numId w:val="15"/>
        </w:numPr>
        <w:ind w:left="284" w:hanging="284"/>
        <w:rPr>
          <w:rFonts w:ascii="Arial" w:hAnsi="Arial" w:cs="Arial"/>
          <w:b/>
        </w:rPr>
      </w:pPr>
      <w:r w:rsidRPr="00D673A2">
        <w:rPr>
          <w:rFonts w:ascii="Arial" w:hAnsi="Arial" w:cs="Arial"/>
          <w:b/>
        </w:rPr>
        <w:t>RESTRICCIONES.</w:t>
      </w:r>
    </w:p>
    <w:p w14:paraId="63FCF18B" w14:textId="77777777" w:rsidR="008F7C86" w:rsidRPr="00D673A2" w:rsidRDefault="008F7C86" w:rsidP="00150EAB">
      <w:pPr>
        <w:pStyle w:val="Prrafodelista"/>
        <w:tabs>
          <w:tab w:val="left" w:pos="426"/>
        </w:tabs>
        <w:ind w:left="360" w:hanging="76"/>
        <w:rPr>
          <w:rFonts w:ascii="Arial" w:eastAsia="Times New Roman" w:hAnsi="Arial" w:cs="Arial"/>
          <w:lang w:eastAsia="es-ES"/>
        </w:rPr>
      </w:pPr>
      <w:r w:rsidRPr="00D673A2">
        <w:rPr>
          <w:rFonts w:ascii="Arial" w:eastAsia="Times New Roman" w:hAnsi="Arial" w:cs="Arial"/>
          <w:lang w:eastAsia="es-ES"/>
        </w:rPr>
        <w:t>No se realiza actividades cuando:</w:t>
      </w:r>
    </w:p>
    <w:p w14:paraId="79CB41A0" w14:textId="77777777" w:rsidR="008F7C86" w:rsidRPr="00D673A2" w:rsidRDefault="008F7C86" w:rsidP="00150EAB">
      <w:pPr>
        <w:pStyle w:val="Prrafodelista"/>
        <w:numPr>
          <w:ilvl w:val="1"/>
          <w:numId w:val="15"/>
        </w:numPr>
        <w:ind w:left="709" w:hanging="425"/>
        <w:rPr>
          <w:rFonts w:ascii="Arial" w:eastAsia="Times New Roman" w:hAnsi="Arial" w:cs="Arial"/>
          <w:lang w:eastAsia="es-ES"/>
        </w:rPr>
      </w:pPr>
      <w:r w:rsidRPr="00D673A2">
        <w:rPr>
          <w:rFonts w:ascii="Arial" w:eastAsia="Times New Roman" w:hAnsi="Arial" w:cs="Arial"/>
          <w:lang w:eastAsia="es-ES"/>
        </w:rPr>
        <w:t>El personal no se encuentre capacitado y entrenado.</w:t>
      </w:r>
    </w:p>
    <w:p w14:paraId="05A1990E" w14:textId="77777777" w:rsidR="008F7C86" w:rsidRPr="00D673A2" w:rsidRDefault="008F7C86" w:rsidP="00150EAB">
      <w:pPr>
        <w:pStyle w:val="Prrafodelista"/>
        <w:numPr>
          <w:ilvl w:val="1"/>
          <w:numId w:val="15"/>
        </w:numPr>
        <w:ind w:left="709" w:hanging="425"/>
        <w:rPr>
          <w:rFonts w:ascii="Arial" w:eastAsia="Times New Roman" w:hAnsi="Arial" w:cs="Arial"/>
          <w:lang w:eastAsia="es-ES"/>
        </w:rPr>
      </w:pPr>
      <w:r w:rsidRPr="00D673A2">
        <w:rPr>
          <w:rFonts w:ascii="Arial" w:eastAsia="Times New Roman" w:hAnsi="Arial" w:cs="Arial"/>
          <w:lang w:eastAsia="es-ES"/>
        </w:rPr>
        <w:t xml:space="preserve">No haya orden de trabajo. </w:t>
      </w:r>
    </w:p>
    <w:p w14:paraId="2379605D" w14:textId="77777777" w:rsidR="008F7C86" w:rsidRPr="00D673A2" w:rsidRDefault="008F7C86" w:rsidP="00150EAB">
      <w:pPr>
        <w:pStyle w:val="Prrafodelista"/>
        <w:numPr>
          <w:ilvl w:val="1"/>
          <w:numId w:val="15"/>
        </w:numPr>
        <w:ind w:left="709" w:hanging="425"/>
        <w:rPr>
          <w:rFonts w:ascii="Arial" w:eastAsia="Times New Roman" w:hAnsi="Arial" w:cs="Arial"/>
          <w:lang w:eastAsia="es-ES"/>
        </w:rPr>
      </w:pPr>
      <w:r w:rsidRPr="00D673A2">
        <w:rPr>
          <w:rFonts w:ascii="Arial" w:eastAsia="Times New Roman" w:hAnsi="Arial" w:cs="Arial"/>
          <w:lang w:eastAsia="es-ES"/>
        </w:rPr>
        <w:t>No se cuente con las herramientas y repuesto adecuado para el cambio.</w:t>
      </w:r>
    </w:p>
    <w:p w14:paraId="0272A50F" w14:textId="77777777" w:rsidR="008F7C86" w:rsidRPr="00D673A2" w:rsidRDefault="008F7C86" w:rsidP="00BC123C">
      <w:pPr>
        <w:pStyle w:val="Prrafodelista"/>
        <w:numPr>
          <w:ilvl w:val="1"/>
          <w:numId w:val="15"/>
        </w:numPr>
        <w:ind w:left="709" w:hanging="425"/>
        <w:rPr>
          <w:rFonts w:ascii="Arial" w:eastAsia="Times New Roman" w:hAnsi="Arial" w:cs="Arial"/>
          <w:lang w:eastAsia="es-ES"/>
        </w:rPr>
      </w:pPr>
      <w:r w:rsidRPr="00D673A2">
        <w:rPr>
          <w:rFonts w:ascii="Arial" w:eastAsia="Times New Roman" w:hAnsi="Arial" w:cs="Arial"/>
          <w:lang w:eastAsia="es-ES"/>
        </w:rPr>
        <w:t>No cuente con dispositivos de bloqueo de seguridad.</w:t>
      </w:r>
    </w:p>
    <w:p w14:paraId="0332D8B1" w14:textId="77777777" w:rsidR="002D2F21" w:rsidRPr="00D673A2" w:rsidRDefault="002D2F21" w:rsidP="008F7C86">
      <w:pPr>
        <w:pStyle w:val="Prrafodelista"/>
        <w:numPr>
          <w:ilvl w:val="0"/>
          <w:numId w:val="15"/>
        </w:numPr>
        <w:ind w:left="284" w:hanging="284"/>
        <w:rPr>
          <w:rFonts w:ascii="Arial" w:hAnsi="Arial" w:cs="Arial"/>
          <w:b/>
        </w:rPr>
      </w:pPr>
      <w:r w:rsidRPr="00D673A2">
        <w:rPr>
          <w:rFonts w:ascii="Arial" w:hAnsi="Arial" w:cs="Arial"/>
          <w:b/>
        </w:rPr>
        <w:t>ANEXOS O DIAGRAMAS</w:t>
      </w:r>
    </w:p>
    <w:p w14:paraId="50AFA02C" w14:textId="77777777" w:rsidR="002D2F21" w:rsidRPr="00D673A2" w:rsidRDefault="002D2F21" w:rsidP="002D2F21">
      <w:pPr>
        <w:pStyle w:val="Prrafodelista"/>
        <w:ind w:left="284"/>
        <w:rPr>
          <w:rFonts w:ascii="Arial" w:hAnsi="Arial" w:cs="Arial"/>
          <w:b/>
        </w:rPr>
      </w:pPr>
    </w:p>
    <w:p w14:paraId="7CA0865A" w14:textId="77777777" w:rsidR="002D2F21" w:rsidRPr="00D673A2" w:rsidRDefault="00150EAB" w:rsidP="002D2F21">
      <w:pPr>
        <w:pStyle w:val="Prrafodelista"/>
        <w:ind w:left="284"/>
        <w:rPr>
          <w:rFonts w:ascii="Arial" w:hAnsi="Arial" w:cs="Arial"/>
          <w:b/>
        </w:rPr>
      </w:pPr>
      <w:r w:rsidRPr="00D673A2">
        <w:rPr>
          <w:rFonts w:ascii="Arial" w:hAnsi="Arial" w:cs="Arial"/>
          <w:b/>
        </w:rPr>
        <w:t xml:space="preserve">7.1 </w:t>
      </w:r>
      <w:r w:rsidRPr="00D673A2">
        <w:rPr>
          <w:rFonts w:ascii="Arial" w:hAnsi="Arial" w:cs="Arial"/>
          <w:bCs/>
        </w:rPr>
        <w:t>Utilizar Manual de Equipo Robot</w:t>
      </w:r>
    </w:p>
    <w:p w14:paraId="354F231B" w14:textId="3F60794E" w:rsidR="002D2F21" w:rsidRPr="00D673A2" w:rsidRDefault="002D2F21" w:rsidP="002D2F21">
      <w:pPr>
        <w:pStyle w:val="Prrafodelista"/>
        <w:ind w:left="284"/>
        <w:rPr>
          <w:rFonts w:ascii="Arial" w:hAnsi="Arial" w:cs="Arial"/>
          <w:b/>
        </w:rPr>
      </w:pPr>
    </w:p>
    <w:p w14:paraId="17556A3D" w14:textId="77777777" w:rsidR="00823320" w:rsidRPr="00D673A2" w:rsidRDefault="00823320" w:rsidP="00823320">
      <w:pPr>
        <w:rPr>
          <w:rFonts w:ascii="Arial" w:hAnsi="Arial" w:cs="Arial"/>
          <w:bCs/>
          <w:sz w:val="22"/>
          <w:szCs w:val="22"/>
          <w:lang w:val="es-PE"/>
        </w:rPr>
      </w:pPr>
    </w:p>
    <w:tbl>
      <w:tblPr>
        <w:tblpPr w:leftFromText="141" w:rightFromText="141" w:vertAnchor="text" w:horzAnchor="margin" w:tblpXSpec="center" w:tblpY="187"/>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1395"/>
        <w:gridCol w:w="6539"/>
      </w:tblGrid>
      <w:tr w:rsidR="00823320" w:rsidRPr="00D673A2" w14:paraId="73895A58" w14:textId="77777777" w:rsidTr="00823320">
        <w:trPr>
          <w:trHeight w:val="284"/>
        </w:trPr>
        <w:tc>
          <w:tcPr>
            <w:tcW w:w="1133" w:type="dxa"/>
            <w:shd w:val="clear" w:color="auto" w:fill="BFBFBF"/>
            <w:vAlign w:val="center"/>
          </w:tcPr>
          <w:p w14:paraId="42D973B6" w14:textId="77777777" w:rsidR="00823320" w:rsidRPr="00D673A2" w:rsidRDefault="00823320" w:rsidP="004F069A">
            <w:pPr>
              <w:tabs>
                <w:tab w:val="left" w:pos="1418"/>
              </w:tabs>
              <w:jc w:val="center"/>
              <w:rPr>
                <w:rFonts w:ascii="Arial" w:eastAsia="Calibri" w:hAnsi="Arial" w:cs="Arial"/>
                <w:b/>
                <w:bCs/>
                <w:color w:val="000000"/>
                <w:sz w:val="22"/>
                <w:szCs w:val="22"/>
                <w:lang w:val="es-MX"/>
              </w:rPr>
            </w:pPr>
            <w:bookmarkStart w:id="0" w:name="_Hlk99287368"/>
            <w:r w:rsidRPr="00D673A2">
              <w:rPr>
                <w:rFonts w:ascii="Arial" w:eastAsia="Calibri" w:hAnsi="Arial" w:cs="Arial"/>
                <w:b/>
                <w:bCs/>
                <w:color w:val="000000"/>
                <w:sz w:val="22"/>
                <w:szCs w:val="22"/>
                <w:lang w:val="es-MX"/>
              </w:rPr>
              <w:t>Revisión</w:t>
            </w:r>
          </w:p>
        </w:tc>
        <w:tc>
          <w:tcPr>
            <w:tcW w:w="1395" w:type="dxa"/>
            <w:shd w:val="clear" w:color="auto" w:fill="BFBFBF"/>
            <w:vAlign w:val="center"/>
          </w:tcPr>
          <w:p w14:paraId="2B38E6E2" w14:textId="77777777" w:rsidR="00823320" w:rsidRPr="00D673A2" w:rsidRDefault="00823320" w:rsidP="004F069A">
            <w:pPr>
              <w:tabs>
                <w:tab w:val="left" w:pos="1418"/>
              </w:tabs>
              <w:jc w:val="center"/>
              <w:rPr>
                <w:rFonts w:ascii="Arial" w:eastAsia="Calibri" w:hAnsi="Arial" w:cs="Arial"/>
                <w:b/>
                <w:bCs/>
                <w:color w:val="000000"/>
                <w:sz w:val="22"/>
                <w:szCs w:val="22"/>
                <w:lang w:val="es-MX"/>
              </w:rPr>
            </w:pPr>
            <w:r w:rsidRPr="00D673A2">
              <w:rPr>
                <w:rFonts w:ascii="Arial" w:eastAsia="Calibri" w:hAnsi="Arial" w:cs="Arial"/>
                <w:b/>
                <w:bCs/>
                <w:color w:val="000000"/>
                <w:sz w:val="22"/>
                <w:szCs w:val="22"/>
                <w:lang w:val="es-MX"/>
              </w:rPr>
              <w:t>Fecha</w:t>
            </w:r>
          </w:p>
        </w:tc>
        <w:tc>
          <w:tcPr>
            <w:tcW w:w="6539" w:type="dxa"/>
            <w:shd w:val="clear" w:color="auto" w:fill="BFBFBF"/>
            <w:vAlign w:val="center"/>
          </w:tcPr>
          <w:p w14:paraId="40FE36CE" w14:textId="77777777" w:rsidR="00823320" w:rsidRPr="00D673A2" w:rsidRDefault="00823320" w:rsidP="004F069A">
            <w:pPr>
              <w:tabs>
                <w:tab w:val="left" w:pos="1418"/>
              </w:tabs>
              <w:jc w:val="center"/>
              <w:rPr>
                <w:rFonts w:ascii="Arial" w:eastAsia="Calibri" w:hAnsi="Arial" w:cs="Arial"/>
                <w:b/>
                <w:bCs/>
                <w:color w:val="000000"/>
                <w:sz w:val="22"/>
                <w:szCs w:val="22"/>
                <w:lang w:val="es-MX"/>
              </w:rPr>
            </w:pPr>
            <w:r w:rsidRPr="00D673A2">
              <w:rPr>
                <w:rFonts w:ascii="Arial" w:eastAsia="Calibri" w:hAnsi="Arial" w:cs="Arial"/>
                <w:b/>
                <w:bCs/>
                <w:color w:val="000000"/>
                <w:sz w:val="22"/>
                <w:szCs w:val="22"/>
                <w:lang w:val="es-MX"/>
              </w:rPr>
              <w:t>Modificaciones</w:t>
            </w:r>
          </w:p>
        </w:tc>
      </w:tr>
      <w:tr w:rsidR="00823320" w:rsidRPr="00D673A2" w14:paraId="4C862FC7" w14:textId="77777777" w:rsidTr="00823320">
        <w:trPr>
          <w:trHeight w:val="284"/>
        </w:trPr>
        <w:tc>
          <w:tcPr>
            <w:tcW w:w="1133" w:type="dxa"/>
            <w:vAlign w:val="center"/>
          </w:tcPr>
          <w:p w14:paraId="775BD62E" w14:textId="77777777" w:rsidR="00823320" w:rsidRPr="00D673A2" w:rsidRDefault="00823320" w:rsidP="004F069A">
            <w:pPr>
              <w:tabs>
                <w:tab w:val="left" w:pos="1418"/>
              </w:tabs>
              <w:jc w:val="center"/>
              <w:rPr>
                <w:rFonts w:ascii="Arial" w:eastAsia="Calibri" w:hAnsi="Arial" w:cs="Arial"/>
                <w:color w:val="000000"/>
                <w:sz w:val="22"/>
                <w:szCs w:val="22"/>
                <w:lang w:val="es-MX"/>
              </w:rPr>
            </w:pPr>
            <w:r w:rsidRPr="00D673A2">
              <w:rPr>
                <w:rFonts w:ascii="Arial" w:eastAsia="Calibri" w:hAnsi="Arial" w:cs="Arial"/>
                <w:color w:val="000000"/>
                <w:sz w:val="22"/>
                <w:szCs w:val="22"/>
                <w:lang w:val="es-MX"/>
              </w:rPr>
              <w:t>00</w:t>
            </w:r>
          </w:p>
        </w:tc>
        <w:tc>
          <w:tcPr>
            <w:tcW w:w="1395" w:type="dxa"/>
            <w:vAlign w:val="center"/>
          </w:tcPr>
          <w:p w14:paraId="1934986D" w14:textId="77777777" w:rsidR="00823320" w:rsidRPr="00D673A2" w:rsidRDefault="00823320" w:rsidP="004F069A">
            <w:pPr>
              <w:tabs>
                <w:tab w:val="left" w:pos="1418"/>
              </w:tabs>
              <w:jc w:val="center"/>
              <w:rPr>
                <w:rFonts w:ascii="Arial" w:eastAsia="Calibri" w:hAnsi="Arial" w:cs="Arial"/>
                <w:color w:val="000000"/>
                <w:sz w:val="22"/>
                <w:szCs w:val="22"/>
                <w:lang w:val="es-MX"/>
              </w:rPr>
            </w:pPr>
            <w:r w:rsidRPr="00D673A2">
              <w:rPr>
                <w:rFonts w:ascii="Arial" w:eastAsia="Calibri" w:hAnsi="Arial" w:cs="Arial"/>
                <w:color w:val="000000"/>
                <w:sz w:val="22"/>
                <w:szCs w:val="22"/>
                <w:lang w:val="es-MX"/>
              </w:rPr>
              <w:t>20/12/2022</w:t>
            </w:r>
          </w:p>
        </w:tc>
        <w:tc>
          <w:tcPr>
            <w:tcW w:w="6539" w:type="dxa"/>
            <w:vAlign w:val="center"/>
          </w:tcPr>
          <w:p w14:paraId="11C84EDD" w14:textId="77777777" w:rsidR="00823320" w:rsidRPr="00D673A2" w:rsidRDefault="00823320" w:rsidP="004F069A">
            <w:pPr>
              <w:tabs>
                <w:tab w:val="left" w:pos="1418"/>
              </w:tabs>
              <w:rPr>
                <w:rFonts w:ascii="Arial" w:eastAsia="Calibri" w:hAnsi="Arial" w:cs="Arial"/>
                <w:color w:val="000000"/>
                <w:sz w:val="22"/>
                <w:szCs w:val="22"/>
                <w:lang w:val="es-MX"/>
              </w:rPr>
            </w:pPr>
            <w:r w:rsidRPr="00D673A2">
              <w:rPr>
                <w:rFonts w:ascii="Arial" w:eastAsia="Calibri" w:hAnsi="Arial" w:cs="Arial"/>
                <w:color w:val="000000"/>
                <w:sz w:val="22"/>
                <w:szCs w:val="22"/>
                <w:lang w:val="es-MX"/>
              </w:rPr>
              <w:t>Publicación inicial.</w:t>
            </w:r>
          </w:p>
        </w:tc>
      </w:tr>
      <w:bookmarkEnd w:id="0"/>
    </w:tbl>
    <w:p w14:paraId="52E3C7AC" w14:textId="77777777" w:rsidR="00823320" w:rsidRPr="00D673A2" w:rsidRDefault="00823320" w:rsidP="00823320">
      <w:pPr>
        <w:tabs>
          <w:tab w:val="left" w:pos="851"/>
        </w:tabs>
        <w:spacing w:line="276" w:lineRule="auto"/>
        <w:ind w:left="851"/>
        <w:jc w:val="both"/>
        <w:rPr>
          <w:rFonts w:ascii="Arial" w:hAnsi="Arial" w:cs="Arial"/>
          <w:sz w:val="22"/>
          <w:szCs w:val="22"/>
          <w:lang w:val="es-PE"/>
        </w:rPr>
      </w:pPr>
    </w:p>
    <w:p w14:paraId="076FFE49" w14:textId="77777777" w:rsidR="00823320" w:rsidRPr="00D673A2" w:rsidRDefault="00823320" w:rsidP="00823320">
      <w:pPr>
        <w:tabs>
          <w:tab w:val="left" w:pos="851"/>
        </w:tabs>
        <w:spacing w:line="276" w:lineRule="auto"/>
        <w:ind w:left="851"/>
        <w:jc w:val="both"/>
        <w:rPr>
          <w:rFonts w:ascii="Arial" w:hAnsi="Arial" w:cs="Arial"/>
          <w:sz w:val="22"/>
          <w:szCs w:val="22"/>
          <w:lang w:val="es-PE"/>
        </w:rPr>
      </w:pPr>
    </w:p>
    <w:p w14:paraId="6E7AE01A" w14:textId="77777777" w:rsidR="00823320" w:rsidRPr="00D673A2" w:rsidRDefault="00823320" w:rsidP="00823320">
      <w:pPr>
        <w:tabs>
          <w:tab w:val="left" w:pos="851"/>
        </w:tabs>
        <w:spacing w:line="276" w:lineRule="auto"/>
        <w:ind w:left="851"/>
        <w:jc w:val="both"/>
        <w:rPr>
          <w:rFonts w:ascii="Arial" w:hAnsi="Arial" w:cs="Arial"/>
          <w:sz w:val="22"/>
          <w:szCs w:val="22"/>
          <w:lang w:val="es-PE"/>
        </w:rPr>
      </w:pPr>
    </w:p>
    <w:p w14:paraId="7AF43E60" w14:textId="77777777" w:rsidR="00823320" w:rsidRPr="00D673A2" w:rsidRDefault="00823320" w:rsidP="00823320">
      <w:pPr>
        <w:tabs>
          <w:tab w:val="left" w:pos="851"/>
        </w:tabs>
        <w:spacing w:line="276" w:lineRule="auto"/>
        <w:ind w:left="851"/>
        <w:jc w:val="both"/>
        <w:rPr>
          <w:rFonts w:ascii="Arial" w:hAnsi="Arial" w:cs="Arial"/>
          <w:sz w:val="22"/>
          <w:szCs w:val="22"/>
          <w:lang w:val="es-PE"/>
        </w:rPr>
      </w:pPr>
    </w:p>
    <w:p w14:paraId="0709EFAD" w14:textId="77777777" w:rsidR="00823320" w:rsidRPr="00D673A2" w:rsidRDefault="00823320" w:rsidP="00823320">
      <w:pPr>
        <w:tabs>
          <w:tab w:val="left" w:pos="851"/>
        </w:tabs>
        <w:spacing w:line="276" w:lineRule="auto"/>
        <w:jc w:val="both"/>
        <w:rPr>
          <w:rFonts w:ascii="Arial" w:hAnsi="Arial" w:cs="Arial"/>
          <w:sz w:val="22"/>
          <w:szCs w:val="22"/>
          <w:lang w:val="es-PE"/>
        </w:rPr>
      </w:pPr>
    </w:p>
    <w:p w14:paraId="233C6AA2" w14:textId="77777777" w:rsidR="00823320" w:rsidRPr="00D673A2" w:rsidRDefault="00823320" w:rsidP="00823320">
      <w:pPr>
        <w:tabs>
          <w:tab w:val="left" w:pos="851"/>
        </w:tabs>
        <w:spacing w:line="276" w:lineRule="auto"/>
        <w:jc w:val="both"/>
        <w:rPr>
          <w:rFonts w:ascii="Arial" w:hAnsi="Arial" w:cs="Arial"/>
          <w:sz w:val="22"/>
          <w:szCs w:val="22"/>
          <w:lang w:val="es-PE"/>
        </w:rPr>
      </w:pPr>
    </w:p>
    <w:p w14:paraId="5FD397D3" w14:textId="77777777" w:rsidR="00823320" w:rsidRPr="00D673A2" w:rsidRDefault="00823320" w:rsidP="00823320">
      <w:pPr>
        <w:tabs>
          <w:tab w:val="left" w:pos="851"/>
        </w:tabs>
        <w:spacing w:line="276" w:lineRule="auto"/>
        <w:jc w:val="both"/>
        <w:rPr>
          <w:rFonts w:ascii="Arial" w:hAnsi="Arial" w:cs="Arial"/>
          <w:sz w:val="22"/>
          <w:szCs w:val="22"/>
          <w:lang w:val="es-PE"/>
        </w:rPr>
      </w:pPr>
    </w:p>
    <w:p w14:paraId="537464B9" w14:textId="77777777" w:rsidR="00823320" w:rsidRPr="00D673A2" w:rsidRDefault="00823320" w:rsidP="00823320">
      <w:pPr>
        <w:tabs>
          <w:tab w:val="left" w:pos="851"/>
        </w:tabs>
        <w:spacing w:line="276" w:lineRule="auto"/>
        <w:jc w:val="both"/>
        <w:rPr>
          <w:rFonts w:ascii="Arial" w:hAnsi="Arial" w:cs="Arial"/>
          <w:sz w:val="22"/>
          <w:szCs w:val="22"/>
          <w:lang w:val="es-PE"/>
        </w:rPr>
      </w:pPr>
    </w:p>
    <w:p w14:paraId="3348FCB4" w14:textId="77777777" w:rsidR="00823320" w:rsidRPr="00D673A2" w:rsidRDefault="00823320" w:rsidP="00823320">
      <w:pPr>
        <w:tabs>
          <w:tab w:val="left" w:pos="851"/>
        </w:tabs>
        <w:spacing w:line="276" w:lineRule="auto"/>
        <w:jc w:val="both"/>
        <w:rPr>
          <w:rFonts w:ascii="Arial" w:hAnsi="Arial" w:cs="Arial"/>
          <w:sz w:val="22"/>
          <w:szCs w:val="22"/>
          <w:lang w:val="es-PE"/>
        </w:rPr>
      </w:pPr>
    </w:p>
    <w:p w14:paraId="121343A9" w14:textId="77777777" w:rsidR="00823320" w:rsidRPr="00D673A2" w:rsidRDefault="00823320" w:rsidP="00823320">
      <w:pPr>
        <w:tabs>
          <w:tab w:val="left" w:pos="851"/>
        </w:tabs>
        <w:spacing w:line="276" w:lineRule="auto"/>
        <w:jc w:val="both"/>
        <w:rPr>
          <w:rFonts w:ascii="Arial" w:hAnsi="Arial" w:cs="Arial"/>
          <w:sz w:val="22"/>
          <w:szCs w:val="22"/>
          <w:lang w:val="es-PE"/>
        </w:rPr>
      </w:pPr>
    </w:p>
    <w:p w14:paraId="33203314" w14:textId="77777777" w:rsidR="00823320" w:rsidRPr="00D673A2" w:rsidRDefault="00823320" w:rsidP="00823320">
      <w:pPr>
        <w:tabs>
          <w:tab w:val="left" w:pos="851"/>
        </w:tabs>
        <w:spacing w:line="276" w:lineRule="auto"/>
        <w:jc w:val="both"/>
        <w:rPr>
          <w:rFonts w:ascii="Arial" w:hAnsi="Arial" w:cs="Arial"/>
          <w:sz w:val="22"/>
          <w:szCs w:val="22"/>
          <w:lang w:val="es-PE"/>
        </w:rPr>
      </w:pPr>
    </w:p>
    <w:p w14:paraId="75545C0E" w14:textId="77777777" w:rsidR="00823320" w:rsidRPr="00D673A2" w:rsidRDefault="00823320" w:rsidP="00823320">
      <w:pPr>
        <w:tabs>
          <w:tab w:val="left" w:pos="851"/>
        </w:tabs>
        <w:spacing w:line="276" w:lineRule="auto"/>
        <w:jc w:val="both"/>
        <w:rPr>
          <w:rFonts w:ascii="Arial" w:hAnsi="Arial" w:cs="Arial"/>
          <w:sz w:val="22"/>
          <w:szCs w:val="22"/>
          <w:lang w:val="es-PE"/>
        </w:rPr>
      </w:pPr>
    </w:p>
    <w:p w14:paraId="405C8477" w14:textId="77777777" w:rsidR="00823320" w:rsidRPr="00D673A2" w:rsidRDefault="00823320" w:rsidP="00823320">
      <w:pPr>
        <w:tabs>
          <w:tab w:val="left" w:pos="851"/>
        </w:tabs>
        <w:spacing w:line="276" w:lineRule="auto"/>
        <w:jc w:val="both"/>
        <w:rPr>
          <w:rFonts w:ascii="Arial" w:hAnsi="Arial" w:cs="Arial"/>
          <w:sz w:val="22"/>
          <w:szCs w:val="22"/>
          <w:lang w:val="es-PE"/>
        </w:rPr>
      </w:pPr>
    </w:p>
    <w:p w14:paraId="5410492D" w14:textId="77777777" w:rsidR="00823320" w:rsidRPr="00D673A2" w:rsidRDefault="00823320" w:rsidP="00823320">
      <w:pPr>
        <w:tabs>
          <w:tab w:val="left" w:pos="851"/>
        </w:tabs>
        <w:spacing w:line="276" w:lineRule="auto"/>
        <w:jc w:val="both"/>
        <w:rPr>
          <w:rFonts w:ascii="Arial" w:hAnsi="Arial" w:cs="Arial"/>
          <w:sz w:val="22"/>
          <w:szCs w:val="22"/>
          <w:lang w:val="es-PE"/>
        </w:rPr>
      </w:pPr>
    </w:p>
    <w:p w14:paraId="0FD433D1" w14:textId="77777777" w:rsidR="00823320" w:rsidRPr="00D673A2" w:rsidRDefault="00823320" w:rsidP="00823320">
      <w:pPr>
        <w:tabs>
          <w:tab w:val="left" w:pos="851"/>
        </w:tabs>
        <w:spacing w:line="276" w:lineRule="auto"/>
        <w:ind w:left="851"/>
        <w:jc w:val="both"/>
        <w:rPr>
          <w:rFonts w:ascii="Arial" w:hAnsi="Arial" w:cs="Arial"/>
          <w:sz w:val="22"/>
          <w:szCs w:val="22"/>
          <w:lang w:val="es-PE"/>
        </w:rPr>
      </w:pPr>
    </w:p>
    <w:tbl>
      <w:tblPr>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2410"/>
        <w:gridCol w:w="2324"/>
        <w:gridCol w:w="2637"/>
      </w:tblGrid>
      <w:tr w:rsidR="00823320" w:rsidRPr="00D673A2" w14:paraId="396D2830" w14:textId="77777777" w:rsidTr="00823320">
        <w:trPr>
          <w:trHeight w:val="376"/>
        </w:trPr>
        <w:tc>
          <w:tcPr>
            <w:tcW w:w="2726" w:type="dxa"/>
            <w:shd w:val="clear" w:color="auto" w:fill="BFBFBF"/>
          </w:tcPr>
          <w:p w14:paraId="5AD4A50D" w14:textId="77777777" w:rsidR="00823320" w:rsidRPr="00D673A2" w:rsidRDefault="00823320" w:rsidP="004F069A">
            <w:pPr>
              <w:pStyle w:val="Piedepgina"/>
              <w:jc w:val="center"/>
              <w:rPr>
                <w:rFonts w:ascii="Arial" w:hAnsi="Arial" w:cs="Arial"/>
                <w:b/>
                <w:color w:val="000000"/>
                <w:sz w:val="22"/>
                <w:szCs w:val="22"/>
              </w:rPr>
            </w:pPr>
            <w:bookmarkStart w:id="1" w:name="_Hlk99287443"/>
            <w:r w:rsidRPr="00D673A2">
              <w:rPr>
                <w:rFonts w:ascii="Arial" w:hAnsi="Arial" w:cs="Arial"/>
                <w:b/>
                <w:color w:val="000000"/>
                <w:sz w:val="22"/>
                <w:szCs w:val="22"/>
              </w:rPr>
              <w:t>PREPARADO POR</w:t>
            </w:r>
          </w:p>
        </w:tc>
        <w:tc>
          <w:tcPr>
            <w:tcW w:w="2410" w:type="dxa"/>
            <w:shd w:val="clear" w:color="auto" w:fill="BFBFBF"/>
          </w:tcPr>
          <w:p w14:paraId="2ACCD28B" w14:textId="77777777" w:rsidR="00823320" w:rsidRPr="00D673A2" w:rsidRDefault="00823320" w:rsidP="004F069A">
            <w:pPr>
              <w:pStyle w:val="Piedepgina"/>
              <w:jc w:val="center"/>
              <w:rPr>
                <w:rFonts w:ascii="Arial" w:hAnsi="Arial" w:cs="Arial"/>
                <w:b/>
                <w:color w:val="000000"/>
                <w:sz w:val="22"/>
                <w:szCs w:val="22"/>
              </w:rPr>
            </w:pPr>
            <w:r w:rsidRPr="00D673A2">
              <w:rPr>
                <w:rFonts w:ascii="Arial" w:hAnsi="Arial" w:cs="Arial"/>
                <w:b/>
                <w:color w:val="000000"/>
                <w:sz w:val="22"/>
                <w:szCs w:val="22"/>
              </w:rPr>
              <w:t>REVISADO POR</w:t>
            </w:r>
          </w:p>
        </w:tc>
        <w:tc>
          <w:tcPr>
            <w:tcW w:w="2324" w:type="dxa"/>
            <w:shd w:val="clear" w:color="auto" w:fill="BFBFBF"/>
          </w:tcPr>
          <w:p w14:paraId="0EB5EAC7" w14:textId="77777777" w:rsidR="00823320" w:rsidRPr="00D673A2" w:rsidRDefault="00823320" w:rsidP="004F069A">
            <w:pPr>
              <w:pStyle w:val="Piedepgina"/>
              <w:jc w:val="center"/>
              <w:rPr>
                <w:rFonts w:ascii="Arial" w:hAnsi="Arial" w:cs="Arial"/>
                <w:b/>
                <w:color w:val="000000"/>
                <w:sz w:val="22"/>
                <w:szCs w:val="22"/>
              </w:rPr>
            </w:pPr>
            <w:r w:rsidRPr="00D673A2">
              <w:rPr>
                <w:rFonts w:ascii="Arial" w:hAnsi="Arial" w:cs="Arial"/>
                <w:b/>
                <w:color w:val="000000"/>
                <w:sz w:val="22"/>
                <w:szCs w:val="22"/>
              </w:rPr>
              <w:t>REVISADO POR</w:t>
            </w:r>
          </w:p>
        </w:tc>
        <w:tc>
          <w:tcPr>
            <w:tcW w:w="2637" w:type="dxa"/>
            <w:shd w:val="clear" w:color="auto" w:fill="BFBFBF"/>
          </w:tcPr>
          <w:p w14:paraId="73FC8452" w14:textId="77777777" w:rsidR="00823320" w:rsidRPr="00D673A2" w:rsidRDefault="00823320" w:rsidP="004F069A">
            <w:pPr>
              <w:pStyle w:val="Piedepgina"/>
              <w:jc w:val="center"/>
              <w:rPr>
                <w:rFonts w:ascii="Arial" w:hAnsi="Arial" w:cs="Arial"/>
                <w:b/>
                <w:color w:val="000000"/>
                <w:sz w:val="22"/>
                <w:szCs w:val="22"/>
              </w:rPr>
            </w:pPr>
            <w:r w:rsidRPr="00D673A2">
              <w:rPr>
                <w:rFonts w:ascii="Arial" w:hAnsi="Arial" w:cs="Arial"/>
                <w:b/>
                <w:color w:val="000000"/>
                <w:sz w:val="22"/>
                <w:szCs w:val="22"/>
              </w:rPr>
              <w:t>APROBADO POR</w:t>
            </w:r>
          </w:p>
        </w:tc>
      </w:tr>
      <w:tr w:rsidR="00823320" w:rsidRPr="00D673A2" w14:paraId="2C8272FF" w14:textId="77777777" w:rsidTr="00823320">
        <w:tblPrEx>
          <w:tblCellMar>
            <w:left w:w="70" w:type="dxa"/>
            <w:right w:w="70" w:type="dxa"/>
          </w:tblCellMar>
        </w:tblPrEx>
        <w:trPr>
          <w:trHeight w:val="1211"/>
        </w:trPr>
        <w:tc>
          <w:tcPr>
            <w:tcW w:w="2726" w:type="dxa"/>
            <w:shd w:val="clear" w:color="auto" w:fill="auto"/>
            <w:vAlign w:val="center"/>
          </w:tcPr>
          <w:p w14:paraId="2BAB9095" w14:textId="2BE6D7E7" w:rsidR="00823320" w:rsidRPr="00D673A2" w:rsidRDefault="00823320" w:rsidP="004F069A">
            <w:pPr>
              <w:rPr>
                <w:rFonts w:ascii="Arial" w:hAnsi="Arial" w:cs="Arial"/>
                <w:color w:val="000000"/>
                <w:sz w:val="22"/>
                <w:szCs w:val="22"/>
              </w:rPr>
            </w:pPr>
            <w:r w:rsidRPr="00D673A2">
              <w:rPr>
                <w:rFonts w:ascii="Arial" w:hAnsi="Arial" w:cs="Arial"/>
                <w:noProof/>
                <w:sz w:val="22"/>
                <w:szCs w:val="22"/>
              </w:rPr>
              <w:t xml:space="preserve">          </w:t>
            </w:r>
            <w:r w:rsidRPr="00D673A2">
              <w:rPr>
                <w:rFonts w:ascii="Arial" w:hAnsi="Arial" w:cs="Arial"/>
                <w:noProof/>
                <w:sz w:val="22"/>
                <w:szCs w:val="22"/>
                <w:lang w:val="es-PE" w:eastAsia="es-PE"/>
              </w:rPr>
              <w:drawing>
                <wp:inline distT="0" distB="0" distL="0" distR="0" wp14:anchorId="2A9839C1" wp14:editId="03FA143B">
                  <wp:extent cx="1005840" cy="640080"/>
                  <wp:effectExtent l="0" t="0" r="381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5840" cy="640080"/>
                          </a:xfrm>
                          <a:prstGeom prst="rect">
                            <a:avLst/>
                          </a:prstGeom>
                          <a:noFill/>
                          <a:ln>
                            <a:noFill/>
                          </a:ln>
                        </pic:spPr>
                      </pic:pic>
                    </a:graphicData>
                  </a:graphic>
                </wp:inline>
              </w:drawing>
            </w:r>
          </w:p>
        </w:tc>
        <w:tc>
          <w:tcPr>
            <w:tcW w:w="2410" w:type="dxa"/>
            <w:shd w:val="clear" w:color="auto" w:fill="auto"/>
            <w:vAlign w:val="center"/>
          </w:tcPr>
          <w:p w14:paraId="6FD6611E" w14:textId="77777777" w:rsidR="00823320" w:rsidRPr="00D673A2" w:rsidRDefault="00823320" w:rsidP="004F069A">
            <w:pPr>
              <w:rPr>
                <w:rFonts w:ascii="Arial" w:hAnsi="Arial" w:cs="Arial"/>
                <w:color w:val="000000"/>
                <w:sz w:val="22"/>
                <w:szCs w:val="22"/>
              </w:rPr>
            </w:pPr>
            <w:r w:rsidRPr="00D673A2">
              <w:rPr>
                <w:rFonts w:ascii="Arial" w:hAnsi="Arial" w:cs="Arial"/>
                <w:sz w:val="22"/>
                <w:szCs w:val="22"/>
              </w:rPr>
              <w:t xml:space="preserve">   </w:t>
            </w:r>
            <w:r w:rsidRPr="00D673A2">
              <w:rPr>
                <w:rFonts w:ascii="Arial" w:hAnsi="Arial" w:cs="Arial"/>
                <w:sz w:val="22"/>
                <w:szCs w:val="22"/>
              </w:rPr>
              <w:object w:dxaOrig="4320" w:dyaOrig="2924" w14:anchorId="2CEC6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9pt;height:59.45pt" o:ole="">
                  <v:imagedata r:id="rId8" o:title=""/>
                </v:shape>
                <o:OLEObject Type="Embed" ProgID="PBrush" ShapeID="_x0000_i1025" DrawAspect="Content" ObjectID="_1756123640" r:id="rId9"/>
              </w:object>
            </w:r>
          </w:p>
        </w:tc>
        <w:tc>
          <w:tcPr>
            <w:tcW w:w="2324" w:type="dxa"/>
            <w:shd w:val="clear" w:color="auto" w:fill="auto"/>
            <w:vAlign w:val="center"/>
          </w:tcPr>
          <w:p w14:paraId="0E58B68F" w14:textId="77777777" w:rsidR="00823320" w:rsidRPr="00D673A2" w:rsidRDefault="00823320" w:rsidP="004F069A">
            <w:pPr>
              <w:rPr>
                <w:rFonts w:ascii="Arial" w:hAnsi="Arial" w:cs="Arial"/>
                <w:color w:val="000000"/>
                <w:sz w:val="22"/>
                <w:szCs w:val="22"/>
              </w:rPr>
            </w:pPr>
            <w:r w:rsidRPr="00D673A2">
              <w:rPr>
                <w:rFonts w:ascii="Arial" w:hAnsi="Arial" w:cs="Arial"/>
                <w:sz w:val="22"/>
                <w:szCs w:val="22"/>
              </w:rPr>
              <w:object w:dxaOrig="4320" w:dyaOrig="2924" w14:anchorId="03BD7C47">
                <v:shape id="_x0000_i1026" type="#_x0000_t75" style="width:87.9pt;height:59.45pt" o:ole="">
                  <v:imagedata r:id="rId8" o:title=""/>
                </v:shape>
                <o:OLEObject Type="Embed" ProgID="PBrush" ShapeID="_x0000_i1026" DrawAspect="Content" ObjectID="_1756123641" r:id="rId10"/>
              </w:object>
            </w:r>
          </w:p>
        </w:tc>
        <w:tc>
          <w:tcPr>
            <w:tcW w:w="2637" w:type="dxa"/>
            <w:shd w:val="clear" w:color="auto" w:fill="auto"/>
            <w:vAlign w:val="center"/>
          </w:tcPr>
          <w:p w14:paraId="156DB341" w14:textId="5B05C8BD" w:rsidR="00823320" w:rsidRPr="00D673A2" w:rsidRDefault="0086677D" w:rsidP="004F069A">
            <w:pPr>
              <w:rPr>
                <w:rFonts w:ascii="Arial" w:hAnsi="Arial" w:cs="Arial"/>
                <w:color w:val="000000"/>
                <w:sz w:val="22"/>
                <w:szCs w:val="22"/>
              </w:rPr>
            </w:pPr>
            <w:r w:rsidRPr="00D673A2">
              <w:rPr>
                <w:rFonts w:ascii="Arial" w:hAnsi="Arial" w:cs="Arial"/>
                <w:b/>
                <w:noProof/>
                <w:sz w:val="22"/>
                <w:szCs w:val="22"/>
                <w:lang w:val="es-PE" w:eastAsia="es-PE"/>
              </w:rPr>
              <w:drawing>
                <wp:inline distT="0" distB="0" distL="0" distR="0" wp14:anchorId="7EEDED56" wp14:editId="7BB19FF0">
                  <wp:extent cx="1438275" cy="828675"/>
                  <wp:effectExtent l="0" t="0" r="9525" b="9525"/>
                  <wp:docPr id="1" name="Imagen 1" descr="WhatsApp Image 2022-12-29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2-12-29 at 5"/>
                          <pic:cNvPicPr>
                            <a:picLocks noChangeAspect="1" noChangeArrowheads="1"/>
                          </pic:cNvPicPr>
                        </pic:nvPicPr>
                        <pic:blipFill>
                          <a:blip r:embed="rId11" cstate="print">
                            <a:extLst>
                              <a:ext uri="{28A0092B-C50C-407E-A947-70E740481C1C}">
                                <a14:useLocalDpi xmlns:a14="http://schemas.microsoft.com/office/drawing/2010/main" val="0"/>
                              </a:ext>
                            </a:extLst>
                          </a:blip>
                          <a:srcRect l="18918" r="27318" b="37425"/>
                          <a:stretch>
                            <a:fillRect/>
                          </a:stretch>
                        </pic:blipFill>
                        <pic:spPr bwMode="auto">
                          <a:xfrm>
                            <a:off x="0" y="0"/>
                            <a:ext cx="1438275" cy="828675"/>
                          </a:xfrm>
                          <a:prstGeom prst="rect">
                            <a:avLst/>
                          </a:prstGeom>
                          <a:noFill/>
                          <a:ln>
                            <a:noFill/>
                          </a:ln>
                        </pic:spPr>
                      </pic:pic>
                    </a:graphicData>
                  </a:graphic>
                </wp:inline>
              </w:drawing>
            </w:r>
          </w:p>
        </w:tc>
      </w:tr>
      <w:tr w:rsidR="00823320" w:rsidRPr="00D673A2" w14:paraId="33FB4F94" w14:textId="77777777" w:rsidTr="00823320">
        <w:trPr>
          <w:trHeight w:val="599"/>
        </w:trPr>
        <w:tc>
          <w:tcPr>
            <w:tcW w:w="2726" w:type="dxa"/>
            <w:shd w:val="clear" w:color="auto" w:fill="auto"/>
          </w:tcPr>
          <w:p w14:paraId="238264D3" w14:textId="77777777" w:rsidR="00823320" w:rsidRPr="00D673A2" w:rsidRDefault="00823320" w:rsidP="004F069A">
            <w:pPr>
              <w:pStyle w:val="Piedepgina"/>
              <w:jc w:val="center"/>
              <w:rPr>
                <w:rFonts w:ascii="Arial" w:hAnsi="Arial" w:cs="Arial"/>
                <w:sz w:val="22"/>
                <w:szCs w:val="22"/>
              </w:rPr>
            </w:pPr>
            <w:r w:rsidRPr="00D673A2">
              <w:rPr>
                <w:rFonts w:ascii="Arial" w:hAnsi="Arial" w:cs="Arial"/>
                <w:sz w:val="22"/>
                <w:szCs w:val="22"/>
              </w:rPr>
              <w:t>Técnico de Mantenimiento</w:t>
            </w:r>
          </w:p>
          <w:p w14:paraId="5C62B15E" w14:textId="4AF15D43" w:rsidR="00823320" w:rsidRPr="00D673A2" w:rsidRDefault="00823320" w:rsidP="004F069A">
            <w:pPr>
              <w:pStyle w:val="Piedepgina"/>
              <w:jc w:val="center"/>
              <w:rPr>
                <w:rFonts w:ascii="Arial" w:hAnsi="Arial" w:cs="Arial"/>
                <w:color w:val="000000"/>
                <w:sz w:val="22"/>
                <w:szCs w:val="22"/>
              </w:rPr>
            </w:pPr>
            <w:proofErr w:type="spellStart"/>
            <w:r w:rsidRPr="00D673A2">
              <w:rPr>
                <w:rFonts w:ascii="Arial" w:hAnsi="Arial" w:cs="Arial"/>
                <w:sz w:val="22"/>
                <w:szCs w:val="22"/>
              </w:rPr>
              <w:t>Tec</w:t>
            </w:r>
            <w:proofErr w:type="spellEnd"/>
            <w:r w:rsidRPr="00D673A2">
              <w:rPr>
                <w:rFonts w:ascii="Arial" w:hAnsi="Arial" w:cs="Arial"/>
                <w:sz w:val="22"/>
                <w:szCs w:val="22"/>
              </w:rPr>
              <w:t xml:space="preserve">. </w:t>
            </w:r>
            <w:r w:rsidR="00C164FD" w:rsidRPr="00D673A2">
              <w:rPr>
                <w:rFonts w:ascii="Arial" w:hAnsi="Arial" w:cs="Arial"/>
                <w:sz w:val="22"/>
                <w:szCs w:val="22"/>
              </w:rPr>
              <w:t>Zavala Flores Rolando</w:t>
            </w:r>
          </w:p>
        </w:tc>
        <w:tc>
          <w:tcPr>
            <w:tcW w:w="2410" w:type="dxa"/>
            <w:shd w:val="clear" w:color="auto" w:fill="auto"/>
          </w:tcPr>
          <w:p w14:paraId="513B3E43" w14:textId="014773DB" w:rsidR="00823320" w:rsidRPr="00D673A2" w:rsidRDefault="00823320" w:rsidP="00C164FD">
            <w:pPr>
              <w:pStyle w:val="Piedepgina"/>
              <w:jc w:val="center"/>
              <w:rPr>
                <w:rFonts w:ascii="Arial" w:hAnsi="Arial" w:cs="Arial"/>
                <w:sz w:val="22"/>
                <w:szCs w:val="22"/>
              </w:rPr>
            </w:pPr>
            <w:r w:rsidRPr="00D673A2">
              <w:rPr>
                <w:rFonts w:ascii="Arial" w:hAnsi="Arial" w:cs="Arial"/>
                <w:sz w:val="22"/>
                <w:szCs w:val="22"/>
              </w:rPr>
              <w:t>Ing. De Seguridad</w:t>
            </w:r>
          </w:p>
          <w:p w14:paraId="68D06562" w14:textId="167CE43E" w:rsidR="00823320" w:rsidRPr="00D673A2" w:rsidRDefault="00823320" w:rsidP="004F069A">
            <w:pPr>
              <w:pStyle w:val="Piedepgina"/>
              <w:jc w:val="center"/>
              <w:rPr>
                <w:rFonts w:ascii="Arial" w:hAnsi="Arial" w:cs="Arial"/>
                <w:color w:val="000000"/>
                <w:sz w:val="22"/>
                <w:szCs w:val="22"/>
              </w:rPr>
            </w:pPr>
            <w:r w:rsidRPr="00D673A2">
              <w:rPr>
                <w:rFonts w:ascii="Arial" w:hAnsi="Arial" w:cs="Arial"/>
                <w:sz w:val="22"/>
                <w:szCs w:val="22"/>
              </w:rPr>
              <w:t xml:space="preserve">Ing. </w:t>
            </w:r>
            <w:r w:rsidR="00C164FD" w:rsidRPr="00D673A2">
              <w:rPr>
                <w:rFonts w:ascii="Arial" w:hAnsi="Arial" w:cs="Arial"/>
                <w:sz w:val="22"/>
                <w:szCs w:val="22"/>
              </w:rPr>
              <w:t xml:space="preserve">Polo </w:t>
            </w:r>
            <w:proofErr w:type="spellStart"/>
            <w:r w:rsidR="00C164FD" w:rsidRPr="00D673A2">
              <w:rPr>
                <w:rFonts w:ascii="Arial" w:hAnsi="Arial" w:cs="Arial"/>
                <w:sz w:val="22"/>
                <w:szCs w:val="22"/>
              </w:rPr>
              <w:t>Chacon</w:t>
            </w:r>
            <w:proofErr w:type="spellEnd"/>
            <w:r w:rsidR="00C164FD" w:rsidRPr="00D673A2">
              <w:rPr>
                <w:rFonts w:ascii="Arial" w:hAnsi="Arial" w:cs="Arial"/>
                <w:sz w:val="22"/>
                <w:szCs w:val="22"/>
              </w:rPr>
              <w:t xml:space="preserve"> Rober</w:t>
            </w:r>
          </w:p>
        </w:tc>
        <w:tc>
          <w:tcPr>
            <w:tcW w:w="2324" w:type="dxa"/>
            <w:shd w:val="clear" w:color="auto" w:fill="auto"/>
          </w:tcPr>
          <w:p w14:paraId="1DCE40A9" w14:textId="77777777" w:rsidR="00823320" w:rsidRPr="00D673A2" w:rsidRDefault="00823320" w:rsidP="004F069A">
            <w:pPr>
              <w:pStyle w:val="Piedepgina"/>
              <w:jc w:val="center"/>
              <w:rPr>
                <w:rFonts w:ascii="Arial" w:hAnsi="Arial" w:cs="Arial"/>
                <w:sz w:val="22"/>
                <w:szCs w:val="22"/>
              </w:rPr>
            </w:pPr>
            <w:r w:rsidRPr="00D673A2">
              <w:rPr>
                <w:rFonts w:ascii="Arial" w:hAnsi="Arial" w:cs="Arial"/>
                <w:sz w:val="22"/>
                <w:szCs w:val="22"/>
              </w:rPr>
              <w:t>Residente</w:t>
            </w:r>
          </w:p>
          <w:p w14:paraId="0C9367FE" w14:textId="13A21E6C" w:rsidR="00823320" w:rsidRPr="00D673A2" w:rsidRDefault="00823320" w:rsidP="004F069A">
            <w:pPr>
              <w:pStyle w:val="Piedepgina"/>
              <w:jc w:val="center"/>
              <w:rPr>
                <w:rFonts w:ascii="Arial" w:hAnsi="Arial" w:cs="Arial"/>
                <w:color w:val="000000"/>
                <w:sz w:val="22"/>
                <w:szCs w:val="22"/>
              </w:rPr>
            </w:pPr>
            <w:r w:rsidRPr="00D673A2">
              <w:rPr>
                <w:rFonts w:ascii="Arial" w:hAnsi="Arial" w:cs="Arial"/>
                <w:sz w:val="22"/>
                <w:szCs w:val="22"/>
              </w:rPr>
              <w:t xml:space="preserve">Ing. </w:t>
            </w:r>
            <w:r w:rsidR="00C164FD" w:rsidRPr="00D673A2">
              <w:rPr>
                <w:rFonts w:ascii="Arial" w:hAnsi="Arial" w:cs="Arial"/>
                <w:sz w:val="22"/>
                <w:szCs w:val="22"/>
              </w:rPr>
              <w:t>Polo Chacón Rober</w:t>
            </w:r>
          </w:p>
        </w:tc>
        <w:tc>
          <w:tcPr>
            <w:tcW w:w="2637" w:type="dxa"/>
            <w:shd w:val="clear" w:color="auto" w:fill="auto"/>
          </w:tcPr>
          <w:p w14:paraId="31C92A6F" w14:textId="77777777" w:rsidR="0086677D" w:rsidRPr="00D673A2" w:rsidRDefault="0086677D" w:rsidP="0086677D">
            <w:pPr>
              <w:pStyle w:val="Piedepgina"/>
              <w:jc w:val="center"/>
              <w:rPr>
                <w:rFonts w:ascii="Arial" w:hAnsi="Arial" w:cs="Arial"/>
                <w:sz w:val="22"/>
                <w:szCs w:val="22"/>
              </w:rPr>
            </w:pPr>
            <w:r w:rsidRPr="00D673A2">
              <w:rPr>
                <w:rFonts w:ascii="Arial" w:hAnsi="Arial" w:cs="Arial"/>
                <w:sz w:val="22"/>
                <w:szCs w:val="22"/>
              </w:rPr>
              <w:t>Gerente General</w:t>
            </w:r>
          </w:p>
          <w:p w14:paraId="11BDA8A4" w14:textId="0D6DA2F8" w:rsidR="00823320" w:rsidRPr="00D673A2" w:rsidRDefault="0086677D" w:rsidP="0086677D">
            <w:pPr>
              <w:pStyle w:val="Piedepgina"/>
              <w:jc w:val="center"/>
              <w:rPr>
                <w:rFonts w:ascii="Arial" w:hAnsi="Arial" w:cs="Arial"/>
                <w:color w:val="000000"/>
                <w:sz w:val="22"/>
                <w:szCs w:val="22"/>
              </w:rPr>
            </w:pPr>
            <w:r w:rsidRPr="00D673A2">
              <w:rPr>
                <w:rFonts w:ascii="Arial" w:hAnsi="Arial" w:cs="Arial"/>
                <w:sz w:val="22"/>
                <w:szCs w:val="22"/>
              </w:rPr>
              <w:t>DORIS YANAYACO CHAHUA</w:t>
            </w:r>
          </w:p>
        </w:tc>
      </w:tr>
      <w:tr w:rsidR="00823320" w:rsidRPr="00D673A2" w14:paraId="4F65212E" w14:textId="77777777" w:rsidTr="00823320">
        <w:trPr>
          <w:trHeight w:val="599"/>
        </w:trPr>
        <w:tc>
          <w:tcPr>
            <w:tcW w:w="2726" w:type="dxa"/>
            <w:shd w:val="clear" w:color="auto" w:fill="auto"/>
          </w:tcPr>
          <w:p w14:paraId="4B28BCDA" w14:textId="77777777" w:rsidR="00823320" w:rsidRPr="00D673A2" w:rsidRDefault="00823320" w:rsidP="004F069A">
            <w:pPr>
              <w:pStyle w:val="Piedepgina"/>
              <w:jc w:val="center"/>
              <w:rPr>
                <w:rFonts w:ascii="Arial" w:hAnsi="Arial" w:cs="Arial"/>
                <w:color w:val="000000"/>
                <w:sz w:val="22"/>
                <w:szCs w:val="22"/>
              </w:rPr>
            </w:pPr>
            <w:r w:rsidRPr="00D673A2">
              <w:rPr>
                <w:rFonts w:ascii="Arial" w:hAnsi="Arial" w:cs="Arial"/>
                <w:color w:val="000000"/>
                <w:sz w:val="22"/>
                <w:szCs w:val="22"/>
              </w:rPr>
              <w:t>Fecha de Elaboración: 20/12/2022</w:t>
            </w:r>
          </w:p>
        </w:tc>
        <w:tc>
          <w:tcPr>
            <w:tcW w:w="2410" w:type="dxa"/>
            <w:shd w:val="clear" w:color="auto" w:fill="auto"/>
          </w:tcPr>
          <w:p w14:paraId="74E1DA19" w14:textId="77777777" w:rsidR="00823320" w:rsidRPr="00D673A2" w:rsidRDefault="00823320" w:rsidP="004F069A">
            <w:pPr>
              <w:pStyle w:val="Piedepgina"/>
              <w:jc w:val="center"/>
              <w:rPr>
                <w:rFonts w:ascii="Arial" w:hAnsi="Arial" w:cs="Arial"/>
                <w:color w:val="000000"/>
                <w:sz w:val="22"/>
                <w:szCs w:val="22"/>
              </w:rPr>
            </w:pPr>
            <w:r w:rsidRPr="00D673A2">
              <w:rPr>
                <w:rFonts w:ascii="Arial" w:hAnsi="Arial" w:cs="Arial"/>
                <w:color w:val="000000"/>
                <w:sz w:val="22"/>
                <w:szCs w:val="22"/>
              </w:rPr>
              <w:t>Fecha de Revisión: 20/12/2022</w:t>
            </w:r>
          </w:p>
        </w:tc>
        <w:tc>
          <w:tcPr>
            <w:tcW w:w="2324" w:type="dxa"/>
            <w:shd w:val="clear" w:color="auto" w:fill="auto"/>
          </w:tcPr>
          <w:p w14:paraId="1778E84C" w14:textId="77777777" w:rsidR="00823320" w:rsidRPr="00D673A2" w:rsidRDefault="00823320" w:rsidP="004F069A">
            <w:pPr>
              <w:pStyle w:val="Piedepgina"/>
              <w:jc w:val="center"/>
              <w:rPr>
                <w:rFonts w:ascii="Arial" w:hAnsi="Arial" w:cs="Arial"/>
                <w:color w:val="000000"/>
                <w:sz w:val="22"/>
                <w:szCs w:val="22"/>
              </w:rPr>
            </w:pPr>
            <w:r w:rsidRPr="00D673A2">
              <w:rPr>
                <w:rFonts w:ascii="Arial" w:hAnsi="Arial" w:cs="Arial"/>
                <w:color w:val="000000"/>
                <w:sz w:val="22"/>
                <w:szCs w:val="22"/>
              </w:rPr>
              <w:t>Fecha de Revisión: 20/12/2022</w:t>
            </w:r>
          </w:p>
        </w:tc>
        <w:tc>
          <w:tcPr>
            <w:tcW w:w="2637" w:type="dxa"/>
            <w:shd w:val="clear" w:color="auto" w:fill="auto"/>
          </w:tcPr>
          <w:p w14:paraId="14745ECA" w14:textId="77777777" w:rsidR="00823320" w:rsidRPr="00D673A2" w:rsidRDefault="00823320" w:rsidP="004F069A">
            <w:pPr>
              <w:pStyle w:val="Piedepgina"/>
              <w:jc w:val="center"/>
              <w:rPr>
                <w:rFonts w:ascii="Arial" w:hAnsi="Arial" w:cs="Arial"/>
                <w:noProof/>
                <w:color w:val="000000"/>
                <w:sz w:val="22"/>
                <w:szCs w:val="22"/>
              </w:rPr>
            </w:pPr>
            <w:r w:rsidRPr="00D673A2">
              <w:rPr>
                <w:rFonts w:ascii="Arial" w:hAnsi="Arial" w:cs="Arial"/>
                <w:color w:val="000000"/>
                <w:sz w:val="22"/>
                <w:szCs w:val="22"/>
              </w:rPr>
              <w:t>Fecha de Aprobación: 20/12/2022</w:t>
            </w:r>
          </w:p>
        </w:tc>
      </w:tr>
      <w:bookmarkEnd w:id="1"/>
    </w:tbl>
    <w:p w14:paraId="777F275A" w14:textId="77777777" w:rsidR="00823320" w:rsidRDefault="00823320" w:rsidP="00823320">
      <w:pPr>
        <w:pStyle w:val="Prrafodelista"/>
        <w:ind w:left="284"/>
        <w:rPr>
          <w:rFonts w:ascii="Arial" w:hAnsi="Arial" w:cs="Arial"/>
          <w:b/>
          <w:sz w:val="18"/>
          <w:szCs w:val="18"/>
        </w:rPr>
      </w:pPr>
    </w:p>
    <w:sectPr w:rsidR="00823320" w:rsidSect="00823320">
      <w:headerReference w:type="default" r:id="rId12"/>
      <w:pgSz w:w="11907" w:h="16839" w:code="9"/>
      <w:pgMar w:top="523" w:right="1701" w:bottom="851" w:left="1134" w:header="425"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703A6" w14:textId="77777777" w:rsidR="008906B5" w:rsidRDefault="008906B5" w:rsidP="00D01229">
      <w:r>
        <w:separator/>
      </w:r>
    </w:p>
  </w:endnote>
  <w:endnote w:type="continuationSeparator" w:id="0">
    <w:p w14:paraId="15BBBC18" w14:textId="77777777" w:rsidR="008906B5" w:rsidRDefault="008906B5" w:rsidP="00D01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1EFEF" w14:textId="77777777" w:rsidR="008906B5" w:rsidRDefault="008906B5" w:rsidP="00D01229">
      <w:r>
        <w:separator/>
      </w:r>
    </w:p>
  </w:footnote>
  <w:footnote w:type="continuationSeparator" w:id="0">
    <w:p w14:paraId="66DD82F9" w14:textId="77777777" w:rsidR="008906B5" w:rsidRDefault="008906B5" w:rsidP="00D01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8" w:type="dxa"/>
      <w:tblInd w:w="-142" w:type="dxa"/>
      <w:tblCellMar>
        <w:right w:w="173" w:type="dxa"/>
      </w:tblCellMar>
      <w:tblLook w:val="04A0" w:firstRow="1" w:lastRow="0" w:firstColumn="1" w:lastColumn="0" w:noHBand="0" w:noVBand="1"/>
    </w:tblPr>
    <w:tblGrid>
      <w:gridCol w:w="1706"/>
      <w:gridCol w:w="3749"/>
      <w:gridCol w:w="2915"/>
      <w:gridCol w:w="1698"/>
    </w:tblGrid>
    <w:tr w:rsidR="000C51F4" w14:paraId="4BF8B451" w14:textId="77777777" w:rsidTr="00226E56">
      <w:trPr>
        <w:trHeight w:val="337"/>
      </w:trPr>
      <w:tc>
        <w:tcPr>
          <w:tcW w:w="1560" w:type="dxa"/>
          <w:tcBorders>
            <w:top w:val="single" w:sz="4" w:space="0" w:color="000000"/>
            <w:left w:val="single" w:sz="4" w:space="0" w:color="000000"/>
            <w:bottom w:val="nil"/>
            <w:right w:val="single" w:sz="4" w:space="0" w:color="000000"/>
          </w:tcBorders>
        </w:tcPr>
        <w:p w14:paraId="00226784" w14:textId="77777777" w:rsidR="000C51F4" w:rsidRDefault="000C51F4" w:rsidP="000C51F4">
          <w:pPr>
            <w:spacing w:line="276" w:lineRule="auto"/>
            <w:rPr>
              <w:rFonts w:ascii="Calibri" w:hAnsi="Calibri"/>
              <w:lang w:val="es-PE"/>
            </w:rPr>
          </w:pPr>
        </w:p>
      </w:tc>
      <w:tc>
        <w:tcPr>
          <w:tcW w:w="6808" w:type="dxa"/>
          <w:gridSpan w:val="2"/>
          <w:tcBorders>
            <w:top w:val="single" w:sz="4" w:space="0" w:color="000000"/>
            <w:left w:val="single" w:sz="4" w:space="0" w:color="000000"/>
            <w:bottom w:val="nil"/>
            <w:right w:val="single" w:sz="4" w:space="0" w:color="000000"/>
          </w:tcBorders>
          <w:vAlign w:val="bottom"/>
          <w:hideMark/>
        </w:tcPr>
        <w:p w14:paraId="42E9E754" w14:textId="77777777" w:rsidR="000C51F4" w:rsidRDefault="000C51F4" w:rsidP="000C51F4">
          <w:pPr>
            <w:spacing w:line="276" w:lineRule="auto"/>
            <w:jc w:val="center"/>
            <w:rPr>
              <w:rFonts w:ascii="Calibri" w:hAnsi="Calibri"/>
              <w:sz w:val="22"/>
              <w:szCs w:val="22"/>
              <w:lang w:val="es-PE"/>
            </w:rPr>
          </w:pPr>
          <w:r>
            <w:rPr>
              <w:rFonts w:ascii="Arial" w:eastAsia="Arial" w:hAnsi="Arial" w:cs="Arial"/>
              <w:b/>
              <w:sz w:val="18"/>
              <w:szCs w:val="22"/>
              <w:lang w:val="es-PE"/>
            </w:rPr>
            <w:t>PROCEDIMIENTO ESCRITO DE TRABAJO SEGURO</w:t>
          </w:r>
          <w:r>
            <w:rPr>
              <w:rFonts w:ascii="Arial" w:eastAsia="Arial" w:hAnsi="Arial" w:cs="Arial"/>
              <w:b/>
              <w:sz w:val="14"/>
              <w:szCs w:val="22"/>
              <w:lang w:val="es-PE"/>
            </w:rPr>
            <w:t xml:space="preserve"> </w:t>
          </w:r>
        </w:p>
      </w:tc>
      <w:tc>
        <w:tcPr>
          <w:tcW w:w="1700" w:type="dxa"/>
          <w:tcBorders>
            <w:top w:val="single" w:sz="4" w:space="0" w:color="000000"/>
            <w:left w:val="single" w:sz="4" w:space="0" w:color="000000"/>
            <w:bottom w:val="nil"/>
            <w:right w:val="single" w:sz="4" w:space="0" w:color="000000"/>
          </w:tcBorders>
        </w:tcPr>
        <w:p w14:paraId="225C5A16" w14:textId="77777777" w:rsidR="000C51F4" w:rsidRDefault="000C51F4" w:rsidP="000C51F4">
          <w:pPr>
            <w:spacing w:line="276" w:lineRule="auto"/>
            <w:rPr>
              <w:rFonts w:ascii="Calibri" w:hAnsi="Calibri"/>
              <w:sz w:val="22"/>
              <w:szCs w:val="22"/>
              <w:lang w:val="es-PE"/>
            </w:rPr>
          </w:pPr>
        </w:p>
      </w:tc>
    </w:tr>
    <w:tr w:rsidR="000C51F4" w14:paraId="3FBD42B4" w14:textId="77777777" w:rsidTr="00226E56">
      <w:trPr>
        <w:trHeight w:val="376"/>
      </w:trPr>
      <w:tc>
        <w:tcPr>
          <w:tcW w:w="1560" w:type="dxa"/>
          <w:vMerge w:val="restart"/>
          <w:tcBorders>
            <w:top w:val="nil"/>
            <w:left w:val="single" w:sz="4" w:space="0" w:color="000000"/>
            <w:bottom w:val="single" w:sz="4" w:space="0" w:color="000000"/>
            <w:right w:val="single" w:sz="4" w:space="0" w:color="000000"/>
          </w:tcBorders>
          <w:vAlign w:val="bottom"/>
          <w:hideMark/>
        </w:tcPr>
        <w:p w14:paraId="1F2A555B" w14:textId="77777777" w:rsidR="000C51F4" w:rsidRDefault="000C51F4" w:rsidP="000C51F4">
          <w:pPr>
            <w:rPr>
              <w:rFonts w:ascii="Calibri" w:hAnsi="Calibri"/>
              <w:sz w:val="22"/>
              <w:szCs w:val="22"/>
              <w:lang w:val="es-PE" w:eastAsia="es-PE"/>
            </w:rPr>
          </w:pPr>
          <w:r>
            <w:object w:dxaOrig="1425" w:dyaOrig="1050" w14:anchorId="79991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1.15pt;height:52.75pt" o:ole="">
                <v:imagedata r:id="rId1" o:title=""/>
              </v:shape>
              <o:OLEObject Type="Embed" ProgID="PBrush" ShapeID="_x0000_i1027" DrawAspect="Content" ObjectID="_1756123642" r:id="rId2"/>
            </w:object>
          </w:r>
        </w:p>
      </w:tc>
      <w:tc>
        <w:tcPr>
          <w:tcW w:w="6808" w:type="dxa"/>
          <w:gridSpan w:val="2"/>
          <w:tcBorders>
            <w:top w:val="nil"/>
            <w:left w:val="single" w:sz="4" w:space="0" w:color="000000"/>
            <w:bottom w:val="single" w:sz="4" w:space="0" w:color="000000"/>
            <w:right w:val="single" w:sz="4" w:space="0" w:color="000000"/>
          </w:tcBorders>
          <w:hideMark/>
        </w:tcPr>
        <w:p w14:paraId="361933F0" w14:textId="77777777" w:rsidR="000C51F4" w:rsidRDefault="000C51F4" w:rsidP="000C51F4">
          <w:pPr>
            <w:spacing w:line="276" w:lineRule="auto"/>
            <w:jc w:val="center"/>
            <w:rPr>
              <w:rFonts w:ascii="Calibri" w:hAnsi="Calibri"/>
              <w:sz w:val="22"/>
              <w:szCs w:val="22"/>
              <w:lang w:val="es-PE"/>
            </w:rPr>
          </w:pPr>
          <w:r>
            <w:rPr>
              <w:rFonts w:ascii="Arial" w:eastAsia="Arial" w:hAnsi="Arial" w:cs="Arial"/>
              <w:b/>
              <w:sz w:val="22"/>
              <w:szCs w:val="22"/>
              <w:lang w:val="es-PE"/>
            </w:rPr>
            <w:t xml:space="preserve">MANTENIMIENTO DE EQUIPO </w:t>
          </w:r>
          <w:proofErr w:type="gramStart"/>
          <w:r>
            <w:rPr>
              <w:rFonts w:ascii="Arial" w:eastAsia="Arial" w:hAnsi="Arial" w:cs="Arial"/>
              <w:b/>
              <w:sz w:val="22"/>
              <w:szCs w:val="22"/>
              <w:lang w:val="es-PE"/>
            </w:rPr>
            <w:t>ROBOTIZADO  PARA</w:t>
          </w:r>
          <w:proofErr w:type="gramEnd"/>
          <w:r>
            <w:rPr>
              <w:rFonts w:ascii="Arial" w:eastAsia="Arial" w:hAnsi="Arial" w:cs="Arial"/>
              <w:b/>
              <w:sz w:val="22"/>
              <w:szCs w:val="22"/>
              <w:lang w:val="es-PE"/>
            </w:rPr>
            <w:t xml:space="preserve"> SOSTENIMIENTO CON SHOTCRETE VIA HUMEDA</w:t>
          </w:r>
        </w:p>
      </w:tc>
      <w:tc>
        <w:tcPr>
          <w:tcW w:w="1700" w:type="dxa"/>
          <w:vMerge w:val="restart"/>
          <w:tcBorders>
            <w:top w:val="nil"/>
            <w:left w:val="single" w:sz="4" w:space="0" w:color="000000"/>
            <w:bottom w:val="single" w:sz="4" w:space="0" w:color="000000"/>
            <w:right w:val="single" w:sz="4" w:space="0" w:color="000000"/>
          </w:tcBorders>
          <w:hideMark/>
        </w:tcPr>
        <w:p w14:paraId="7FEA5AA5" w14:textId="77777777" w:rsidR="000C51F4" w:rsidRDefault="000C51F4" w:rsidP="000C51F4">
          <w:pPr>
            <w:jc w:val="center"/>
            <w:rPr>
              <w:rFonts w:ascii="Calibri" w:hAnsi="Calibri"/>
              <w:sz w:val="22"/>
              <w:szCs w:val="22"/>
              <w:lang w:val="es-PE"/>
            </w:rPr>
          </w:pPr>
          <w:r>
            <w:rPr>
              <w:rFonts w:ascii="Arial" w:eastAsia="Arial" w:hAnsi="Arial" w:cs="Arial"/>
              <w:b/>
              <w:sz w:val="18"/>
              <w:szCs w:val="22"/>
              <w:lang w:val="es-PE"/>
            </w:rPr>
            <w:t xml:space="preserve"> </w:t>
          </w:r>
        </w:p>
        <w:p w14:paraId="5CA471B0" w14:textId="77777777" w:rsidR="000C51F4" w:rsidRDefault="000C51F4" w:rsidP="000C51F4">
          <w:pPr>
            <w:jc w:val="center"/>
            <w:rPr>
              <w:rFonts w:ascii="Calibri" w:hAnsi="Calibri"/>
              <w:sz w:val="22"/>
              <w:szCs w:val="22"/>
              <w:lang w:val="es-PE"/>
            </w:rPr>
          </w:pPr>
          <w:r>
            <w:rPr>
              <w:rFonts w:ascii="Arial" w:eastAsia="Arial" w:hAnsi="Arial" w:cs="Arial"/>
              <w:b/>
              <w:sz w:val="20"/>
              <w:szCs w:val="22"/>
              <w:lang w:val="es-PE"/>
            </w:rPr>
            <w:t xml:space="preserve">UEA </w:t>
          </w:r>
        </w:p>
        <w:p w14:paraId="2BAA4F9F" w14:textId="77777777" w:rsidR="000C51F4" w:rsidRDefault="000C51F4" w:rsidP="000C51F4">
          <w:pPr>
            <w:spacing w:line="276" w:lineRule="auto"/>
            <w:ind w:left="130"/>
            <w:rPr>
              <w:rFonts w:ascii="Calibri" w:hAnsi="Calibri"/>
              <w:sz w:val="22"/>
              <w:szCs w:val="22"/>
              <w:lang w:val="es-PE"/>
            </w:rPr>
          </w:pPr>
          <w:r>
            <w:rPr>
              <w:rFonts w:ascii="Arial" w:eastAsia="Arial" w:hAnsi="Arial" w:cs="Arial"/>
              <w:b/>
              <w:sz w:val="20"/>
              <w:szCs w:val="22"/>
              <w:lang w:val="es-PE"/>
            </w:rPr>
            <w:t>AMERICANA</w:t>
          </w:r>
          <w:r>
            <w:rPr>
              <w:rFonts w:ascii="Calibri" w:hAnsi="Calibri"/>
              <w:sz w:val="22"/>
              <w:szCs w:val="22"/>
              <w:lang w:val="es-PE"/>
            </w:rPr>
            <w:t xml:space="preserve"> </w:t>
          </w:r>
        </w:p>
      </w:tc>
    </w:tr>
    <w:tr w:rsidR="000C51F4" w14:paraId="5DE933E7" w14:textId="77777777" w:rsidTr="00226E56">
      <w:trPr>
        <w:trHeight w:val="432"/>
      </w:trPr>
      <w:tc>
        <w:tcPr>
          <w:tcW w:w="0" w:type="auto"/>
          <w:vMerge/>
          <w:tcBorders>
            <w:top w:val="nil"/>
            <w:left w:val="single" w:sz="4" w:space="0" w:color="000000"/>
            <w:bottom w:val="single" w:sz="4" w:space="0" w:color="000000"/>
            <w:right w:val="single" w:sz="4" w:space="0" w:color="000000"/>
          </w:tcBorders>
          <w:vAlign w:val="center"/>
          <w:hideMark/>
        </w:tcPr>
        <w:p w14:paraId="5AB4D938" w14:textId="77777777" w:rsidR="000C51F4" w:rsidRDefault="000C51F4" w:rsidP="000C51F4">
          <w:pPr>
            <w:rPr>
              <w:rFonts w:ascii="Calibri" w:hAnsi="Calibri"/>
              <w:sz w:val="22"/>
              <w:szCs w:val="22"/>
              <w:lang w:val="es-PE" w:eastAsia="es-PE"/>
            </w:rPr>
          </w:pPr>
        </w:p>
      </w:tc>
      <w:tc>
        <w:tcPr>
          <w:tcW w:w="3827" w:type="dxa"/>
          <w:tcBorders>
            <w:top w:val="single" w:sz="4" w:space="0" w:color="000000"/>
            <w:left w:val="single" w:sz="4" w:space="0" w:color="000000"/>
            <w:bottom w:val="single" w:sz="4" w:space="0" w:color="000000"/>
            <w:right w:val="single" w:sz="4" w:space="0" w:color="000000"/>
          </w:tcBorders>
          <w:vAlign w:val="center"/>
          <w:hideMark/>
        </w:tcPr>
        <w:p w14:paraId="66FE0D69" w14:textId="77777777" w:rsidR="000C51F4" w:rsidRPr="00D673A2" w:rsidRDefault="000C51F4" w:rsidP="000C51F4">
          <w:pPr>
            <w:spacing w:line="276" w:lineRule="auto"/>
            <w:rPr>
              <w:rFonts w:ascii="Arial" w:hAnsi="Arial" w:cs="Arial"/>
              <w:sz w:val="22"/>
              <w:szCs w:val="22"/>
              <w:lang w:val="es-PE"/>
            </w:rPr>
          </w:pPr>
          <w:r w:rsidRPr="00D673A2">
            <w:rPr>
              <w:rFonts w:ascii="Arial" w:hAnsi="Arial" w:cs="Arial"/>
              <w:sz w:val="22"/>
              <w:szCs w:val="22"/>
              <w:lang w:val="es-PE"/>
            </w:rPr>
            <w:t xml:space="preserve">Área: TRACKLESS </w:t>
          </w:r>
        </w:p>
      </w:tc>
      <w:tc>
        <w:tcPr>
          <w:tcW w:w="2981" w:type="dxa"/>
          <w:tcBorders>
            <w:top w:val="single" w:sz="4" w:space="0" w:color="000000"/>
            <w:left w:val="single" w:sz="4" w:space="0" w:color="000000"/>
            <w:bottom w:val="single" w:sz="4" w:space="0" w:color="000000"/>
            <w:right w:val="single" w:sz="4" w:space="0" w:color="000000"/>
          </w:tcBorders>
          <w:vAlign w:val="center"/>
          <w:hideMark/>
        </w:tcPr>
        <w:p w14:paraId="3B556DB4" w14:textId="77777777" w:rsidR="000C51F4" w:rsidRPr="00D673A2" w:rsidRDefault="000C51F4" w:rsidP="000C51F4">
          <w:pPr>
            <w:spacing w:line="276" w:lineRule="auto"/>
            <w:ind w:left="2"/>
            <w:rPr>
              <w:rFonts w:ascii="Arial" w:hAnsi="Arial" w:cs="Arial"/>
              <w:sz w:val="22"/>
              <w:szCs w:val="22"/>
              <w:lang w:val="es-PE"/>
            </w:rPr>
          </w:pPr>
          <w:r w:rsidRPr="00D673A2">
            <w:rPr>
              <w:rFonts w:ascii="Arial" w:hAnsi="Arial" w:cs="Arial"/>
              <w:sz w:val="22"/>
              <w:szCs w:val="22"/>
              <w:lang w:val="es-PE"/>
            </w:rPr>
            <w:t xml:space="preserve">Versión: 01 </w:t>
          </w:r>
        </w:p>
      </w:tc>
      <w:tc>
        <w:tcPr>
          <w:tcW w:w="0" w:type="auto"/>
          <w:vMerge/>
          <w:tcBorders>
            <w:top w:val="nil"/>
            <w:left w:val="single" w:sz="4" w:space="0" w:color="000000"/>
            <w:bottom w:val="single" w:sz="4" w:space="0" w:color="000000"/>
            <w:right w:val="single" w:sz="4" w:space="0" w:color="000000"/>
          </w:tcBorders>
          <w:vAlign w:val="center"/>
          <w:hideMark/>
        </w:tcPr>
        <w:p w14:paraId="575E7632" w14:textId="77777777" w:rsidR="000C51F4" w:rsidRDefault="000C51F4" w:rsidP="000C51F4">
          <w:pPr>
            <w:rPr>
              <w:rFonts w:ascii="Calibri" w:hAnsi="Calibri"/>
              <w:sz w:val="22"/>
              <w:szCs w:val="22"/>
              <w:lang w:val="es-PE"/>
            </w:rPr>
          </w:pPr>
        </w:p>
      </w:tc>
    </w:tr>
    <w:tr w:rsidR="000C51F4" w14:paraId="1C6A5E8D" w14:textId="77777777" w:rsidTr="00226E56">
      <w:trPr>
        <w:trHeight w:val="425"/>
      </w:trPr>
      <w:tc>
        <w:tcPr>
          <w:tcW w:w="0" w:type="auto"/>
          <w:vMerge/>
          <w:tcBorders>
            <w:top w:val="nil"/>
            <w:left w:val="single" w:sz="4" w:space="0" w:color="000000"/>
            <w:bottom w:val="single" w:sz="4" w:space="0" w:color="000000"/>
            <w:right w:val="single" w:sz="4" w:space="0" w:color="000000"/>
          </w:tcBorders>
          <w:vAlign w:val="center"/>
          <w:hideMark/>
        </w:tcPr>
        <w:p w14:paraId="567919A8" w14:textId="77777777" w:rsidR="000C51F4" w:rsidRDefault="000C51F4" w:rsidP="000C51F4">
          <w:pPr>
            <w:rPr>
              <w:rFonts w:ascii="Calibri" w:hAnsi="Calibri"/>
              <w:sz w:val="22"/>
              <w:szCs w:val="22"/>
              <w:lang w:val="es-PE" w:eastAsia="es-PE"/>
            </w:rPr>
          </w:pPr>
        </w:p>
      </w:tc>
      <w:tc>
        <w:tcPr>
          <w:tcW w:w="3827" w:type="dxa"/>
          <w:tcBorders>
            <w:top w:val="single" w:sz="4" w:space="0" w:color="000000"/>
            <w:left w:val="single" w:sz="4" w:space="0" w:color="000000"/>
            <w:bottom w:val="single" w:sz="4" w:space="0" w:color="000000"/>
            <w:right w:val="single" w:sz="4" w:space="0" w:color="000000"/>
          </w:tcBorders>
          <w:vAlign w:val="center"/>
          <w:hideMark/>
        </w:tcPr>
        <w:p w14:paraId="7EDA1BB8" w14:textId="6D7E33A6" w:rsidR="00D673A2" w:rsidRPr="00D673A2" w:rsidRDefault="000C51F4" w:rsidP="000C51F4">
          <w:pPr>
            <w:spacing w:line="276" w:lineRule="auto"/>
            <w:rPr>
              <w:rFonts w:ascii="Arial" w:hAnsi="Arial" w:cs="Arial"/>
              <w:sz w:val="22"/>
              <w:szCs w:val="22"/>
              <w:lang w:val="es-PE"/>
            </w:rPr>
          </w:pPr>
          <w:r w:rsidRPr="00D673A2">
            <w:rPr>
              <w:rFonts w:ascii="Arial" w:hAnsi="Arial" w:cs="Arial"/>
              <w:sz w:val="22"/>
              <w:szCs w:val="22"/>
              <w:lang w:val="es-PE"/>
            </w:rPr>
            <w:t xml:space="preserve">Código: </w:t>
          </w:r>
          <w:r w:rsidR="00D673A2" w:rsidRPr="00D673A2">
            <w:rPr>
              <w:rFonts w:ascii="Arial" w:hAnsi="Arial" w:cs="Arial"/>
              <w:sz w:val="22"/>
              <w:szCs w:val="22"/>
              <w:lang w:val="es-PE"/>
            </w:rPr>
            <w:t>PA-MTT-009</w:t>
          </w:r>
        </w:p>
      </w:tc>
      <w:tc>
        <w:tcPr>
          <w:tcW w:w="2981" w:type="dxa"/>
          <w:tcBorders>
            <w:top w:val="single" w:sz="4" w:space="0" w:color="000000"/>
            <w:left w:val="single" w:sz="4" w:space="0" w:color="000000"/>
            <w:bottom w:val="single" w:sz="4" w:space="0" w:color="000000"/>
            <w:right w:val="single" w:sz="4" w:space="0" w:color="000000"/>
          </w:tcBorders>
          <w:vAlign w:val="center"/>
          <w:hideMark/>
        </w:tcPr>
        <w:p w14:paraId="10664BF2" w14:textId="77777777" w:rsidR="000C51F4" w:rsidRPr="00D673A2" w:rsidRDefault="000C51F4" w:rsidP="000C51F4">
          <w:pPr>
            <w:spacing w:line="276" w:lineRule="auto"/>
            <w:ind w:left="2"/>
            <w:rPr>
              <w:rFonts w:ascii="Arial" w:hAnsi="Arial" w:cs="Arial"/>
              <w:sz w:val="22"/>
              <w:szCs w:val="22"/>
              <w:lang w:val="es-PE"/>
            </w:rPr>
          </w:pPr>
          <w:r w:rsidRPr="00D673A2">
            <w:rPr>
              <w:rFonts w:ascii="Arial" w:eastAsia="Calibri" w:hAnsi="Arial" w:cs="Arial"/>
              <w:sz w:val="22"/>
              <w:szCs w:val="22"/>
              <w:lang w:val="es-PE"/>
            </w:rPr>
            <w:t>Página: 1 de 3</w:t>
          </w:r>
        </w:p>
      </w:tc>
      <w:tc>
        <w:tcPr>
          <w:tcW w:w="0" w:type="auto"/>
          <w:vMerge/>
          <w:tcBorders>
            <w:top w:val="nil"/>
            <w:left w:val="single" w:sz="4" w:space="0" w:color="000000"/>
            <w:bottom w:val="single" w:sz="4" w:space="0" w:color="000000"/>
            <w:right w:val="single" w:sz="4" w:space="0" w:color="000000"/>
          </w:tcBorders>
          <w:vAlign w:val="center"/>
          <w:hideMark/>
        </w:tcPr>
        <w:p w14:paraId="3F7C3E2F" w14:textId="77777777" w:rsidR="000C51F4" w:rsidRDefault="000C51F4" w:rsidP="000C51F4">
          <w:pPr>
            <w:rPr>
              <w:rFonts w:ascii="Calibri" w:hAnsi="Calibri"/>
              <w:sz w:val="22"/>
              <w:szCs w:val="22"/>
              <w:lang w:val="es-PE"/>
            </w:rPr>
          </w:pPr>
        </w:p>
      </w:tc>
    </w:tr>
  </w:tbl>
  <w:p w14:paraId="510E5F84" w14:textId="77777777" w:rsidR="00636A8E" w:rsidRDefault="00636A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2B2"/>
    <w:multiLevelType w:val="multilevel"/>
    <w:tmpl w:val="99CA58D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0BD4EA4"/>
    <w:multiLevelType w:val="hybridMultilevel"/>
    <w:tmpl w:val="6638DCD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32F273B"/>
    <w:multiLevelType w:val="hybridMultilevel"/>
    <w:tmpl w:val="2870A344"/>
    <w:lvl w:ilvl="0" w:tplc="280A0001">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14274AAF"/>
    <w:multiLevelType w:val="hybridMultilevel"/>
    <w:tmpl w:val="3F46DEA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56153B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1F532E"/>
    <w:multiLevelType w:val="hybridMultilevel"/>
    <w:tmpl w:val="5E6242EE"/>
    <w:lvl w:ilvl="0" w:tplc="8ACAE596">
      <w:start w:val="5"/>
      <w:numFmt w:val="decimal"/>
      <w:lvlText w:val="%1."/>
      <w:lvlJc w:val="left"/>
      <w:pPr>
        <w:tabs>
          <w:tab w:val="num" w:pos="930"/>
        </w:tabs>
        <w:ind w:left="930" w:hanging="57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A4F4AD6"/>
    <w:multiLevelType w:val="multilevel"/>
    <w:tmpl w:val="73E0D71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2EAA79D4"/>
    <w:multiLevelType w:val="hybridMultilevel"/>
    <w:tmpl w:val="F61ACEE8"/>
    <w:lvl w:ilvl="0" w:tplc="A90830DC">
      <w:start w:val="6"/>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30E875FC"/>
    <w:multiLevelType w:val="hybridMultilevel"/>
    <w:tmpl w:val="20A84BC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460C7850"/>
    <w:multiLevelType w:val="hybridMultilevel"/>
    <w:tmpl w:val="C2D0587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4B2E695D"/>
    <w:multiLevelType w:val="hybridMultilevel"/>
    <w:tmpl w:val="20D61094"/>
    <w:lvl w:ilvl="0" w:tplc="280A000F">
      <w:start w:val="6"/>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4C256820"/>
    <w:multiLevelType w:val="hybridMultilevel"/>
    <w:tmpl w:val="55B433F6"/>
    <w:lvl w:ilvl="0" w:tplc="AD3C4C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D075B9D"/>
    <w:multiLevelType w:val="multilevel"/>
    <w:tmpl w:val="EBE0784A"/>
    <w:lvl w:ilvl="0">
      <w:start w:val="1"/>
      <w:numFmt w:val="decimal"/>
      <w:lvlText w:val="%1."/>
      <w:lvlJc w:val="left"/>
      <w:pPr>
        <w:ind w:left="502" w:hanging="360"/>
      </w:pPr>
      <w:rPr>
        <w:b/>
      </w:rPr>
    </w:lvl>
    <w:lvl w:ilvl="1">
      <w:start w:val="1"/>
      <w:numFmt w:val="decimal"/>
      <w:isLgl/>
      <w:lvlText w:val="%1.%2."/>
      <w:lvlJc w:val="left"/>
      <w:pPr>
        <w:ind w:left="1070" w:hanging="360"/>
      </w:pPr>
      <w:rPr>
        <w:rFonts w:hint="default"/>
        <w:b w:val="0"/>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3" w15:restartNumberingAfterBreak="0">
    <w:nsid w:val="4D8A7C1E"/>
    <w:multiLevelType w:val="hybridMultilevel"/>
    <w:tmpl w:val="02AA7AA2"/>
    <w:lvl w:ilvl="0" w:tplc="7A36F6C8">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4E1A0D4D"/>
    <w:multiLevelType w:val="hybridMultilevel"/>
    <w:tmpl w:val="E6B8E2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ECB00BB"/>
    <w:multiLevelType w:val="hybridMultilevel"/>
    <w:tmpl w:val="8B1A06DA"/>
    <w:lvl w:ilvl="0" w:tplc="AD3C4C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1CA75D8"/>
    <w:multiLevelType w:val="hybridMultilevel"/>
    <w:tmpl w:val="4FC253D6"/>
    <w:lvl w:ilvl="0" w:tplc="2A78AB7A">
      <w:numFmt w:val="bullet"/>
      <w:lvlText w:val="-"/>
      <w:lvlJc w:val="left"/>
      <w:pPr>
        <w:ind w:left="720" w:hanging="360"/>
      </w:pPr>
      <w:rPr>
        <w:rFonts w:ascii="Tahoma" w:eastAsia="Times New Roman" w:hAnsi="Tahoma" w:cs="Tahoma"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577B5815"/>
    <w:multiLevelType w:val="hybridMultilevel"/>
    <w:tmpl w:val="C202667E"/>
    <w:lvl w:ilvl="0" w:tplc="516640B4">
      <w:start w:val="1"/>
      <w:numFmt w:val="decimal"/>
      <w:lvlText w:val="%1."/>
      <w:lvlJc w:val="left"/>
      <w:pPr>
        <w:ind w:left="425" w:hanging="360"/>
      </w:pPr>
      <w:rPr>
        <w:rFonts w:eastAsia="Calibri" w:cs="Times New Roman"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5D4C03DF"/>
    <w:multiLevelType w:val="multilevel"/>
    <w:tmpl w:val="CF54443A"/>
    <w:lvl w:ilvl="0">
      <w:start w:val="1"/>
      <w:numFmt w:val="decimal"/>
      <w:lvlText w:val="%1."/>
      <w:lvlJc w:val="left"/>
      <w:pPr>
        <w:ind w:left="360" w:hanging="360"/>
      </w:pPr>
      <w:rPr>
        <w:rFonts w:ascii="Arial" w:eastAsia="Calibri" w:hAnsi="Arial" w:cs="Arial"/>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733E67C2"/>
    <w:multiLevelType w:val="hybridMultilevel"/>
    <w:tmpl w:val="D8F01DB2"/>
    <w:lvl w:ilvl="0" w:tplc="280A000F">
      <w:start w:val="6"/>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76957726"/>
    <w:multiLevelType w:val="hybridMultilevel"/>
    <w:tmpl w:val="35A699FC"/>
    <w:lvl w:ilvl="0" w:tplc="B37C535C">
      <w:start w:val="16"/>
      <w:numFmt w:val="bullet"/>
      <w:lvlText w:val="-"/>
      <w:lvlJc w:val="left"/>
      <w:pPr>
        <w:ind w:left="1146" w:hanging="360"/>
      </w:pPr>
      <w:rPr>
        <w:rFonts w:ascii="Tahoma" w:eastAsia="Times New Roman" w:hAnsi="Tahoma" w:cs="Tahoma"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1" w15:restartNumberingAfterBreak="0">
    <w:nsid w:val="777E7FA0"/>
    <w:multiLevelType w:val="hybridMultilevel"/>
    <w:tmpl w:val="CCD6C2D0"/>
    <w:lvl w:ilvl="0" w:tplc="AD3C4C84">
      <w:numFmt w:val="bullet"/>
      <w:lvlText w:val="-"/>
      <w:lvlJc w:val="left"/>
      <w:pPr>
        <w:ind w:left="1440" w:hanging="360"/>
      </w:pPr>
      <w:rPr>
        <w:rFonts w:ascii="Arial" w:eastAsia="Calibri"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79AE54D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4A30AB"/>
    <w:multiLevelType w:val="multilevel"/>
    <w:tmpl w:val="B150DD0A"/>
    <w:lvl w:ilvl="0">
      <w:start w:val="5"/>
      <w:numFmt w:val="decimal"/>
      <w:lvlText w:val="%1"/>
      <w:lvlJc w:val="left"/>
      <w:pPr>
        <w:ind w:left="360" w:hanging="360"/>
      </w:pPr>
      <w:rPr>
        <w:rFonts w:hint="default"/>
        <w:b w:val="0"/>
      </w:rPr>
    </w:lvl>
    <w:lvl w:ilvl="1">
      <w:start w:val="1"/>
      <w:numFmt w:val="decimal"/>
      <w:lvlText w:val="%1.%2"/>
      <w:lvlJc w:val="left"/>
      <w:pPr>
        <w:ind w:left="1353" w:hanging="360"/>
      </w:pPr>
      <w:rPr>
        <w:rFonts w:hint="default"/>
        <w:b w:val="0"/>
      </w:rPr>
    </w:lvl>
    <w:lvl w:ilvl="2">
      <w:start w:val="1"/>
      <w:numFmt w:val="decimal"/>
      <w:lvlText w:val="%1.%2.%3"/>
      <w:lvlJc w:val="left"/>
      <w:pPr>
        <w:ind w:left="2706" w:hanging="720"/>
      </w:pPr>
      <w:rPr>
        <w:rFonts w:hint="default"/>
        <w:b w:val="0"/>
      </w:rPr>
    </w:lvl>
    <w:lvl w:ilvl="3">
      <w:start w:val="1"/>
      <w:numFmt w:val="decimal"/>
      <w:lvlText w:val="%1.%2.%3.%4"/>
      <w:lvlJc w:val="left"/>
      <w:pPr>
        <w:ind w:left="3699" w:hanging="720"/>
      </w:pPr>
      <w:rPr>
        <w:rFonts w:hint="default"/>
        <w:b w:val="0"/>
      </w:rPr>
    </w:lvl>
    <w:lvl w:ilvl="4">
      <w:start w:val="1"/>
      <w:numFmt w:val="decimal"/>
      <w:lvlText w:val="%1.%2.%3.%4.%5"/>
      <w:lvlJc w:val="left"/>
      <w:pPr>
        <w:ind w:left="5052" w:hanging="1080"/>
      </w:pPr>
      <w:rPr>
        <w:rFonts w:hint="default"/>
        <w:b w:val="0"/>
      </w:rPr>
    </w:lvl>
    <w:lvl w:ilvl="5">
      <w:start w:val="1"/>
      <w:numFmt w:val="decimal"/>
      <w:lvlText w:val="%1.%2.%3.%4.%5.%6"/>
      <w:lvlJc w:val="left"/>
      <w:pPr>
        <w:ind w:left="6045" w:hanging="1080"/>
      </w:pPr>
      <w:rPr>
        <w:rFonts w:hint="default"/>
        <w:b w:val="0"/>
      </w:rPr>
    </w:lvl>
    <w:lvl w:ilvl="6">
      <w:start w:val="1"/>
      <w:numFmt w:val="decimal"/>
      <w:lvlText w:val="%1.%2.%3.%4.%5.%6.%7"/>
      <w:lvlJc w:val="left"/>
      <w:pPr>
        <w:ind w:left="7398" w:hanging="1440"/>
      </w:pPr>
      <w:rPr>
        <w:rFonts w:hint="default"/>
        <w:b w:val="0"/>
      </w:rPr>
    </w:lvl>
    <w:lvl w:ilvl="7">
      <w:start w:val="1"/>
      <w:numFmt w:val="decimal"/>
      <w:lvlText w:val="%1.%2.%3.%4.%5.%6.%7.%8"/>
      <w:lvlJc w:val="left"/>
      <w:pPr>
        <w:ind w:left="8391" w:hanging="1440"/>
      </w:pPr>
      <w:rPr>
        <w:rFonts w:hint="default"/>
        <w:b w:val="0"/>
      </w:rPr>
    </w:lvl>
    <w:lvl w:ilvl="8">
      <w:start w:val="1"/>
      <w:numFmt w:val="decimal"/>
      <w:lvlText w:val="%1.%2.%3.%4.%5.%6.%7.%8.%9"/>
      <w:lvlJc w:val="left"/>
      <w:pPr>
        <w:ind w:left="9744" w:hanging="1800"/>
      </w:pPr>
      <w:rPr>
        <w:rFonts w:hint="default"/>
        <w:b w:val="0"/>
      </w:rPr>
    </w:lvl>
  </w:abstractNum>
  <w:num w:numId="1" w16cid:durableId="245918133">
    <w:abstractNumId w:val="5"/>
  </w:num>
  <w:num w:numId="2" w16cid:durableId="1181511830">
    <w:abstractNumId w:val="16"/>
  </w:num>
  <w:num w:numId="3" w16cid:durableId="1230076705">
    <w:abstractNumId w:val="9"/>
  </w:num>
  <w:num w:numId="4" w16cid:durableId="1636443726">
    <w:abstractNumId w:val="22"/>
  </w:num>
  <w:num w:numId="5" w16cid:durableId="1627857748">
    <w:abstractNumId w:val="0"/>
  </w:num>
  <w:num w:numId="6" w16cid:durableId="1367297012">
    <w:abstractNumId w:val="11"/>
  </w:num>
  <w:num w:numId="7" w16cid:durableId="1900826725">
    <w:abstractNumId w:val="21"/>
  </w:num>
  <w:num w:numId="8" w16cid:durableId="1959751622">
    <w:abstractNumId w:val="15"/>
  </w:num>
  <w:num w:numId="9" w16cid:durableId="2128621492">
    <w:abstractNumId w:val="20"/>
  </w:num>
  <w:num w:numId="10" w16cid:durableId="459811167">
    <w:abstractNumId w:val="1"/>
  </w:num>
  <w:num w:numId="11" w16cid:durableId="1375957557">
    <w:abstractNumId w:val="17"/>
  </w:num>
  <w:num w:numId="12" w16cid:durableId="1826824611">
    <w:abstractNumId w:val="4"/>
  </w:num>
  <w:num w:numId="13" w16cid:durableId="1899244582">
    <w:abstractNumId w:val="3"/>
  </w:num>
  <w:num w:numId="14" w16cid:durableId="379863061">
    <w:abstractNumId w:val="8"/>
  </w:num>
  <w:num w:numId="15" w16cid:durableId="56512287">
    <w:abstractNumId w:val="18"/>
  </w:num>
  <w:num w:numId="16" w16cid:durableId="182211514">
    <w:abstractNumId w:val="2"/>
  </w:num>
  <w:num w:numId="17" w16cid:durableId="1036270620">
    <w:abstractNumId w:val="14"/>
  </w:num>
  <w:num w:numId="18" w16cid:durableId="1419446201">
    <w:abstractNumId w:val="6"/>
  </w:num>
  <w:num w:numId="19" w16cid:durableId="868027414">
    <w:abstractNumId w:val="10"/>
  </w:num>
  <w:num w:numId="20" w16cid:durableId="1636908201">
    <w:abstractNumId w:val="12"/>
  </w:num>
  <w:num w:numId="21" w16cid:durableId="1515923529">
    <w:abstractNumId w:val="19"/>
  </w:num>
  <w:num w:numId="22" w16cid:durableId="2110738892">
    <w:abstractNumId w:val="13"/>
  </w:num>
  <w:num w:numId="23" w16cid:durableId="730423615">
    <w:abstractNumId w:val="7"/>
  </w:num>
  <w:num w:numId="24" w16cid:durableId="19787997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1F3"/>
    <w:rsid w:val="00037311"/>
    <w:rsid w:val="00071F75"/>
    <w:rsid w:val="00086E69"/>
    <w:rsid w:val="000A6C56"/>
    <w:rsid w:val="000B01D7"/>
    <w:rsid w:val="000C3323"/>
    <w:rsid w:val="000C51F4"/>
    <w:rsid w:val="000E213B"/>
    <w:rsid w:val="000E7932"/>
    <w:rsid w:val="00103E37"/>
    <w:rsid w:val="00116E9A"/>
    <w:rsid w:val="001227B3"/>
    <w:rsid w:val="00125A21"/>
    <w:rsid w:val="00136619"/>
    <w:rsid w:val="00150EAB"/>
    <w:rsid w:val="0015163D"/>
    <w:rsid w:val="001573D7"/>
    <w:rsid w:val="00160E6E"/>
    <w:rsid w:val="00175DD2"/>
    <w:rsid w:val="001B34C7"/>
    <w:rsid w:val="001B669E"/>
    <w:rsid w:val="001C34A7"/>
    <w:rsid w:val="001D0941"/>
    <w:rsid w:val="001D3163"/>
    <w:rsid w:val="001D6905"/>
    <w:rsid w:val="001E2C69"/>
    <w:rsid w:val="001E32BE"/>
    <w:rsid w:val="001E3BED"/>
    <w:rsid w:val="001E493B"/>
    <w:rsid w:val="001F728D"/>
    <w:rsid w:val="002111D8"/>
    <w:rsid w:val="00222DD0"/>
    <w:rsid w:val="00274328"/>
    <w:rsid w:val="0029283C"/>
    <w:rsid w:val="002942B7"/>
    <w:rsid w:val="002B1938"/>
    <w:rsid w:val="002D2F21"/>
    <w:rsid w:val="002E55DD"/>
    <w:rsid w:val="00336500"/>
    <w:rsid w:val="00345605"/>
    <w:rsid w:val="00365A1F"/>
    <w:rsid w:val="00366C31"/>
    <w:rsid w:val="0038470E"/>
    <w:rsid w:val="00390739"/>
    <w:rsid w:val="003B07C9"/>
    <w:rsid w:val="003B6859"/>
    <w:rsid w:val="003C6E03"/>
    <w:rsid w:val="003D49D9"/>
    <w:rsid w:val="00406453"/>
    <w:rsid w:val="00424CF6"/>
    <w:rsid w:val="00425382"/>
    <w:rsid w:val="004614ED"/>
    <w:rsid w:val="00467330"/>
    <w:rsid w:val="0047010C"/>
    <w:rsid w:val="00473371"/>
    <w:rsid w:val="00474FCA"/>
    <w:rsid w:val="004824DD"/>
    <w:rsid w:val="004905E5"/>
    <w:rsid w:val="00491A49"/>
    <w:rsid w:val="004B6EEC"/>
    <w:rsid w:val="004C1C74"/>
    <w:rsid w:val="004C6DA9"/>
    <w:rsid w:val="004C77DE"/>
    <w:rsid w:val="004D4164"/>
    <w:rsid w:val="004D4E45"/>
    <w:rsid w:val="004F2963"/>
    <w:rsid w:val="00527210"/>
    <w:rsid w:val="005317E5"/>
    <w:rsid w:val="00541EDF"/>
    <w:rsid w:val="00543915"/>
    <w:rsid w:val="0054751B"/>
    <w:rsid w:val="0054774C"/>
    <w:rsid w:val="00576132"/>
    <w:rsid w:val="005828CB"/>
    <w:rsid w:val="005937A1"/>
    <w:rsid w:val="005D2F2E"/>
    <w:rsid w:val="005D4BEA"/>
    <w:rsid w:val="005D7A73"/>
    <w:rsid w:val="005E2E60"/>
    <w:rsid w:val="0060274F"/>
    <w:rsid w:val="00612945"/>
    <w:rsid w:val="00616A66"/>
    <w:rsid w:val="00636A8E"/>
    <w:rsid w:val="00637944"/>
    <w:rsid w:val="00653F97"/>
    <w:rsid w:val="00665526"/>
    <w:rsid w:val="00692A43"/>
    <w:rsid w:val="006A754A"/>
    <w:rsid w:val="006B10E1"/>
    <w:rsid w:val="006B7BBB"/>
    <w:rsid w:val="006E584A"/>
    <w:rsid w:val="006E7CCE"/>
    <w:rsid w:val="00726AEC"/>
    <w:rsid w:val="00744F6C"/>
    <w:rsid w:val="0076790A"/>
    <w:rsid w:val="00787AE1"/>
    <w:rsid w:val="0079447F"/>
    <w:rsid w:val="007B1174"/>
    <w:rsid w:val="007B7496"/>
    <w:rsid w:val="007C12B5"/>
    <w:rsid w:val="007C1C7D"/>
    <w:rsid w:val="007C4657"/>
    <w:rsid w:val="007D7B3D"/>
    <w:rsid w:val="00816034"/>
    <w:rsid w:val="00817418"/>
    <w:rsid w:val="008206EE"/>
    <w:rsid w:val="00820E74"/>
    <w:rsid w:val="00823320"/>
    <w:rsid w:val="008312DF"/>
    <w:rsid w:val="0086677D"/>
    <w:rsid w:val="0087208C"/>
    <w:rsid w:val="008906B5"/>
    <w:rsid w:val="00893E1C"/>
    <w:rsid w:val="00894A21"/>
    <w:rsid w:val="008A0690"/>
    <w:rsid w:val="008E0F18"/>
    <w:rsid w:val="008F7C86"/>
    <w:rsid w:val="00916357"/>
    <w:rsid w:val="009211F3"/>
    <w:rsid w:val="0094174A"/>
    <w:rsid w:val="009520BA"/>
    <w:rsid w:val="00963B7F"/>
    <w:rsid w:val="009A56B1"/>
    <w:rsid w:val="009A62B5"/>
    <w:rsid w:val="009F3E64"/>
    <w:rsid w:val="00A15CD2"/>
    <w:rsid w:val="00A21599"/>
    <w:rsid w:val="00A4745F"/>
    <w:rsid w:val="00A554A5"/>
    <w:rsid w:val="00A86E03"/>
    <w:rsid w:val="00A90331"/>
    <w:rsid w:val="00AD444A"/>
    <w:rsid w:val="00AD5C35"/>
    <w:rsid w:val="00AE2A90"/>
    <w:rsid w:val="00B00B6B"/>
    <w:rsid w:val="00B1108B"/>
    <w:rsid w:val="00B5600C"/>
    <w:rsid w:val="00B56617"/>
    <w:rsid w:val="00B70D6B"/>
    <w:rsid w:val="00BB4864"/>
    <w:rsid w:val="00BB5855"/>
    <w:rsid w:val="00BC123C"/>
    <w:rsid w:val="00BD7992"/>
    <w:rsid w:val="00BF6809"/>
    <w:rsid w:val="00BF6C44"/>
    <w:rsid w:val="00C164FD"/>
    <w:rsid w:val="00C16618"/>
    <w:rsid w:val="00C179A6"/>
    <w:rsid w:val="00C319DD"/>
    <w:rsid w:val="00C42067"/>
    <w:rsid w:val="00C44C53"/>
    <w:rsid w:val="00C46894"/>
    <w:rsid w:val="00C9609B"/>
    <w:rsid w:val="00CB2AA5"/>
    <w:rsid w:val="00CB6C78"/>
    <w:rsid w:val="00CE3C11"/>
    <w:rsid w:val="00D01229"/>
    <w:rsid w:val="00D104F9"/>
    <w:rsid w:val="00D15C03"/>
    <w:rsid w:val="00D20C3B"/>
    <w:rsid w:val="00D276D8"/>
    <w:rsid w:val="00D635F8"/>
    <w:rsid w:val="00D673A2"/>
    <w:rsid w:val="00D74936"/>
    <w:rsid w:val="00D9604E"/>
    <w:rsid w:val="00DA3010"/>
    <w:rsid w:val="00DA3559"/>
    <w:rsid w:val="00DB10FF"/>
    <w:rsid w:val="00DB6BA8"/>
    <w:rsid w:val="00DC1E81"/>
    <w:rsid w:val="00DD31F3"/>
    <w:rsid w:val="00DE1B6E"/>
    <w:rsid w:val="00DE5055"/>
    <w:rsid w:val="00E14B81"/>
    <w:rsid w:val="00E34A06"/>
    <w:rsid w:val="00E71562"/>
    <w:rsid w:val="00EB241F"/>
    <w:rsid w:val="00ED3BD9"/>
    <w:rsid w:val="00EE1BA0"/>
    <w:rsid w:val="00EE78DC"/>
    <w:rsid w:val="00EF1DB3"/>
    <w:rsid w:val="00F372B9"/>
    <w:rsid w:val="00F47289"/>
    <w:rsid w:val="00F47E62"/>
    <w:rsid w:val="00F72CD8"/>
    <w:rsid w:val="00F8057E"/>
    <w:rsid w:val="00F87E3E"/>
    <w:rsid w:val="00FB78EB"/>
    <w:rsid w:val="00FE3B4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088668"/>
  <w15:chartTrackingRefBased/>
  <w15:docId w15:val="{E35C6CD8-B808-4ADD-95AC-BB738EBA7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4">
    <w:name w:val="heading 4"/>
    <w:basedOn w:val="Normal"/>
    <w:next w:val="Normal"/>
    <w:qFormat/>
    <w:pPr>
      <w:keepNext/>
      <w:jc w:val="center"/>
      <w:outlineLvl w:val="3"/>
    </w:pPr>
    <w:rPr>
      <w:rFonts w:ascii="Arial" w:hAnsi="Arial" w:cs="Arial"/>
      <w:b/>
      <w:bCs/>
      <w:szCs w:val="20"/>
      <w:lang w:val="es-MX"/>
    </w:rPr>
  </w:style>
  <w:style w:type="paragraph" w:styleId="Ttulo5">
    <w:name w:val="heading 5"/>
    <w:basedOn w:val="Normal"/>
    <w:next w:val="Normal"/>
    <w:qFormat/>
    <w:pPr>
      <w:keepNext/>
      <w:jc w:val="center"/>
      <w:outlineLvl w:val="4"/>
    </w:pPr>
    <w:rPr>
      <w:b/>
      <w:bCs/>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qFormat/>
    <w:pPr>
      <w:jc w:val="center"/>
    </w:pPr>
    <w:rPr>
      <w:b/>
      <w:sz w:val="32"/>
      <w:szCs w:val="20"/>
      <w:u w:val="single"/>
    </w:rPr>
  </w:style>
  <w:style w:type="table" w:styleId="Tablaconcuadrcula">
    <w:name w:val="Table Grid"/>
    <w:basedOn w:val="Tablanormal"/>
    <w:uiPriority w:val="59"/>
    <w:rsid w:val="00665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3E37"/>
    <w:pPr>
      <w:ind w:left="720" w:right="227"/>
      <w:jc w:val="both"/>
    </w:pPr>
    <w:rPr>
      <w:rFonts w:ascii="Calibri" w:eastAsia="Calibri" w:hAnsi="Calibri" w:cs="Calibri"/>
      <w:sz w:val="22"/>
      <w:szCs w:val="22"/>
      <w:lang w:val="es-PE" w:eastAsia="en-US"/>
    </w:rPr>
  </w:style>
  <w:style w:type="paragraph" w:styleId="Encabezado">
    <w:name w:val="header"/>
    <w:basedOn w:val="Normal"/>
    <w:link w:val="EncabezadoCar"/>
    <w:uiPriority w:val="99"/>
    <w:unhideWhenUsed/>
    <w:rsid w:val="00D01229"/>
    <w:pPr>
      <w:tabs>
        <w:tab w:val="center" w:pos="4252"/>
        <w:tab w:val="right" w:pos="8504"/>
      </w:tabs>
    </w:pPr>
  </w:style>
  <w:style w:type="character" w:customStyle="1" w:styleId="EncabezadoCar">
    <w:name w:val="Encabezado Car"/>
    <w:basedOn w:val="Fuentedeprrafopredeter"/>
    <w:link w:val="Encabezado"/>
    <w:uiPriority w:val="99"/>
    <w:rsid w:val="00D01229"/>
    <w:rPr>
      <w:sz w:val="24"/>
      <w:szCs w:val="24"/>
      <w:lang w:val="es-ES" w:eastAsia="es-ES"/>
    </w:rPr>
  </w:style>
  <w:style w:type="paragraph" w:styleId="Piedepgina">
    <w:name w:val="footer"/>
    <w:basedOn w:val="Normal"/>
    <w:link w:val="PiedepginaCar"/>
    <w:uiPriority w:val="99"/>
    <w:unhideWhenUsed/>
    <w:rsid w:val="00D01229"/>
    <w:pPr>
      <w:tabs>
        <w:tab w:val="center" w:pos="4252"/>
        <w:tab w:val="right" w:pos="8504"/>
      </w:tabs>
    </w:pPr>
  </w:style>
  <w:style w:type="character" w:customStyle="1" w:styleId="PiedepginaCar">
    <w:name w:val="Pie de página Car"/>
    <w:basedOn w:val="Fuentedeprrafopredeter"/>
    <w:link w:val="Piedepgina"/>
    <w:uiPriority w:val="99"/>
    <w:rsid w:val="00D01229"/>
    <w:rPr>
      <w:sz w:val="24"/>
      <w:szCs w:val="24"/>
      <w:lang w:val="es-ES" w:eastAsia="es-ES"/>
    </w:rPr>
  </w:style>
  <w:style w:type="character" w:customStyle="1" w:styleId="SubttuloCar">
    <w:name w:val="Subtítulo Car"/>
    <w:link w:val="Subttulo"/>
    <w:rsid w:val="00F72CD8"/>
    <w:rPr>
      <w:b/>
      <w:sz w:val="32"/>
      <w:u w:val="single"/>
      <w:lang w:val="es-ES" w:eastAsia="es-ES"/>
    </w:rPr>
  </w:style>
  <w:style w:type="paragraph" w:styleId="Sinespaciado">
    <w:name w:val="No Spacing"/>
    <w:uiPriority w:val="1"/>
    <w:qFormat/>
    <w:rsid w:val="0038470E"/>
    <w:rPr>
      <w:rFonts w:ascii="Calibri" w:eastAsia="Calibri" w:hAnsi="Calibr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64615">
      <w:bodyDiv w:val="1"/>
      <w:marLeft w:val="0"/>
      <w:marRight w:val="0"/>
      <w:marTop w:val="0"/>
      <w:marBottom w:val="0"/>
      <w:divBdr>
        <w:top w:val="none" w:sz="0" w:space="0" w:color="auto"/>
        <w:left w:val="none" w:sz="0" w:space="0" w:color="auto"/>
        <w:bottom w:val="none" w:sz="0" w:space="0" w:color="auto"/>
        <w:right w:val="none" w:sz="0" w:space="0" w:color="auto"/>
      </w:divBdr>
    </w:div>
    <w:div w:id="210775743">
      <w:bodyDiv w:val="1"/>
      <w:marLeft w:val="0"/>
      <w:marRight w:val="0"/>
      <w:marTop w:val="0"/>
      <w:marBottom w:val="0"/>
      <w:divBdr>
        <w:top w:val="none" w:sz="0" w:space="0" w:color="auto"/>
        <w:left w:val="none" w:sz="0" w:space="0" w:color="auto"/>
        <w:bottom w:val="none" w:sz="0" w:space="0" w:color="auto"/>
        <w:right w:val="none" w:sz="0" w:space="0" w:color="auto"/>
      </w:divBdr>
    </w:div>
    <w:div w:id="1471433287">
      <w:bodyDiv w:val="1"/>
      <w:marLeft w:val="0"/>
      <w:marRight w:val="0"/>
      <w:marTop w:val="0"/>
      <w:marBottom w:val="0"/>
      <w:divBdr>
        <w:top w:val="none" w:sz="0" w:space="0" w:color="auto"/>
        <w:left w:val="none" w:sz="0" w:space="0" w:color="auto"/>
        <w:bottom w:val="none" w:sz="0" w:space="0" w:color="auto"/>
        <w:right w:val="none" w:sz="0" w:space="0" w:color="auto"/>
      </w:divBdr>
    </w:div>
    <w:div w:id="165761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5415DB709CD1545A2CC5066B4D78BBF" ma:contentTypeVersion="15" ma:contentTypeDescription="Crear nuevo documento." ma:contentTypeScope="" ma:versionID="baff06dd25f42edc58e84ddb2bcc478a">
  <xsd:schema xmlns:xsd="http://www.w3.org/2001/XMLSchema" xmlns:xs="http://www.w3.org/2001/XMLSchema" xmlns:p="http://schemas.microsoft.com/office/2006/metadata/properties" xmlns:ns2="faebd1bc-70d7-40cc-bc20-8ffb1943fbd0" xmlns:ns3="6f51ba61-91e9-457e-8027-1ae664ff3e6c" targetNamespace="http://schemas.microsoft.com/office/2006/metadata/properties" ma:root="true" ma:fieldsID="35ae5fa5e019433726cca48e71212e38" ns2:_="" ns3:_="">
    <xsd:import namespace="faebd1bc-70d7-40cc-bc20-8ffb1943fbd0"/>
    <xsd:import namespace="6f51ba61-91e9-457e-8027-1ae664ff3e6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bd1bc-70d7-40cc-bc20-8ffb1943fbd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8c451f38-cc85-4680-9c46-83d425c01782}" ma:internalName="TaxCatchAll" ma:showField="CatchAllData" ma:web="faebd1bc-70d7-40cc-bc20-8ffb1943fb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51ba61-91e9-457e-8027-1ae664ff3e6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c60007cc-3204-4486-9a27-5099ed4623e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f51ba61-91e9-457e-8027-1ae664ff3e6c">
      <Terms xmlns="http://schemas.microsoft.com/office/infopath/2007/PartnerControls"/>
    </lcf76f155ced4ddcb4097134ff3c332f>
    <TaxCatchAll xmlns="faebd1bc-70d7-40cc-bc20-8ffb1943fbd0" xsi:nil="true"/>
  </documentManagement>
</p:properties>
</file>

<file path=customXml/itemProps1.xml><?xml version="1.0" encoding="utf-8"?>
<ds:datastoreItem xmlns:ds="http://schemas.openxmlformats.org/officeDocument/2006/customXml" ds:itemID="{F4A23AA7-BF02-4F5B-845C-0A57094D8DF3}"/>
</file>

<file path=customXml/itemProps2.xml><?xml version="1.0" encoding="utf-8"?>
<ds:datastoreItem xmlns:ds="http://schemas.openxmlformats.org/officeDocument/2006/customXml" ds:itemID="{908A033F-4C46-4AF3-B7FC-E77768E4461E}"/>
</file>

<file path=customXml/itemProps3.xml><?xml version="1.0" encoding="utf-8"?>
<ds:datastoreItem xmlns:ds="http://schemas.openxmlformats.org/officeDocument/2006/customXml" ds:itemID="{391D8B05-1674-4143-9000-68A583F5B826}"/>
</file>

<file path=docProps/app.xml><?xml version="1.0" encoding="utf-8"?>
<Properties xmlns="http://schemas.openxmlformats.org/officeDocument/2006/extended-properties" xmlns:vt="http://schemas.openxmlformats.org/officeDocument/2006/docPropsVTypes">
  <Template>Normal</Template>
  <TotalTime>13</TotalTime>
  <Pages>3</Pages>
  <Words>733</Words>
  <Characters>4036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ANEXO 15 B</vt:lpstr>
    </vt:vector>
  </TitlesOfParts>
  <Company>MEM</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15 B</dc:title>
  <dc:subject/>
  <dc:creator>RYAUYO</dc:creator>
  <cp:keywords/>
  <cp:lastModifiedBy>INNOVATION</cp:lastModifiedBy>
  <cp:revision>7</cp:revision>
  <cp:lastPrinted>2020-10-17T22:08:00Z</cp:lastPrinted>
  <dcterms:created xsi:type="dcterms:W3CDTF">2022-12-24T00:42:00Z</dcterms:created>
  <dcterms:modified xsi:type="dcterms:W3CDTF">2023-09-13T20:21:00Z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0x010100F5415DB709CD1545A2CC5066B4D78BBF</vt:lpwstr>
  </property>
</Properties>
</file>