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034C5" w14:textId="3F21FBCB" w:rsidR="00C365E1" w:rsidRPr="00263037" w:rsidRDefault="007E1542" w:rsidP="000C20F3">
      <w:pPr>
        <w:pStyle w:val="Ttulo1"/>
        <w:numPr>
          <w:ilvl w:val="0"/>
          <w:numId w:val="11"/>
        </w:numPr>
        <w:tabs>
          <w:tab w:val="left" w:pos="507"/>
        </w:tabs>
        <w:spacing w:before="94"/>
      </w:pPr>
      <w:r>
        <w:t xml:space="preserve"> </w:t>
      </w:r>
      <w:r w:rsidR="00D0384C" w:rsidRPr="00263037">
        <w:t>PERSONAL.</w:t>
      </w:r>
    </w:p>
    <w:p w14:paraId="33B8258E" w14:textId="77777777" w:rsidR="00BB30CE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/>
        <w:jc w:val="both"/>
        <w:rPr>
          <w:rFonts w:ascii="Arial" w:eastAsia="Arial Unicode MS" w:hAnsi="Arial" w:cs="Arial"/>
          <w:color w:val="000000"/>
        </w:rPr>
      </w:pPr>
      <w:r w:rsidRPr="00BB30CE">
        <w:rPr>
          <w:rFonts w:ascii="Arial" w:eastAsia="Arial Unicode MS" w:hAnsi="Arial" w:cs="Arial"/>
          <w:color w:val="000000"/>
        </w:rPr>
        <w:t>Electricista (1).</w:t>
      </w:r>
    </w:p>
    <w:p w14:paraId="7DED69D2" w14:textId="77777777" w:rsidR="00BB30CE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/>
        <w:jc w:val="both"/>
        <w:rPr>
          <w:rFonts w:ascii="Arial" w:eastAsia="Arial Unicode MS" w:hAnsi="Arial" w:cs="Arial"/>
          <w:color w:val="000000"/>
        </w:rPr>
      </w:pPr>
      <w:r w:rsidRPr="00BB30CE">
        <w:rPr>
          <w:rFonts w:ascii="Arial" w:eastAsia="Arial Unicode MS" w:hAnsi="Arial" w:cs="Arial"/>
          <w:color w:val="000000"/>
        </w:rPr>
        <w:t>Mecánico (1).</w:t>
      </w:r>
    </w:p>
    <w:p w14:paraId="71DCC79F" w14:textId="294E88E7" w:rsidR="007343AE" w:rsidRPr="00BB30CE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/>
        <w:jc w:val="both"/>
        <w:rPr>
          <w:rFonts w:ascii="Arial" w:eastAsia="Arial Unicode MS" w:hAnsi="Arial" w:cs="Arial"/>
          <w:color w:val="000000"/>
        </w:rPr>
      </w:pPr>
      <w:r w:rsidRPr="00BB30CE">
        <w:rPr>
          <w:rFonts w:ascii="Arial" w:eastAsia="Arial Unicode MS" w:hAnsi="Arial" w:cs="Arial"/>
          <w:color w:val="000000"/>
        </w:rPr>
        <w:t>Operador de equipo (1).</w:t>
      </w:r>
    </w:p>
    <w:p w14:paraId="502FDCFD" w14:textId="77777777" w:rsidR="007343AE" w:rsidRPr="00263037" w:rsidRDefault="007343AE">
      <w:pPr>
        <w:pStyle w:val="Textoindependiente"/>
        <w:spacing w:before="5"/>
        <w:rPr>
          <w:rFonts w:ascii="Arial" w:hAnsi="Arial" w:cs="Arial"/>
          <w:sz w:val="28"/>
        </w:rPr>
      </w:pPr>
    </w:p>
    <w:p w14:paraId="3624FDBB" w14:textId="77777777" w:rsidR="00C365E1" w:rsidRPr="00263037" w:rsidRDefault="00D0384C" w:rsidP="00215498">
      <w:pPr>
        <w:pStyle w:val="Ttulo1"/>
        <w:numPr>
          <w:ilvl w:val="0"/>
          <w:numId w:val="11"/>
        </w:numPr>
        <w:tabs>
          <w:tab w:val="left" w:pos="507"/>
        </w:tabs>
        <w:spacing w:before="1"/>
      </w:pPr>
      <w:r w:rsidRPr="00263037">
        <w:t>EQUIPOS</w:t>
      </w:r>
      <w:r w:rsidRPr="00263037">
        <w:rPr>
          <w:spacing w:val="-6"/>
        </w:rPr>
        <w:t xml:space="preserve"> </w:t>
      </w:r>
      <w:r w:rsidRPr="00263037">
        <w:t>DE</w:t>
      </w:r>
      <w:r w:rsidRPr="00263037">
        <w:rPr>
          <w:spacing w:val="-4"/>
        </w:rPr>
        <w:t xml:space="preserve"> </w:t>
      </w:r>
      <w:r w:rsidRPr="00263037">
        <w:t>PROTECCIÓN</w:t>
      </w:r>
      <w:r w:rsidRPr="00263037">
        <w:rPr>
          <w:spacing w:val="-1"/>
        </w:rPr>
        <w:t xml:space="preserve"> </w:t>
      </w:r>
      <w:r w:rsidRPr="00263037">
        <w:t>PERSONAL.</w:t>
      </w:r>
    </w:p>
    <w:p w14:paraId="347BA4A3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>Protector de cabeza con barbiquejo</w:t>
      </w:r>
    </w:p>
    <w:p w14:paraId="2F93224D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>Lentes de seguridad</w:t>
      </w:r>
    </w:p>
    <w:p w14:paraId="5A8FCC1C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>Protectores auditivos tipo tapón u orejera</w:t>
      </w:r>
    </w:p>
    <w:p w14:paraId="72B992CF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>Respirador de media cara con filtros para partículas (P-100)</w:t>
      </w:r>
    </w:p>
    <w:p w14:paraId="179C3B80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>Mameluco con cintas reflectivas</w:t>
      </w:r>
    </w:p>
    <w:p w14:paraId="2128FDB4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 xml:space="preserve">Traje tipo “C” – </w:t>
      </w:r>
      <w:proofErr w:type="spellStart"/>
      <w:r w:rsidRPr="004371B7">
        <w:rPr>
          <w:rFonts w:ascii="Arial" w:eastAsia="Arial Unicode MS" w:hAnsi="Arial" w:cs="Arial"/>
        </w:rPr>
        <w:t>Tyvet</w:t>
      </w:r>
      <w:proofErr w:type="spellEnd"/>
    </w:p>
    <w:p w14:paraId="01FA99C5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 xml:space="preserve">Guantes </w:t>
      </w:r>
      <w:proofErr w:type="spellStart"/>
      <w:r w:rsidR="000F351B">
        <w:rPr>
          <w:rFonts w:ascii="Arial" w:eastAsia="Arial Unicode MS" w:hAnsi="Arial" w:cs="Arial"/>
        </w:rPr>
        <w:t>showa</w:t>
      </w:r>
      <w:proofErr w:type="spellEnd"/>
      <w:r w:rsidR="000F351B">
        <w:rPr>
          <w:rFonts w:ascii="Arial" w:eastAsia="Arial Unicode MS" w:hAnsi="Arial" w:cs="Arial"/>
        </w:rPr>
        <w:t xml:space="preserve"> o cuero</w:t>
      </w:r>
    </w:p>
    <w:p w14:paraId="0E502799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>Zapatos y/o botas de jebe con punta de acero</w:t>
      </w:r>
    </w:p>
    <w:p w14:paraId="605B2E4A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>Correa portalámpara</w:t>
      </w:r>
    </w:p>
    <w:p w14:paraId="02B9812E" w14:textId="77777777" w:rsidR="00A54E05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>Lampara minera</w:t>
      </w:r>
    </w:p>
    <w:p w14:paraId="6E46B0AF" w14:textId="715270AD" w:rsidR="007343AE" w:rsidRPr="004371B7" w:rsidRDefault="007343AE" w:rsidP="00A54E05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1134" w:hanging="709"/>
        <w:jc w:val="both"/>
        <w:rPr>
          <w:rFonts w:ascii="Arial" w:eastAsia="Arial Unicode MS" w:hAnsi="Arial" w:cs="Arial"/>
        </w:rPr>
      </w:pPr>
      <w:r w:rsidRPr="004371B7">
        <w:rPr>
          <w:rFonts w:ascii="Arial" w:eastAsia="Arial Unicode MS" w:hAnsi="Arial" w:cs="Arial"/>
        </w:rPr>
        <w:t>Tarjeta y candado de bloqueo (</w:t>
      </w:r>
      <w:proofErr w:type="spellStart"/>
      <w:r w:rsidRPr="004371B7">
        <w:rPr>
          <w:rFonts w:ascii="Arial" w:eastAsia="Arial Unicode MS" w:hAnsi="Arial" w:cs="Arial"/>
        </w:rPr>
        <w:t>lock</w:t>
      </w:r>
      <w:proofErr w:type="spellEnd"/>
      <w:r w:rsidRPr="004371B7">
        <w:rPr>
          <w:rFonts w:ascii="Arial" w:eastAsia="Arial Unicode MS" w:hAnsi="Arial" w:cs="Arial"/>
        </w:rPr>
        <w:t xml:space="preserve"> </w:t>
      </w:r>
      <w:proofErr w:type="spellStart"/>
      <w:r w:rsidRPr="004371B7">
        <w:rPr>
          <w:rFonts w:ascii="Arial" w:eastAsia="Arial Unicode MS" w:hAnsi="Arial" w:cs="Arial"/>
        </w:rPr>
        <w:t>out</w:t>
      </w:r>
      <w:proofErr w:type="spellEnd"/>
      <w:r w:rsidRPr="004371B7">
        <w:rPr>
          <w:rFonts w:ascii="Arial" w:eastAsia="Arial Unicode MS" w:hAnsi="Arial" w:cs="Arial"/>
        </w:rPr>
        <w:t xml:space="preserve"> y tag </w:t>
      </w:r>
      <w:proofErr w:type="spellStart"/>
      <w:r w:rsidRPr="004371B7">
        <w:rPr>
          <w:rFonts w:ascii="Arial" w:eastAsia="Arial Unicode MS" w:hAnsi="Arial" w:cs="Arial"/>
        </w:rPr>
        <w:t>out</w:t>
      </w:r>
      <w:proofErr w:type="spellEnd"/>
      <w:r w:rsidRPr="004371B7">
        <w:rPr>
          <w:rFonts w:ascii="Arial" w:eastAsia="Arial Unicode MS" w:hAnsi="Arial" w:cs="Arial"/>
        </w:rPr>
        <w:t>).</w:t>
      </w:r>
    </w:p>
    <w:p w14:paraId="12211248" w14:textId="77777777" w:rsidR="00C365E1" w:rsidRPr="00263037" w:rsidRDefault="00C365E1">
      <w:pPr>
        <w:pStyle w:val="Textoindependiente"/>
        <w:spacing w:before="7"/>
        <w:rPr>
          <w:rFonts w:ascii="Arial" w:hAnsi="Arial" w:cs="Arial"/>
          <w:sz w:val="20"/>
        </w:rPr>
      </w:pPr>
    </w:p>
    <w:p w14:paraId="19C7096F" w14:textId="2B9C5F27" w:rsidR="00C365E1" w:rsidRDefault="00D0384C" w:rsidP="00215498">
      <w:pPr>
        <w:pStyle w:val="Ttulo1"/>
        <w:numPr>
          <w:ilvl w:val="0"/>
          <w:numId w:val="11"/>
        </w:numPr>
        <w:tabs>
          <w:tab w:val="left" w:pos="507"/>
        </w:tabs>
        <w:spacing w:before="94"/>
      </w:pPr>
      <w:r w:rsidRPr="00263037">
        <w:t>EQUIPO</w:t>
      </w:r>
      <w:r w:rsidRPr="00263037">
        <w:rPr>
          <w:spacing w:val="-4"/>
        </w:rPr>
        <w:t xml:space="preserve"> </w:t>
      </w:r>
      <w:r w:rsidRPr="00263037">
        <w:t>/</w:t>
      </w:r>
      <w:r w:rsidRPr="00263037">
        <w:rPr>
          <w:spacing w:val="-3"/>
        </w:rPr>
        <w:t xml:space="preserve"> </w:t>
      </w:r>
      <w:r w:rsidRPr="00263037">
        <w:t>HERRAMIENTAS</w:t>
      </w:r>
      <w:r w:rsidRPr="00263037">
        <w:rPr>
          <w:spacing w:val="-4"/>
        </w:rPr>
        <w:t xml:space="preserve"> </w:t>
      </w:r>
      <w:r w:rsidRPr="00263037">
        <w:t>/</w:t>
      </w:r>
      <w:r w:rsidRPr="00263037">
        <w:rPr>
          <w:spacing w:val="-3"/>
        </w:rPr>
        <w:t xml:space="preserve"> </w:t>
      </w:r>
      <w:r w:rsidRPr="00263037">
        <w:t>MATERIALES.</w:t>
      </w:r>
    </w:p>
    <w:tbl>
      <w:tblPr>
        <w:tblW w:w="99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3914"/>
        <w:gridCol w:w="3173"/>
      </w:tblGrid>
      <w:tr w:rsidR="007343AE" w:rsidRPr="001A40FD" w14:paraId="3D32DBFE" w14:textId="77777777" w:rsidTr="00A54E05">
        <w:trPr>
          <w:trHeight w:val="221"/>
        </w:trPr>
        <w:tc>
          <w:tcPr>
            <w:tcW w:w="2864" w:type="dxa"/>
            <w:shd w:val="clear" w:color="auto" w:fill="D9D9D9"/>
          </w:tcPr>
          <w:p w14:paraId="449B4886" w14:textId="77777777" w:rsidR="007343AE" w:rsidRPr="001A40FD" w:rsidRDefault="007343AE" w:rsidP="00941929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color w:val="000000"/>
              </w:rPr>
            </w:pPr>
            <w:r w:rsidRPr="001A40FD">
              <w:rPr>
                <w:rFonts w:ascii="Arial" w:eastAsia="Arial Unicode MS" w:hAnsi="Arial" w:cs="Arial"/>
                <w:b/>
                <w:color w:val="000000"/>
              </w:rPr>
              <w:t>EQUIPO</w:t>
            </w:r>
          </w:p>
        </w:tc>
        <w:tc>
          <w:tcPr>
            <w:tcW w:w="3914" w:type="dxa"/>
            <w:shd w:val="clear" w:color="auto" w:fill="D9D9D9"/>
          </w:tcPr>
          <w:p w14:paraId="143A1C37" w14:textId="77777777" w:rsidR="007343AE" w:rsidRPr="001A40FD" w:rsidRDefault="007343AE" w:rsidP="00941929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color w:val="000000"/>
              </w:rPr>
            </w:pPr>
            <w:r w:rsidRPr="001A40FD">
              <w:rPr>
                <w:rFonts w:ascii="Arial" w:eastAsia="Arial Unicode MS" w:hAnsi="Arial" w:cs="Arial"/>
                <w:b/>
                <w:color w:val="000000"/>
              </w:rPr>
              <w:t>HERRAMIENTAS</w:t>
            </w:r>
          </w:p>
        </w:tc>
        <w:tc>
          <w:tcPr>
            <w:tcW w:w="3173" w:type="dxa"/>
            <w:shd w:val="clear" w:color="auto" w:fill="D9D9D9"/>
          </w:tcPr>
          <w:p w14:paraId="1459342A" w14:textId="77777777" w:rsidR="007343AE" w:rsidRPr="001A40FD" w:rsidRDefault="007343AE" w:rsidP="00941929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color w:val="000000"/>
              </w:rPr>
            </w:pPr>
            <w:r w:rsidRPr="001A40FD">
              <w:rPr>
                <w:rFonts w:ascii="Arial" w:eastAsia="Arial Unicode MS" w:hAnsi="Arial" w:cs="Arial"/>
                <w:b/>
                <w:color w:val="000000"/>
              </w:rPr>
              <w:t>MATERIALES</w:t>
            </w:r>
          </w:p>
        </w:tc>
      </w:tr>
      <w:tr w:rsidR="007343AE" w:rsidRPr="001A40FD" w14:paraId="0D895D66" w14:textId="77777777" w:rsidTr="00C87529">
        <w:trPr>
          <w:trHeight w:val="4730"/>
        </w:trPr>
        <w:tc>
          <w:tcPr>
            <w:tcW w:w="2864" w:type="dxa"/>
            <w:shd w:val="clear" w:color="auto" w:fill="auto"/>
          </w:tcPr>
          <w:p w14:paraId="39601291" w14:textId="08A1CAD2" w:rsidR="00DF6D88" w:rsidRPr="001A40FD" w:rsidRDefault="001B228D" w:rsidP="00DF6D8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11" w:hanging="284"/>
              <w:rPr>
                <w:rFonts w:ascii="Arial" w:eastAsia="Arial Unicode MS" w:hAnsi="Arial" w:cs="Arial"/>
                <w:color w:val="000000"/>
              </w:rPr>
            </w:pPr>
            <w:r>
              <w:rPr>
                <w:rFonts w:ascii="Arial" w:eastAsia="Arial Unicode MS" w:hAnsi="Arial" w:cs="Arial"/>
                <w:color w:val="000000"/>
              </w:rPr>
              <w:t>MIXKRET</w:t>
            </w:r>
          </w:p>
          <w:p w14:paraId="2991FFC0" w14:textId="7B6F55F8" w:rsidR="007343AE" w:rsidRPr="001A40FD" w:rsidRDefault="007343AE" w:rsidP="000D15F9">
            <w:pPr>
              <w:widowControl/>
              <w:autoSpaceDE/>
              <w:autoSpaceDN/>
              <w:spacing w:line="276" w:lineRule="auto"/>
              <w:jc w:val="center"/>
              <w:rPr>
                <w:rFonts w:ascii="Arial" w:eastAsia="Arial Unicode MS" w:hAnsi="Arial" w:cs="Arial"/>
                <w:color w:val="000000"/>
              </w:rPr>
            </w:pPr>
          </w:p>
        </w:tc>
        <w:tc>
          <w:tcPr>
            <w:tcW w:w="3914" w:type="dxa"/>
            <w:shd w:val="clear" w:color="auto" w:fill="auto"/>
          </w:tcPr>
          <w:p w14:paraId="610D32DA" w14:textId="77777777" w:rsidR="007343AE" w:rsidRPr="001A40FD" w:rsidRDefault="007343AE" w:rsidP="00BB75DD">
            <w:pPr>
              <w:widowControl/>
              <w:numPr>
                <w:ilvl w:val="0"/>
                <w:numId w:val="16"/>
              </w:numPr>
              <w:tabs>
                <w:tab w:val="left" w:pos="320"/>
              </w:tabs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</w:rPr>
              <w:t>Juego de llaves hasta 24mm. (</w:t>
            </w:r>
            <w:proofErr w:type="gramStart"/>
            <w:r w:rsidRPr="001A40FD">
              <w:rPr>
                <w:rFonts w:ascii="Arial" w:eastAsia="Arial Unicode MS" w:hAnsi="Arial" w:cs="Arial"/>
              </w:rPr>
              <w:t>15”/</w:t>
            </w:r>
            <w:proofErr w:type="gramEnd"/>
            <w:r w:rsidRPr="001A40FD">
              <w:rPr>
                <w:rFonts w:ascii="Arial" w:eastAsia="Arial Unicode MS" w:hAnsi="Arial" w:cs="Arial"/>
              </w:rPr>
              <w:t>16”).</w:t>
            </w:r>
          </w:p>
          <w:p w14:paraId="5264C7AF" w14:textId="77777777" w:rsidR="007343AE" w:rsidRPr="001A40FD" w:rsidRDefault="007343AE" w:rsidP="00BB75DD">
            <w:pPr>
              <w:widowControl/>
              <w:numPr>
                <w:ilvl w:val="0"/>
                <w:numId w:val="16"/>
              </w:numPr>
              <w:tabs>
                <w:tab w:val="left" w:pos="320"/>
              </w:tabs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  <w:color w:val="000000"/>
              </w:rPr>
              <w:t>Juego de dados encaste de ½” hasta 32mm (1¼”).</w:t>
            </w:r>
          </w:p>
          <w:p w14:paraId="7F4D7364" w14:textId="77777777" w:rsidR="007343AE" w:rsidRPr="001A40FD" w:rsidRDefault="007343AE" w:rsidP="00BB75DD">
            <w:pPr>
              <w:widowControl/>
              <w:numPr>
                <w:ilvl w:val="0"/>
                <w:numId w:val="16"/>
              </w:numPr>
              <w:tabs>
                <w:tab w:val="left" w:pos="320"/>
              </w:tabs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  <w:color w:val="000000"/>
              </w:rPr>
              <w:t xml:space="preserve">Juego de </w:t>
            </w:r>
            <w:proofErr w:type="spellStart"/>
            <w:r w:rsidRPr="001A40FD">
              <w:rPr>
                <w:rFonts w:ascii="Arial" w:eastAsia="Arial Unicode MS" w:hAnsi="Arial" w:cs="Arial"/>
                <w:color w:val="000000"/>
              </w:rPr>
              <w:t>allen</w:t>
            </w:r>
            <w:proofErr w:type="spellEnd"/>
            <w:r w:rsidRPr="001A40FD">
              <w:rPr>
                <w:rFonts w:ascii="Arial" w:eastAsia="Arial Unicode MS" w:hAnsi="Arial" w:cs="Arial"/>
                <w:color w:val="000000"/>
              </w:rPr>
              <w:t xml:space="preserve"> 14mm (</w:t>
            </w:r>
            <w:proofErr w:type="gramStart"/>
            <w:r w:rsidRPr="001A40FD">
              <w:rPr>
                <w:rFonts w:ascii="Arial" w:eastAsia="Arial Unicode MS" w:hAnsi="Arial" w:cs="Arial"/>
                <w:color w:val="000000"/>
              </w:rPr>
              <w:t>9”/</w:t>
            </w:r>
            <w:proofErr w:type="gramEnd"/>
            <w:r w:rsidRPr="001A40FD">
              <w:rPr>
                <w:rFonts w:ascii="Arial" w:eastAsia="Arial Unicode MS" w:hAnsi="Arial" w:cs="Arial"/>
                <w:color w:val="000000"/>
              </w:rPr>
              <w:t xml:space="preserve">16”). </w:t>
            </w:r>
          </w:p>
          <w:p w14:paraId="5950B5F8" w14:textId="77777777" w:rsidR="007343AE" w:rsidRPr="001A40FD" w:rsidRDefault="007343AE" w:rsidP="00BB75DD">
            <w:pPr>
              <w:widowControl/>
              <w:numPr>
                <w:ilvl w:val="0"/>
                <w:numId w:val="16"/>
              </w:numPr>
              <w:tabs>
                <w:tab w:val="left" w:pos="320"/>
              </w:tabs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  <w:color w:val="000000"/>
              </w:rPr>
              <w:t>Juego de destornilladores.</w:t>
            </w:r>
          </w:p>
          <w:p w14:paraId="0861C1A4" w14:textId="77777777" w:rsidR="007343AE" w:rsidRPr="001A40FD" w:rsidRDefault="007343AE" w:rsidP="00BB75DD">
            <w:pPr>
              <w:widowControl/>
              <w:numPr>
                <w:ilvl w:val="0"/>
                <w:numId w:val="16"/>
              </w:numPr>
              <w:tabs>
                <w:tab w:val="left" w:pos="320"/>
              </w:tabs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  <w:color w:val="000000"/>
              </w:rPr>
              <w:t>Martillo mecánico.</w:t>
            </w:r>
          </w:p>
          <w:p w14:paraId="01C042CB" w14:textId="77777777" w:rsidR="007343AE" w:rsidRDefault="007343AE" w:rsidP="00BB75DD">
            <w:pPr>
              <w:widowControl/>
              <w:numPr>
                <w:ilvl w:val="0"/>
                <w:numId w:val="16"/>
              </w:numPr>
              <w:tabs>
                <w:tab w:val="left" w:pos="320"/>
              </w:tabs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  <w:color w:val="000000"/>
              </w:rPr>
              <w:t xml:space="preserve">Llave </w:t>
            </w:r>
            <w:r w:rsidR="0030361F">
              <w:rPr>
                <w:rFonts w:ascii="Arial" w:eastAsia="Arial Unicode MS" w:hAnsi="Arial" w:cs="Arial"/>
                <w:color w:val="000000"/>
              </w:rPr>
              <w:t>ajustable de</w:t>
            </w:r>
            <w:r w:rsidRPr="001A40FD">
              <w:rPr>
                <w:rFonts w:ascii="Arial" w:eastAsia="Arial Unicode MS" w:hAnsi="Arial" w:cs="Arial"/>
                <w:color w:val="000000"/>
              </w:rPr>
              <w:t xml:space="preserve"> 12”.</w:t>
            </w:r>
          </w:p>
          <w:p w14:paraId="0B1571E7" w14:textId="77777777" w:rsidR="00BB75DD" w:rsidRPr="00BB75DD" w:rsidRDefault="00BB75DD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after="19" w:line="259" w:lineRule="auto"/>
            </w:pPr>
            <w:r w:rsidRPr="00BB75DD">
              <w:t xml:space="preserve">Tecle 5 </w:t>
            </w:r>
            <w:proofErr w:type="spellStart"/>
            <w:r w:rsidRPr="00BB75DD">
              <w:t>Tn</w:t>
            </w:r>
            <w:proofErr w:type="spellEnd"/>
            <w:r w:rsidRPr="00BB75DD">
              <w:t xml:space="preserve"> </w:t>
            </w:r>
          </w:p>
          <w:p w14:paraId="50BF5A92" w14:textId="77777777" w:rsidR="00BB75DD" w:rsidRDefault="00BB75DD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after="24" w:line="259" w:lineRule="auto"/>
            </w:pPr>
            <w:r>
              <w:t xml:space="preserve">Eslingas </w:t>
            </w:r>
          </w:p>
          <w:p w14:paraId="580280F5" w14:textId="77777777" w:rsidR="00BB75DD" w:rsidRDefault="00BB75DD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after="18" w:line="259" w:lineRule="auto"/>
            </w:pPr>
            <w:r>
              <w:t xml:space="preserve">Estrobo </w:t>
            </w:r>
          </w:p>
          <w:p w14:paraId="3BD4F095" w14:textId="4B465202" w:rsidR="00BB75DD" w:rsidRPr="00801ABB" w:rsidRDefault="00BB75DD" w:rsidP="00BB75DD">
            <w:pPr>
              <w:widowControl/>
              <w:numPr>
                <w:ilvl w:val="0"/>
                <w:numId w:val="16"/>
              </w:numPr>
              <w:tabs>
                <w:tab w:val="left" w:pos="320"/>
              </w:tabs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>
              <w:t>Cáncamo</w:t>
            </w:r>
          </w:p>
          <w:p w14:paraId="63C4E207" w14:textId="47FE7D22" w:rsidR="00801ABB" w:rsidRPr="00BB75DD" w:rsidRDefault="00801ABB" w:rsidP="00BB75DD">
            <w:pPr>
              <w:widowControl/>
              <w:numPr>
                <w:ilvl w:val="0"/>
                <w:numId w:val="16"/>
              </w:numPr>
              <w:tabs>
                <w:tab w:val="left" w:pos="320"/>
              </w:tabs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>
              <w:rPr>
                <w:color w:val="000000"/>
                <w:u w:val="single"/>
              </w:rPr>
              <w:t>Puente deslizante de 360ª a horizontal y perpendiculares según estándar</w:t>
            </w:r>
          </w:p>
          <w:p w14:paraId="294E5C30" w14:textId="731E4D08" w:rsidR="00BB75DD" w:rsidRPr="00BB75DD" w:rsidRDefault="00BB75DD" w:rsidP="00BB75DD">
            <w:pPr>
              <w:tabs>
                <w:tab w:val="left" w:pos="3210"/>
              </w:tabs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ab/>
            </w:r>
          </w:p>
        </w:tc>
        <w:tc>
          <w:tcPr>
            <w:tcW w:w="3173" w:type="dxa"/>
            <w:shd w:val="clear" w:color="auto" w:fill="auto"/>
          </w:tcPr>
          <w:p w14:paraId="3E336C56" w14:textId="77777777" w:rsidR="007343AE" w:rsidRPr="001A40FD" w:rsidRDefault="007343AE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  <w:color w:val="000000"/>
              </w:rPr>
              <w:t xml:space="preserve">Motor diésel. </w:t>
            </w:r>
          </w:p>
          <w:p w14:paraId="55D00358" w14:textId="77777777" w:rsidR="007343AE" w:rsidRPr="001A40FD" w:rsidRDefault="007343AE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</w:rPr>
              <w:t>Manual de servicio.</w:t>
            </w:r>
          </w:p>
          <w:p w14:paraId="281D3A96" w14:textId="77777777" w:rsidR="007343AE" w:rsidRPr="001A40FD" w:rsidRDefault="007343AE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</w:rPr>
              <w:t>Trapo industrial.</w:t>
            </w:r>
          </w:p>
          <w:p w14:paraId="045D4A63" w14:textId="77777777" w:rsidR="007343AE" w:rsidRPr="003D5AEC" w:rsidRDefault="007343AE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1A40FD">
              <w:rPr>
                <w:rFonts w:ascii="Arial" w:eastAsia="Arial Unicode MS" w:hAnsi="Arial" w:cs="Arial"/>
              </w:rPr>
              <w:t>Lija de fierro #100.</w:t>
            </w:r>
          </w:p>
          <w:p w14:paraId="26D00C23" w14:textId="77777777" w:rsidR="007343AE" w:rsidRPr="00BB75DD" w:rsidRDefault="007343AE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70C0"/>
              </w:rPr>
            </w:pPr>
            <w:r w:rsidRPr="0030361F">
              <w:rPr>
                <w:rFonts w:ascii="Arial" w:eastAsia="Arial Unicode MS" w:hAnsi="Arial" w:cs="Arial"/>
              </w:rPr>
              <w:t>Silicona de alta temperatura.</w:t>
            </w:r>
          </w:p>
          <w:p w14:paraId="166E516A" w14:textId="77777777" w:rsidR="00BB75DD" w:rsidRPr="00BB75DD" w:rsidRDefault="00BB75DD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after="21" w:line="259" w:lineRule="auto"/>
            </w:pPr>
            <w:r w:rsidRPr="00BB75DD">
              <w:t>Kit antiderrame</w:t>
            </w:r>
            <w:r w:rsidRPr="00BB75DD">
              <w:rPr>
                <w:color w:val="0070C0"/>
              </w:rPr>
              <w:t xml:space="preserve"> </w:t>
            </w:r>
          </w:p>
          <w:p w14:paraId="213619EA" w14:textId="77777777" w:rsidR="00BB75DD" w:rsidRPr="00BB75DD" w:rsidRDefault="00BB75DD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after="17" w:line="259" w:lineRule="auto"/>
            </w:pPr>
            <w:r w:rsidRPr="00BB75DD">
              <w:t>Bandeja metálica</w:t>
            </w:r>
            <w:r w:rsidRPr="00BB75DD">
              <w:rPr>
                <w:color w:val="0070C0"/>
              </w:rPr>
              <w:t xml:space="preserve"> </w:t>
            </w:r>
          </w:p>
          <w:p w14:paraId="338CE7A5" w14:textId="77777777" w:rsidR="00BB75DD" w:rsidRPr="00BB75DD" w:rsidRDefault="00BB75DD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after="21" w:line="259" w:lineRule="auto"/>
            </w:pPr>
            <w:r w:rsidRPr="00BB75DD">
              <w:t>Tacos de madera</w:t>
            </w:r>
            <w:r w:rsidRPr="00BB75DD">
              <w:rPr>
                <w:color w:val="0070C0"/>
              </w:rPr>
              <w:t xml:space="preserve"> </w:t>
            </w:r>
          </w:p>
          <w:p w14:paraId="3F9F8347" w14:textId="77777777" w:rsidR="00BB75DD" w:rsidRPr="00BB75DD" w:rsidRDefault="00BB75DD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after="21" w:line="259" w:lineRule="auto"/>
            </w:pPr>
            <w:r w:rsidRPr="00BB75DD">
              <w:t>Cono de seguridad</w:t>
            </w:r>
            <w:r w:rsidRPr="00BB75DD">
              <w:rPr>
                <w:color w:val="0070C0"/>
              </w:rPr>
              <w:t xml:space="preserve"> </w:t>
            </w:r>
          </w:p>
          <w:p w14:paraId="09FB6CCB" w14:textId="657C0891" w:rsidR="00BB75DD" w:rsidRPr="0030361F" w:rsidRDefault="00BB75DD" w:rsidP="00BB75DD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70C0"/>
              </w:rPr>
            </w:pPr>
            <w:r w:rsidRPr="00BB75DD">
              <w:t>Letrero de reparación</w:t>
            </w:r>
          </w:p>
        </w:tc>
      </w:tr>
    </w:tbl>
    <w:p w14:paraId="0A95B096" w14:textId="77777777" w:rsidR="00C365E1" w:rsidRPr="00263037" w:rsidRDefault="00C365E1">
      <w:pPr>
        <w:pStyle w:val="Textoindependiente"/>
        <w:spacing w:before="3"/>
        <w:rPr>
          <w:rFonts w:ascii="Arial" w:hAnsi="Arial" w:cs="Arial"/>
          <w:b/>
          <w:sz w:val="17"/>
        </w:rPr>
      </w:pPr>
    </w:p>
    <w:p w14:paraId="2BA427A3" w14:textId="5D724FEE" w:rsidR="00C365E1" w:rsidRDefault="00D0384C" w:rsidP="00215498">
      <w:pPr>
        <w:pStyle w:val="Ttulo1"/>
        <w:numPr>
          <w:ilvl w:val="0"/>
          <w:numId w:val="11"/>
        </w:numPr>
        <w:tabs>
          <w:tab w:val="left" w:pos="507"/>
        </w:tabs>
        <w:spacing w:before="94" w:line="252" w:lineRule="exact"/>
      </w:pPr>
      <w:r w:rsidRPr="00263037">
        <w:t>PROCEDIMIENTO.</w:t>
      </w:r>
    </w:p>
    <w:p w14:paraId="08A04B82" w14:textId="6EB91041" w:rsidR="007343AE" w:rsidRPr="007343AE" w:rsidRDefault="007343AE" w:rsidP="007343AE">
      <w:pPr>
        <w:pStyle w:val="Prrafodelista"/>
        <w:widowControl/>
        <w:numPr>
          <w:ilvl w:val="1"/>
          <w:numId w:val="21"/>
        </w:numPr>
        <w:autoSpaceDE/>
        <w:autoSpaceDN/>
        <w:spacing w:line="276" w:lineRule="auto"/>
        <w:ind w:right="-23"/>
        <w:jc w:val="both"/>
        <w:rPr>
          <w:rFonts w:ascii="Arial" w:eastAsia="Arial Unicode MS" w:hAnsi="Arial" w:cs="Arial"/>
          <w:b/>
          <w:bCs/>
        </w:rPr>
      </w:pPr>
      <w:r w:rsidRPr="007343AE">
        <w:rPr>
          <w:rFonts w:ascii="Arial" w:hAnsi="Arial" w:cs="Arial"/>
          <w:b/>
          <w:lang w:val="es-PE"/>
        </w:rPr>
        <w:t xml:space="preserve">Realizar las herramientas de gestión: </w:t>
      </w:r>
      <w:r w:rsidRPr="007343AE">
        <w:rPr>
          <w:rFonts w:ascii="Arial" w:hAnsi="Arial" w:cs="Arial"/>
          <w:bCs/>
          <w:lang w:val="es-PE"/>
        </w:rPr>
        <w:t xml:space="preserve">Recibir la charla de capacitación por parte de la supervisión, recibir la orden escrita </w:t>
      </w:r>
      <w:r w:rsidRPr="007E1542">
        <w:rPr>
          <w:rFonts w:ascii="Arial" w:hAnsi="Arial" w:cs="Arial"/>
          <w:bCs/>
          <w:u w:val="single"/>
          <w:lang w:val="es-PE"/>
        </w:rPr>
        <w:t>d</w:t>
      </w:r>
      <w:r w:rsidRPr="007E1542">
        <w:rPr>
          <w:rFonts w:ascii="Arial" w:hAnsi="Arial" w:cs="Arial"/>
          <w:u w:val="single"/>
          <w:lang w:val="es-PE"/>
        </w:rPr>
        <w:t>e</w:t>
      </w:r>
      <w:r w:rsidR="007E1542" w:rsidRPr="007E1542">
        <w:rPr>
          <w:rFonts w:ascii="Arial" w:hAnsi="Arial" w:cs="Arial"/>
          <w:u w:val="single"/>
          <w:lang w:val="es-PE"/>
        </w:rPr>
        <w:t xml:space="preserve"> trabajo</w:t>
      </w:r>
      <w:r w:rsidR="007E1542">
        <w:rPr>
          <w:rFonts w:ascii="Arial" w:hAnsi="Arial" w:cs="Arial"/>
          <w:u w:val="single"/>
          <w:lang w:val="es-PE"/>
        </w:rPr>
        <w:t xml:space="preserve"> por</w:t>
      </w:r>
      <w:r w:rsidR="007E1542">
        <w:rPr>
          <w:rFonts w:ascii="Arial" w:hAnsi="Arial" w:cs="Arial"/>
          <w:lang w:val="es-PE"/>
        </w:rPr>
        <w:t xml:space="preserve"> </w:t>
      </w:r>
      <w:r w:rsidRPr="007343AE">
        <w:rPr>
          <w:rFonts w:ascii="Arial" w:hAnsi="Arial" w:cs="Arial"/>
          <w:lang w:val="es-PE"/>
        </w:rPr>
        <w:t xml:space="preserve">parte del supervisor y las instrucciones de desarrollo del trabajo, rellenar el </w:t>
      </w:r>
      <w:proofErr w:type="spellStart"/>
      <w:r w:rsidRPr="007343AE">
        <w:rPr>
          <w:rFonts w:ascii="Arial" w:hAnsi="Arial" w:cs="Arial"/>
          <w:lang w:val="es-PE"/>
        </w:rPr>
        <w:t>check</w:t>
      </w:r>
      <w:proofErr w:type="spellEnd"/>
      <w:r w:rsidRPr="007343AE">
        <w:rPr>
          <w:rFonts w:ascii="Arial" w:hAnsi="Arial" w:cs="Arial"/>
          <w:lang w:val="es-PE"/>
        </w:rPr>
        <w:t xml:space="preserve"> </w:t>
      </w:r>
      <w:proofErr w:type="spellStart"/>
      <w:r w:rsidRPr="007343AE">
        <w:rPr>
          <w:rFonts w:ascii="Arial" w:hAnsi="Arial" w:cs="Arial"/>
          <w:lang w:val="es-PE"/>
        </w:rPr>
        <w:t>list</w:t>
      </w:r>
      <w:proofErr w:type="spellEnd"/>
      <w:r w:rsidRPr="007343AE">
        <w:rPr>
          <w:rFonts w:ascii="Arial" w:hAnsi="Arial" w:cs="Arial"/>
          <w:lang w:val="es-PE"/>
        </w:rPr>
        <w:t xml:space="preserve"> de labor (no debería haber materiales ni equipos que obstaculicen el libre tránsito del personal); así como el IPERC con los peligros, controles y riesgos en el lugar donde se desarrollará la actividad. Contar con las firmas correspondientes</w:t>
      </w:r>
      <w:r w:rsidR="00143F83">
        <w:rPr>
          <w:rFonts w:ascii="Arial" w:hAnsi="Arial" w:cs="Arial"/>
          <w:lang w:val="es-PE"/>
        </w:rPr>
        <w:t xml:space="preserve"> </w:t>
      </w:r>
      <w:r w:rsidR="00143F83" w:rsidRPr="00143F83">
        <w:rPr>
          <w:rFonts w:ascii="Arial" w:hAnsi="Arial" w:cs="Arial"/>
          <w:u w:val="single"/>
          <w:lang w:val="es-PE"/>
        </w:rPr>
        <w:t>del jefe de guardia o supervisor a cargo</w:t>
      </w:r>
      <w:r w:rsidRPr="007343AE">
        <w:rPr>
          <w:rFonts w:ascii="Arial" w:hAnsi="Arial" w:cs="Arial"/>
          <w:lang w:val="es-PE"/>
        </w:rPr>
        <w:t>.</w:t>
      </w:r>
    </w:p>
    <w:p w14:paraId="087D6F34" w14:textId="48B7FCE0" w:rsidR="007343AE" w:rsidRPr="007343AE" w:rsidRDefault="007343AE" w:rsidP="007343AE">
      <w:pPr>
        <w:pStyle w:val="Prrafodelista"/>
        <w:widowControl/>
        <w:numPr>
          <w:ilvl w:val="1"/>
          <w:numId w:val="21"/>
        </w:numPr>
        <w:autoSpaceDE/>
        <w:autoSpaceDN/>
        <w:spacing w:line="276" w:lineRule="auto"/>
        <w:ind w:right="-23"/>
        <w:jc w:val="both"/>
        <w:rPr>
          <w:rFonts w:ascii="Arial" w:hAnsi="Arial" w:cs="Arial"/>
          <w:lang w:val="es-PE"/>
        </w:rPr>
      </w:pPr>
      <w:r w:rsidRPr="007343AE">
        <w:rPr>
          <w:rFonts w:ascii="Arial" w:hAnsi="Arial" w:cs="Arial"/>
          <w:b/>
          <w:lang w:val="es-PE"/>
        </w:rPr>
        <w:lastRenderedPageBreak/>
        <w:t xml:space="preserve">Inspeccionar las herramientas, materiales, equipos y </w:t>
      </w:r>
      <w:proofErr w:type="spellStart"/>
      <w:r w:rsidRPr="007343AE">
        <w:rPr>
          <w:rFonts w:ascii="Arial" w:hAnsi="Arial" w:cs="Arial"/>
          <w:b/>
          <w:lang w:val="es-PE"/>
        </w:rPr>
        <w:t>EPP’s</w:t>
      </w:r>
      <w:proofErr w:type="spellEnd"/>
      <w:r w:rsidRPr="007343AE">
        <w:rPr>
          <w:rFonts w:ascii="Arial" w:hAnsi="Arial" w:cs="Arial"/>
          <w:b/>
          <w:lang w:val="es-PE"/>
        </w:rPr>
        <w:t>:</w:t>
      </w:r>
      <w:r w:rsidRPr="007343AE">
        <w:rPr>
          <w:rFonts w:ascii="Arial" w:hAnsi="Arial" w:cs="Arial"/>
          <w:lang w:val="es-PE"/>
        </w:rPr>
        <w:t xml:space="preserve"> Se verifica el buen estado de los equipos a utilizar, de las </w:t>
      </w:r>
      <w:r w:rsidRPr="007343AE">
        <w:rPr>
          <w:rFonts w:ascii="Arial" w:hAnsi="Arial" w:cs="Arial"/>
          <w:bCs/>
          <w:lang w:val="es-PE"/>
        </w:rPr>
        <w:t>herramientas,</w:t>
      </w:r>
      <w:r w:rsidRPr="007343AE">
        <w:rPr>
          <w:rFonts w:ascii="Arial" w:hAnsi="Arial" w:cs="Arial"/>
          <w:lang w:val="es-PE"/>
        </w:rPr>
        <w:t xml:space="preserve"> que no estén desgastadas o tengan fisuras</w:t>
      </w:r>
      <w:r w:rsidR="00143F83">
        <w:rPr>
          <w:rFonts w:ascii="Arial" w:hAnsi="Arial" w:cs="Arial"/>
          <w:lang w:val="es-PE"/>
        </w:rPr>
        <w:t xml:space="preserve"> </w:t>
      </w:r>
      <w:r w:rsidR="00143F83" w:rsidRPr="00571578">
        <w:rPr>
          <w:rFonts w:ascii="Arial" w:hAnsi="Arial" w:cs="Arial"/>
          <w:u w:val="single"/>
          <w:lang w:val="es-PE"/>
        </w:rPr>
        <w:t xml:space="preserve">y debe contar </w:t>
      </w:r>
      <w:r w:rsidR="00571578" w:rsidRPr="00571578">
        <w:rPr>
          <w:rFonts w:ascii="Arial" w:hAnsi="Arial" w:cs="Arial"/>
          <w:u w:val="single"/>
          <w:lang w:val="es-PE"/>
        </w:rPr>
        <w:t>con el color de estandarización correspondiente al trimestre</w:t>
      </w:r>
      <w:r w:rsidRPr="007343AE">
        <w:rPr>
          <w:rFonts w:ascii="Arial" w:hAnsi="Arial" w:cs="Arial"/>
          <w:lang w:val="es-PE"/>
        </w:rPr>
        <w:t>; tener materiales en buen estado</w:t>
      </w:r>
      <w:r w:rsidR="00F436DD">
        <w:rPr>
          <w:rFonts w:ascii="Arial" w:hAnsi="Arial" w:cs="Arial"/>
          <w:lang w:val="es-PE"/>
        </w:rPr>
        <w:t xml:space="preserve">, </w:t>
      </w:r>
      <w:r w:rsidR="00F436DD" w:rsidRPr="00F436DD">
        <w:rPr>
          <w:rFonts w:ascii="Arial" w:hAnsi="Arial" w:cs="Arial"/>
          <w:u w:val="single"/>
          <w:lang w:val="es-PE"/>
        </w:rPr>
        <w:t xml:space="preserve">inspeccionar con </w:t>
      </w:r>
      <w:proofErr w:type="spellStart"/>
      <w:r w:rsidR="00F436DD" w:rsidRPr="00F436DD">
        <w:rPr>
          <w:rFonts w:ascii="Arial" w:hAnsi="Arial" w:cs="Arial"/>
          <w:u w:val="single"/>
          <w:lang w:val="es-PE"/>
        </w:rPr>
        <w:t>check</w:t>
      </w:r>
      <w:proofErr w:type="spellEnd"/>
      <w:r w:rsidR="00F436DD" w:rsidRPr="00F436DD">
        <w:rPr>
          <w:rFonts w:ascii="Arial" w:hAnsi="Arial" w:cs="Arial"/>
          <w:u w:val="single"/>
          <w:lang w:val="es-PE"/>
        </w:rPr>
        <w:t xml:space="preserve"> </w:t>
      </w:r>
      <w:proofErr w:type="spellStart"/>
      <w:r w:rsidR="00F436DD" w:rsidRPr="00F436DD">
        <w:rPr>
          <w:rFonts w:ascii="Arial" w:hAnsi="Arial" w:cs="Arial"/>
          <w:u w:val="single"/>
          <w:lang w:val="es-PE"/>
        </w:rPr>
        <w:t>list</w:t>
      </w:r>
      <w:proofErr w:type="spellEnd"/>
      <w:r w:rsidR="00F436DD" w:rsidRPr="00F436DD">
        <w:rPr>
          <w:rFonts w:ascii="Arial" w:hAnsi="Arial" w:cs="Arial"/>
          <w:u w:val="single"/>
          <w:lang w:val="es-PE"/>
        </w:rPr>
        <w:t xml:space="preserve"> los elementos de </w:t>
      </w:r>
      <w:proofErr w:type="spellStart"/>
      <w:r w:rsidR="00F436DD" w:rsidRPr="00F436DD">
        <w:rPr>
          <w:rFonts w:ascii="Arial" w:hAnsi="Arial" w:cs="Arial"/>
          <w:u w:val="single"/>
          <w:lang w:val="es-PE"/>
        </w:rPr>
        <w:t>izaje</w:t>
      </w:r>
      <w:proofErr w:type="spellEnd"/>
      <w:r w:rsidR="00F436DD">
        <w:rPr>
          <w:rFonts w:ascii="Arial" w:hAnsi="Arial" w:cs="Arial"/>
          <w:lang w:val="es-PE"/>
        </w:rPr>
        <w:t xml:space="preserve"> </w:t>
      </w:r>
      <w:r w:rsidRPr="007343AE">
        <w:rPr>
          <w:rFonts w:ascii="Arial" w:hAnsi="Arial" w:cs="Arial"/>
          <w:lang w:val="es-PE"/>
        </w:rPr>
        <w:t xml:space="preserve">y contar con los </w:t>
      </w:r>
      <w:proofErr w:type="spellStart"/>
      <w:r w:rsidRPr="007343AE">
        <w:rPr>
          <w:rFonts w:ascii="Arial" w:hAnsi="Arial" w:cs="Arial"/>
          <w:lang w:val="es-PE"/>
        </w:rPr>
        <w:t>EPP’s</w:t>
      </w:r>
      <w:proofErr w:type="spellEnd"/>
      <w:r w:rsidRPr="007343AE">
        <w:rPr>
          <w:rFonts w:ascii="Arial" w:hAnsi="Arial" w:cs="Arial"/>
          <w:lang w:val="es-PE"/>
        </w:rPr>
        <w:t xml:space="preserve"> específicos para la tarea</w:t>
      </w:r>
      <w:r w:rsidR="00801ABB">
        <w:rPr>
          <w:rFonts w:ascii="Arial" w:hAnsi="Arial" w:cs="Arial"/>
          <w:u w:val="single"/>
          <w:lang w:val="es-PE"/>
        </w:rPr>
        <w:t xml:space="preserve">, requiere los 3 tipos de girantes (cuero, nitrilo y </w:t>
      </w:r>
      <w:proofErr w:type="spellStart"/>
      <w:r w:rsidR="00801ABB">
        <w:rPr>
          <w:rFonts w:ascii="Arial" w:hAnsi="Arial" w:cs="Arial"/>
          <w:u w:val="single"/>
          <w:lang w:val="es-PE"/>
        </w:rPr>
        <w:t>nitroporoso</w:t>
      </w:r>
      <w:proofErr w:type="spellEnd"/>
      <w:r w:rsidR="00801ABB">
        <w:rPr>
          <w:rFonts w:ascii="Arial" w:hAnsi="Arial" w:cs="Arial"/>
          <w:u w:val="single"/>
          <w:lang w:val="es-PE"/>
        </w:rPr>
        <w:t>)</w:t>
      </w:r>
      <w:r w:rsidRPr="007343AE">
        <w:rPr>
          <w:rFonts w:ascii="Arial" w:hAnsi="Arial" w:cs="Arial"/>
          <w:lang w:val="es-PE"/>
        </w:rPr>
        <w:t>.</w:t>
      </w:r>
    </w:p>
    <w:p w14:paraId="4F1FE17A" w14:textId="6DA2E570" w:rsidR="007343AE" w:rsidRPr="001A40FD" w:rsidRDefault="007343AE" w:rsidP="007343AE">
      <w:pPr>
        <w:widowControl/>
        <w:numPr>
          <w:ilvl w:val="1"/>
          <w:numId w:val="21"/>
        </w:numPr>
        <w:autoSpaceDE/>
        <w:autoSpaceDN/>
        <w:spacing w:line="276" w:lineRule="auto"/>
        <w:ind w:left="709" w:right="-23" w:hanging="425"/>
        <w:jc w:val="both"/>
        <w:rPr>
          <w:rFonts w:ascii="Arial" w:hAnsi="Arial" w:cs="Arial"/>
          <w:lang w:val="es-PE"/>
        </w:rPr>
      </w:pPr>
      <w:r w:rsidRPr="001A40FD">
        <w:rPr>
          <w:rFonts w:ascii="Arial" w:hAnsi="Arial" w:cs="Arial"/>
          <w:b/>
        </w:rPr>
        <w:t xml:space="preserve">Posicionamiento y bloqueo de equipo: </w:t>
      </w:r>
      <w:r w:rsidRPr="001A40FD">
        <w:rPr>
          <w:rFonts w:ascii="Arial" w:hAnsi="Arial" w:cs="Arial"/>
          <w:bCs/>
        </w:rPr>
        <w:t>Con el apoyo del operador,</w:t>
      </w:r>
      <w:r w:rsidRPr="001A40FD">
        <w:rPr>
          <w:rFonts w:ascii="Arial" w:hAnsi="Arial" w:cs="Arial"/>
          <w:b/>
        </w:rPr>
        <w:t xml:space="preserve"> </w:t>
      </w:r>
      <w:r w:rsidRPr="001A40FD">
        <w:rPr>
          <w:rFonts w:ascii="Arial" w:hAnsi="Arial" w:cs="Arial"/>
        </w:rPr>
        <w:t xml:space="preserve">posicionar el equipo en una zona plana para el cambio de motor. Una vez que el equipo se encuentre posicionado, apagado el motor y despresurizado los sistemas hidráulicos, se procederá a </w:t>
      </w:r>
      <w:r w:rsidRPr="00787A2B">
        <w:rPr>
          <w:rFonts w:ascii="Arial" w:hAnsi="Arial" w:cs="Arial"/>
          <w:u w:val="single"/>
        </w:rPr>
        <w:t xml:space="preserve">bloquear el equipo </w:t>
      </w:r>
      <w:r w:rsidR="00787A2B" w:rsidRPr="00787A2B">
        <w:rPr>
          <w:rFonts w:ascii="Arial" w:hAnsi="Arial" w:cs="Arial"/>
          <w:u w:val="single"/>
        </w:rPr>
        <w:t>con el candado y tarjeta</w:t>
      </w:r>
      <w:r w:rsidR="00787A2B">
        <w:rPr>
          <w:rFonts w:ascii="Arial" w:hAnsi="Arial" w:cs="Arial"/>
          <w:u w:val="single"/>
        </w:rPr>
        <w:t xml:space="preserve"> </w:t>
      </w:r>
      <w:r w:rsidR="00667B32">
        <w:rPr>
          <w:rFonts w:ascii="Arial" w:hAnsi="Arial" w:cs="Arial"/>
          <w:u w:val="single"/>
        </w:rPr>
        <w:t>(</w:t>
      </w:r>
      <w:r w:rsidR="00667B32">
        <w:rPr>
          <w:rFonts w:ascii="Arial" w:hAnsi="Arial" w:cs="Arial"/>
        </w:rPr>
        <w:t xml:space="preserve">colocar </w:t>
      </w:r>
      <w:proofErr w:type="spellStart"/>
      <w:r w:rsidR="00667B32">
        <w:rPr>
          <w:rFonts w:ascii="Arial" w:hAnsi="Arial" w:cs="Arial"/>
        </w:rPr>
        <w:t>lock</w:t>
      </w:r>
      <w:proofErr w:type="spellEnd"/>
      <w:r w:rsidR="00667B32">
        <w:rPr>
          <w:rFonts w:ascii="Arial" w:hAnsi="Arial" w:cs="Arial"/>
        </w:rPr>
        <w:t xml:space="preserve"> </w:t>
      </w:r>
      <w:proofErr w:type="spellStart"/>
      <w:r w:rsidR="00667B32">
        <w:rPr>
          <w:rFonts w:ascii="Arial" w:hAnsi="Arial" w:cs="Arial"/>
        </w:rPr>
        <w:t>out</w:t>
      </w:r>
      <w:proofErr w:type="spellEnd"/>
      <w:r w:rsidR="00667B32">
        <w:rPr>
          <w:rFonts w:ascii="Arial" w:hAnsi="Arial" w:cs="Arial"/>
        </w:rPr>
        <w:t xml:space="preserve"> y tag </w:t>
      </w:r>
      <w:proofErr w:type="spellStart"/>
      <w:r w:rsidR="00667B32">
        <w:rPr>
          <w:rFonts w:ascii="Arial" w:hAnsi="Arial" w:cs="Arial"/>
        </w:rPr>
        <w:t>out</w:t>
      </w:r>
      <w:proofErr w:type="spellEnd"/>
      <w:r w:rsidR="00667B32">
        <w:rPr>
          <w:rFonts w:ascii="Arial" w:hAnsi="Arial" w:cs="Arial"/>
        </w:rPr>
        <w:t xml:space="preserve">) </w:t>
      </w:r>
      <w:r w:rsidR="00667B32">
        <w:rPr>
          <w:rFonts w:ascii="Arial" w:hAnsi="Arial" w:cs="Arial"/>
          <w:u w:val="single"/>
        </w:rPr>
        <w:t>según matriz</w:t>
      </w:r>
      <w:r w:rsidR="00787A2B">
        <w:rPr>
          <w:rFonts w:ascii="Arial" w:hAnsi="Arial" w:cs="Arial"/>
          <w:u w:val="single"/>
        </w:rPr>
        <w:t xml:space="preserve"> bloqueo</w:t>
      </w:r>
      <w:r w:rsidR="00787A2B">
        <w:rPr>
          <w:rFonts w:ascii="Arial" w:hAnsi="Arial" w:cs="Arial"/>
        </w:rPr>
        <w:t xml:space="preserve">, </w:t>
      </w:r>
      <w:r w:rsidR="00787A2B" w:rsidRPr="001A40FD">
        <w:rPr>
          <w:rFonts w:ascii="Arial" w:hAnsi="Arial" w:cs="Arial"/>
        </w:rPr>
        <w:t>inmovilizar</w:t>
      </w:r>
      <w:r w:rsidRPr="001A40FD">
        <w:rPr>
          <w:rFonts w:ascii="Arial" w:hAnsi="Arial" w:cs="Arial"/>
        </w:rPr>
        <w:t xml:space="preserve"> el equipo con conos, tacos y letreros de seguridad en la cabina.</w:t>
      </w:r>
    </w:p>
    <w:p w14:paraId="1519D905" w14:textId="48527E8D" w:rsidR="007343AE" w:rsidRPr="001A40FD" w:rsidRDefault="007343AE" w:rsidP="007343AE">
      <w:pPr>
        <w:widowControl/>
        <w:numPr>
          <w:ilvl w:val="1"/>
          <w:numId w:val="21"/>
        </w:numPr>
        <w:autoSpaceDE/>
        <w:autoSpaceDN/>
        <w:spacing w:line="276" w:lineRule="auto"/>
        <w:ind w:left="709" w:right="-23" w:hanging="425"/>
        <w:jc w:val="both"/>
        <w:rPr>
          <w:rFonts w:ascii="Arial" w:hAnsi="Arial" w:cs="Arial"/>
          <w:lang w:val="es-PE"/>
        </w:rPr>
      </w:pPr>
      <w:r w:rsidRPr="001A40FD">
        <w:rPr>
          <w:rFonts w:ascii="Arial" w:hAnsi="Arial" w:cs="Arial"/>
          <w:b/>
        </w:rPr>
        <w:t>Señalización del área de trabajo:</w:t>
      </w:r>
      <w:r w:rsidRPr="001A40FD">
        <w:rPr>
          <w:rFonts w:ascii="Arial" w:hAnsi="Arial" w:cs="Arial"/>
          <w:lang w:val="es-PE"/>
        </w:rPr>
        <w:t xml:space="preserve"> Colocar cintas de señalización y delimitación del área de trabajo, para que personal no autorizado</w:t>
      </w:r>
      <w:r w:rsidR="00801ABB">
        <w:rPr>
          <w:rFonts w:ascii="Arial" w:hAnsi="Arial" w:cs="Arial"/>
          <w:lang w:val="es-PE"/>
        </w:rPr>
        <w:t xml:space="preserve"> </w:t>
      </w:r>
      <w:r w:rsidR="00801ABB">
        <w:rPr>
          <w:rFonts w:ascii="Arial" w:hAnsi="Arial" w:cs="Arial"/>
          <w:u w:val="single"/>
          <w:lang w:val="es-PE"/>
        </w:rPr>
        <w:t>no</w:t>
      </w:r>
      <w:r w:rsidRPr="001A40FD">
        <w:rPr>
          <w:rFonts w:ascii="Arial" w:hAnsi="Arial" w:cs="Arial"/>
          <w:lang w:val="es-PE"/>
        </w:rPr>
        <w:t xml:space="preserve"> ingrese a la labor</w:t>
      </w:r>
      <w:r w:rsidR="00801ABB">
        <w:rPr>
          <w:rFonts w:ascii="Arial" w:hAnsi="Arial" w:cs="Arial"/>
          <w:u w:val="single"/>
          <w:lang w:val="es-PE"/>
        </w:rPr>
        <w:t xml:space="preserve"> y </w:t>
      </w:r>
      <w:r w:rsidR="00F7604A">
        <w:rPr>
          <w:rFonts w:ascii="Arial" w:hAnsi="Arial" w:cs="Arial"/>
          <w:u w:val="single"/>
          <w:lang w:val="es-PE"/>
        </w:rPr>
        <w:t>supervisión en todo tiempo</w:t>
      </w:r>
      <w:r w:rsidRPr="001A40FD">
        <w:rPr>
          <w:rFonts w:ascii="Arial" w:hAnsi="Arial" w:cs="Arial"/>
          <w:lang w:val="es-PE"/>
        </w:rPr>
        <w:t xml:space="preserve">. </w:t>
      </w:r>
    </w:p>
    <w:p w14:paraId="1BA7442C" w14:textId="77777777" w:rsidR="007343AE" w:rsidRPr="001A40FD" w:rsidRDefault="007343AE" w:rsidP="007343AE">
      <w:pPr>
        <w:widowControl/>
        <w:numPr>
          <w:ilvl w:val="1"/>
          <w:numId w:val="21"/>
        </w:numPr>
        <w:autoSpaceDE/>
        <w:autoSpaceDN/>
        <w:spacing w:line="276" w:lineRule="auto"/>
        <w:ind w:left="709" w:right="-23" w:hanging="425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/>
          <w:color w:val="000000"/>
        </w:rPr>
        <w:t xml:space="preserve">Cambio de motor diésel: </w:t>
      </w:r>
      <w:r w:rsidRPr="001A40FD">
        <w:rPr>
          <w:rFonts w:ascii="Arial" w:hAnsi="Arial" w:cs="Arial"/>
          <w:bCs/>
          <w:color w:val="000000"/>
        </w:rPr>
        <w:t>Para realizar el cambio de motor diésel, se realizará los siguientes pasos:</w:t>
      </w:r>
    </w:p>
    <w:p w14:paraId="7AEF1E07" w14:textId="77777777" w:rsidR="007343AE" w:rsidRPr="001A40FD" w:rsidRDefault="007343AE" w:rsidP="007343AE">
      <w:pPr>
        <w:widowControl/>
        <w:numPr>
          <w:ilvl w:val="0"/>
          <w:numId w:val="18"/>
        </w:numPr>
        <w:autoSpaceDE/>
        <w:autoSpaceDN/>
        <w:spacing w:line="276" w:lineRule="auto"/>
        <w:ind w:left="993" w:hanging="284"/>
        <w:jc w:val="both"/>
        <w:rPr>
          <w:rFonts w:ascii="Arial" w:hAnsi="Arial" w:cs="Arial"/>
          <w:b/>
          <w:color w:val="000000"/>
        </w:rPr>
      </w:pPr>
      <w:r w:rsidRPr="001A40FD">
        <w:rPr>
          <w:rFonts w:ascii="Arial" w:hAnsi="Arial" w:cs="Arial"/>
          <w:b/>
          <w:color w:val="000000"/>
        </w:rPr>
        <w:t>Desmontaje de motor diésel:</w:t>
      </w:r>
    </w:p>
    <w:p w14:paraId="425FEEC6" w14:textId="556CFE55" w:rsidR="007343AE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>Verificar la temperatura del motor (para retirar, la temperatura debe estar máximo 35°C).</w:t>
      </w:r>
    </w:p>
    <w:p w14:paraId="5165DE5E" w14:textId="2249340B" w:rsidR="00801ABB" w:rsidRPr="001A40FD" w:rsidRDefault="00801ABB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  <w:u w:val="single"/>
        </w:rPr>
        <w:t>Lavado en general del componente a trabajar</w:t>
      </w:r>
    </w:p>
    <w:p w14:paraId="7558020F" w14:textId="77777777" w:rsidR="007343AE" w:rsidRPr="001A40FD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>Haciendo uso de las herramientas, desconectar las mangueras hidráulicas de lubricación y retorno.</w:t>
      </w:r>
    </w:p>
    <w:p w14:paraId="4C53FB60" w14:textId="77777777" w:rsidR="007343AE" w:rsidRPr="001A40FD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>Desacoplar mangueras de admisión y turbo.</w:t>
      </w:r>
    </w:p>
    <w:p w14:paraId="4CDF6A84" w14:textId="025CBBA9" w:rsidR="007343AE" w:rsidRPr="001A40FD" w:rsidRDefault="00594726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-</w:t>
      </w:r>
      <w:r w:rsidR="007343AE" w:rsidRPr="001A40FD">
        <w:rPr>
          <w:rFonts w:ascii="Arial" w:hAnsi="Arial" w:cs="Arial"/>
          <w:bCs/>
          <w:color w:val="000000"/>
        </w:rPr>
        <w:t>Aflojar los pernos de la base del motor.</w:t>
      </w:r>
    </w:p>
    <w:p w14:paraId="32061F39" w14:textId="77777777" w:rsidR="007343AE" w:rsidRPr="001A40FD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hanging="861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 xml:space="preserve">Colocar cáncamos de </w:t>
      </w:r>
      <w:proofErr w:type="spellStart"/>
      <w:r w:rsidRPr="001A40FD">
        <w:rPr>
          <w:rFonts w:ascii="Arial" w:hAnsi="Arial" w:cs="Arial"/>
          <w:bCs/>
          <w:color w:val="000000"/>
        </w:rPr>
        <w:t>izaje</w:t>
      </w:r>
      <w:proofErr w:type="spellEnd"/>
      <w:r w:rsidRPr="001A40FD">
        <w:rPr>
          <w:rFonts w:ascii="Arial" w:hAnsi="Arial" w:cs="Arial"/>
          <w:bCs/>
          <w:color w:val="000000"/>
        </w:rPr>
        <w:t xml:space="preserve"> en los agujeros del motor.</w:t>
      </w:r>
    </w:p>
    <w:p w14:paraId="2FE89C4F" w14:textId="2AD32E59" w:rsidR="007343AE" w:rsidRPr="001A40FD" w:rsidRDefault="007343AE" w:rsidP="007343AE">
      <w:pPr>
        <w:widowControl/>
        <w:numPr>
          <w:ilvl w:val="0"/>
          <w:numId w:val="19"/>
        </w:numPr>
        <w:tabs>
          <w:tab w:val="left" w:pos="1276"/>
          <w:tab w:val="left" w:pos="1418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 xml:space="preserve">Colocar estrobos con eslingas y sujetarlo con tecle para realizar el </w:t>
      </w:r>
      <w:proofErr w:type="spellStart"/>
      <w:r w:rsidRPr="001A40FD">
        <w:rPr>
          <w:rFonts w:ascii="Arial" w:hAnsi="Arial" w:cs="Arial"/>
          <w:bCs/>
          <w:color w:val="000000"/>
        </w:rPr>
        <w:t>izaje</w:t>
      </w:r>
      <w:proofErr w:type="spellEnd"/>
      <w:r w:rsidRPr="001A40FD">
        <w:rPr>
          <w:rFonts w:ascii="Arial" w:hAnsi="Arial" w:cs="Arial"/>
          <w:bCs/>
          <w:color w:val="000000"/>
        </w:rPr>
        <w:t xml:space="preserve"> en coordinación con el mecánico y operador del tecle.</w:t>
      </w:r>
      <w:r w:rsidR="00143F83">
        <w:rPr>
          <w:rFonts w:ascii="Arial" w:hAnsi="Arial" w:cs="Arial"/>
          <w:bCs/>
          <w:color w:val="000000"/>
        </w:rPr>
        <w:t xml:space="preserve"> </w:t>
      </w:r>
      <w:bookmarkStart w:id="0" w:name="_Hlk102731161"/>
      <w:r w:rsidR="00143F83" w:rsidRPr="00143F83">
        <w:rPr>
          <w:rFonts w:ascii="Arial" w:hAnsi="Arial" w:cs="Arial"/>
          <w:bCs/>
          <w:color w:val="000000"/>
          <w:u w:val="single"/>
        </w:rPr>
        <w:t xml:space="preserve">(ninguna persona debe estar cerca de la maniobra de </w:t>
      </w:r>
      <w:proofErr w:type="spellStart"/>
      <w:r w:rsidR="00143F83" w:rsidRPr="00143F83">
        <w:rPr>
          <w:rFonts w:ascii="Arial" w:hAnsi="Arial" w:cs="Arial"/>
          <w:bCs/>
          <w:color w:val="000000"/>
          <w:u w:val="single"/>
        </w:rPr>
        <w:t>izaje</w:t>
      </w:r>
      <w:proofErr w:type="spellEnd"/>
      <w:r w:rsidR="00143F83" w:rsidRPr="00143F83">
        <w:rPr>
          <w:rFonts w:ascii="Arial" w:hAnsi="Arial" w:cs="Arial"/>
          <w:bCs/>
          <w:color w:val="000000"/>
          <w:u w:val="single"/>
        </w:rPr>
        <w:t>)</w:t>
      </w:r>
      <w:bookmarkEnd w:id="0"/>
    </w:p>
    <w:p w14:paraId="09C14AEF" w14:textId="1FCDB7C6" w:rsidR="007343AE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hanging="861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>Colocar el motor sobre una parihuela y trasladarla a un lugar seguro.</w:t>
      </w:r>
    </w:p>
    <w:p w14:paraId="320FE486" w14:textId="541AF5C4" w:rsidR="00F7604A" w:rsidRPr="001A40FD" w:rsidRDefault="00F7604A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hanging="861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  <w:u w:val="single"/>
        </w:rPr>
        <w:t>Colocar embalajes a todos los conductos de la manguera</w:t>
      </w:r>
    </w:p>
    <w:p w14:paraId="57646A32" w14:textId="29534702" w:rsidR="007343AE" w:rsidRDefault="007343AE" w:rsidP="007343AE">
      <w:pPr>
        <w:widowControl/>
        <w:numPr>
          <w:ilvl w:val="0"/>
          <w:numId w:val="18"/>
        </w:numPr>
        <w:autoSpaceDE/>
        <w:autoSpaceDN/>
        <w:spacing w:line="276" w:lineRule="auto"/>
        <w:ind w:left="993" w:hanging="284"/>
        <w:jc w:val="both"/>
        <w:rPr>
          <w:rFonts w:ascii="Arial" w:hAnsi="Arial" w:cs="Arial"/>
          <w:b/>
          <w:color w:val="000000"/>
        </w:rPr>
      </w:pPr>
      <w:r w:rsidRPr="001A40FD">
        <w:rPr>
          <w:rFonts w:ascii="Arial" w:hAnsi="Arial" w:cs="Arial"/>
          <w:b/>
          <w:color w:val="000000"/>
        </w:rPr>
        <w:t>Montaje de motor diésel:</w:t>
      </w:r>
    </w:p>
    <w:p w14:paraId="7AD7D34B" w14:textId="3A113A2E" w:rsidR="00F7604A" w:rsidRPr="00F7604A" w:rsidRDefault="00F7604A" w:rsidP="00F7604A">
      <w:pPr>
        <w:pStyle w:val="Prrafodelista"/>
        <w:widowControl/>
        <w:numPr>
          <w:ilvl w:val="0"/>
          <w:numId w:val="26"/>
        </w:numPr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  <w:u w:val="single"/>
        </w:rPr>
      </w:pPr>
      <w:r w:rsidRPr="00F7604A">
        <w:rPr>
          <w:rFonts w:ascii="Arial" w:hAnsi="Arial" w:cs="Arial"/>
          <w:bCs/>
          <w:color w:val="000000"/>
          <w:u w:val="single"/>
        </w:rPr>
        <w:t>Realizar el lavado de toda la base del motor a montar</w:t>
      </w:r>
      <w:r>
        <w:rPr>
          <w:rFonts w:ascii="Arial" w:hAnsi="Arial" w:cs="Arial"/>
          <w:bCs/>
          <w:color w:val="000000"/>
          <w:u w:val="single"/>
        </w:rPr>
        <w:t>.</w:t>
      </w:r>
    </w:p>
    <w:p w14:paraId="424AE2EB" w14:textId="2FA7A5BB" w:rsidR="007343AE" w:rsidRPr="001A40FD" w:rsidRDefault="007343AE" w:rsidP="00F7604A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 xml:space="preserve">Con la ayuda del tecle mecánico realizar el </w:t>
      </w:r>
      <w:proofErr w:type="spellStart"/>
      <w:r w:rsidRPr="001A40FD">
        <w:rPr>
          <w:rFonts w:ascii="Arial" w:hAnsi="Arial" w:cs="Arial"/>
          <w:bCs/>
          <w:color w:val="000000"/>
        </w:rPr>
        <w:t>izaje</w:t>
      </w:r>
      <w:proofErr w:type="spellEnd"/>
      <w:r w:rsidRPr="001A40FD">
        <w:rPr>
          <w:rFonts w:ascii="Arial" w:hAnsi="Arial" w:cs="Arial"/>
          <w:bCs/>
          <w:color w:val="000000"/>
        </w:rPr>
        <w:t xml:space="preserve"> del motor nuevo.</w:t>
      </w:r>
      <w:r w:rsidR="00143F83">
        <w:rPr>
          <w:rFonts w:ascii="Arial" w:hAnsi="Arial" w:cs="Arial"/>
          <w:bCs/>
          <w:color w:val="000000"/>
        </w:rPr>
        <w:t xml:space="preserve"> </w:t>
      </w:r>
      <w:r w:rsidR="00143F83" w:rsidRPr="00143F83">
        <w:rPr>
          <w:rFonts w:ascii="Arial" w:hAnsi="Arial" w:cs="Arial"/>
          <w:bCs/>
          <w:color w:val="000000"/>
          <w:u w:val="single"/>
        </w:rPr>
        <w:t xml:space="preserve">(ninguna persona debe estar cerca de la maniobra de </w:t>
      </w:r>
      <w:proofErr w:type="spellStart"/>
      <w:r w:rsidR="00143F83" w:rsidRPr="00143F83">
        <w:rPr>
          <w:rFonts w:ascii="Arial" w:hAnsi="Arial" w:cs="Arial"/>
          <w:bCs/>
          <w:color w:val="000000"/>
          <w:u w:val="single"/>
        </w:rPr>
        <w:t>izaje</w:t>
      </w:r>
      <w:proofErr w:type="spellEnd"/>
      <w:r w:rsidR="00143F83" w:rsidRPr="00143F83">
        <w:rPr>
          <w:rFonts w:ascii="Arial" w:hAnsi="Arial" w:cs="Arial"/>
          <w:bCs/>
          <w:color w:val="000000"/>
          <w:u w:val="single"/>
        </w:rPr>
        <w:t>)</w:t>
      </w:r>
    </w:p>
    <w:p w14:paraId="4DF03AA5" w14:textId="77777777" w:rsidR="007343AE" w:rsidRPr="001A40FD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hanging="861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>Colocarlo en el chasis del equipo.</w:t>
      </w:r>
    </w:p>
    <w:p w14:paraId="1406ADA7" w14:textId="77777777" w:rsidR="007343AE" w:rsidRPr="001A40FD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hanging="861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>Ajustar los cuatro pernos de la base del motor.</w:t>
      </w:r>
    </w:p>
    <w:p w14:paraId="5F408DBF" w14:textId="77777777" w:rsidR="007343AE" w:rsidRPr="001A40FD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>Acoplar mangueras de admisión y turbo.</w:t>
      </w:r>
    </w:p>
    <w:p w14:paraId="4A8ACD6D" w14:textId="77777777" w:rsidR="007343AE" w:rsidRPr="001A40FD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>Conectar las mangueras hidráulicas de lubricación y retorno, ajustando las abrazaderas.</w:t>
      </w:r>
    </w:p>
    <w:p w14:paraId="49F79DCC" w14:textId="77777777" w:rsidR="007343AE" w:rsidRPr="001A40FD" w:rsidRDefault="007343AE" w:rsidP="007343AE">
      <w:pPr>
        <w:widowControl/>
        <w:numPr>
          <w:ilvl w:val="0"/>
          <w:numId w:val="19"/>
        </w:numPr>
        <w:tabs>
          <w:tab w:val="left" w:pos="1276"/>
        </w:tabs>
        <w:autoSpaceDE/>
        <w:autoSpaceDN/>
        <w:spacing w:line="276" w:lineRule="auto"/>
        <w:ind w:left="1276" w:hanging="283"/>
        <w:jc w:val="both"/>
        <w:rPr>
          <w:rFonts w:ascii="Arial" w:hAnsi="Arial" w:cs="Arial"/>
          <w:bCs/>
          <w:color w:val="000000"/>
        </w:rPr>
      </w:pPr>
      <w:r w:rsidRPr="001A40FD">
        <w:rPr>
          <w:rFonts w:ascii="Arial" w:hAnsi="Arial" w:cs="Arial"/>
          <w:bCs/>
          <w:color w:val="000000"/>
        </w:rPr>
        <w:t>Llenar de aceite el motor para garantizar la lubricación desde el arranque.</w:t>
      </w:r>
    </w:p>
    <w:p w14:paraId="3B6D74B9" w14:textId="77777777" w:rsidR="007343AE" w:rsidRPr="001A40FD" w:rsidRDefault="007343AE" w:rsidP="007343AE">
      <w:pPr>
        <w:widowControl/>
        <w:numPr>
          <w:ilvl w:val="1"/>
          <w:numId w:val="21"/>
        </w:numPr>
        <w:autoSpaceDE/>
        <w:autoSpaceDN/>
        <w:spacing w:line="276" w:lineRule="auto"/>
        <w:ind w:left="709" w:right="-23" w:hanging="425"/>
        <w:jc w:val="both"/>
        <w:rPr>
          <w:rFonts w:ascii="Arial" w:hAnsi="Arial" w:cs="Arial"/>
          <w:bCs/>
          <w:lang w:val="es-PE"/>
        </w:rPr>
      </w:pPr>
      <w:r w:rsidRPr="001A40FD">
        <w:rPr>
          <w:rFonts w:ascii="Arial" w:hAnsi="Arial" w:cs="Arial"/>
          <w:b/>
          <w:lang w:val="es-PE"/>
        </w:rPr>
        <w:t xml:space="preserve">Energizado y desbloqueo de equipo: </w:t>
      </w:r>
      <w:r w:rsidRPr="001A40FD">
        <w:rPr>
          <w:rFonts w:ascii="Arial" w:hAnsi="Arial" w:cs="Arial"/>
          <w:bCs/>
          <w:lang w:val="es-PE"/>
        </w:rPr>
        <w:t>Finalizado todo el proceso de cambio, se procede a energizar y desbloquear el equipo (</w:t>
      </w:r>
      <w:proofErr w:type="spellStart"/>
      <w:r w:rsidRPr="001A40FD">
        <w:rPr>
          <w:rFonts w:ascii="Arial" w:hAnsi="Arial" w:cs="Arial"/>
          <w:bCs/>
          <w:lang w:val="es-PE"/>
        </w:rPr>
        <w:t>lock</w:t>
      </w:r>
      <w:proofErr w:type="spellEnd"/>
      <w:r w:rsidRPr="001A40FD">
        <w:rPr>
          <w:rFonts w:ascii="Arial" w:hAnsi="Arial" w:cs="Arial"/>
          <w:bCs/>
          <w:lang w:val="es-PE"/>
        </w:rPr>
        <w:t xml:space="preserve"> </w:t>
      </w:r>
      <w:proofErr w:type="spellStart"/>
      <w:r w:rsidRPr="001A40FD">
        <w:rPr>
          <w:rFonts w:ascii="Arial" w:hAnsi="Arial" w:cs="Arial"/>
          <w:bCs/>
          <w:lang w:val="es-PE"/>
        </w:rPr>
        <w:t>out</w:t>
      </w:r>
      <w:proofErr w:type="spellEnd"/>
      <w:r w:rsidRPr="001A40FD">
        <w:rPr>
          <w:rFonts w:ascii="Arial" w:hAnsi="Arial" w:cs="Arial"/>
          <w:bCs/>
          <w:lang w:val="es-PE"/>
        </w:rPr>
        <w:t xml:space="preserve"> y tag </w:t>
      </w:r>
      <w:proofErr w:type="spellStart"/>
      <w:r w:rsidRPr="001A40FD">
        <w:rPr>
          <w:rFonts w:ascii="Arial" w:hAnsi="Arial" w:cs="Arial"/>
          <w:bCs/>
          <w:lang w:val="es-PE"/>
        </w:rPr>
        <w:t>out</w:t>
      </w:r>
      <w:proofErr w:type="spellEnd"/>
      <w:r w:rsidRPr="001A40FD">
        <w:rPr>
          <w:rFonts w:ascii="Arial" w:hAnsi="Arial" w:cs="Arial"/>
          <w:bCs/>
          <w:lang w:val="es-PE"/>
        </w:rPr>
        <w:t>, tacos y cono de seguridad) para iniciar la prueba de funcionamiento.</w:t>
      </w:r>
    </w:p>
    <w:p w14:paraId="7123C056" w14:textId="77777777" w:rsidR="007343AE" w:rsidRPr="001A40FD" w:rsidRDefault="007343AE" w:rsidP="007343AE">
      <w:pPr>
        <w:widowControl/>
        <w:numPr>
          <w:ilvl w:val="1"/>
          <w:numId w:val="21"/>
        </w:numPr>
        <w:autoSpaceDE/>
        <w:autoSpaceDN/>
        <w:spacing w:line="276" w:lineRule="auto"/>
        <w:ind w:left="709" w:right="-23" w:hanging="425"/>
        <w:jc w:val="both"/>
        <w:rPr>
          <w:rFonts w:ascii="Arial" w:hAnsi="Arial" w:cs="Arial"/>
          <w:b/>
        </w:rPr>
      </w:pPr>
      <w:r w:rsidRPr="001A40FD">
        <w:rPr>
          <w:rFonts w:ascii="Arial" w:hAnsi="Arial" w:cs="Arial"/>
          <w:b/>
        </w:rPr>
        <w:t>Prueba de funcionamiento:</w:t>
      </w:r>
      <w:r w:rsidRPr="001A40FD">
        <w:rPr>
          <w:rFonts w:ascii="Arial" w:hAnsi="Arial" w:cs="Arial"/>
        </w:rPr>
        <w:t xml:space="preserve"> Arrancar el equipo y evaluar las pruebas de funcionamiento en vacío del motor.</w:t>
      </w:r>
    </w:p>
    <w:p w14:paraId="03968900" w14:textId="77777777" w:rsidR="007343AE" w:rsidRPr="001A40FD" w:rsidRDefault="007343AE" w:rsidP="007343AE">
      <w:pPr>
        <w:widowControl/>
        <w:numPr>
          <w:ilvl w:val="1"/>
          <w:numId w:val="21"/>
        </w:numPr>
        <w:autoSpaceDE/>
        <w:autoSpaceDN/>
        <w:spacing w:line="276" w:lineRule="auto"/>
        <w:ind w:left="709" w:right="-23" w:hanging="425"/>
        <w:jc w:val="both"/>
        <w:rPr>
          <w:rFonts w:ascii="Arial" w:hAnsi="Arial" w:cs="Arial"/>
          <w:b/>
        </w:rPr>
      </w:pPr>
      <w:r w:rsidRPr="001A40FD">
        <w:rPr>
          <w:rFonts w:ascii="Arial" w:hAnsi="Arial" w:cs="Arial"/>
          <w:b/>
          <w:color w:val="000000"/>
        </w:rPr>
        <w:t>Orden y limpieza</w:t>
      </w:r>
      <w:r w:rsidRPr="001A40FD">
        <w:rPr>
          <w:rFonts w:ascii="Arial" w:hAnsi="Arial" w:cs="Arial"/>
          <w:color w:val="000000"/>
        </w:rPr>
        <w:t xml:space="preserve">: Realizar el orden y limpieza </w:t>
      </w:r>
      <w:r w:rsidRPr="001A40FD">
        <w:rPr>
          <w:rFonts w:ascii="Arial" w:hAnsi="Arial" w:cs="Arial"/>
        </w:rPr>
        <w:t>del área donde se realizó el cambio de motor, todos los residuos se clasificarán según el código de colores.</w:t>
      </w:r>
    </w:p>
    <w:p w14:paraId="41126BE3" w14:textId="77777777" w:rsidR="007343AE" w:rsidRPr="001A40FD" w:rsidRDefault="007343AE" w:rsidP="007343AE">
      <w:pPr>
        <w:widowControl/>
        <w:numPr>
          <w:ilvl w:val="1"/>
          <w:numId w:val="21"/>
        </w:numPr>
        <w:autoSpaceDE/>
        <w:autoSpaceDN/>
        <w:spacing w:line="276" w:lineRule="auto"/>
        <w:ind w:left="709" w:right="-23" w:hanging="425"/>
        <w:jc w:val="both"/>
        <w:rPr>
          <w:rFonts w:ascii="Arial" w:hAnsi="Arial" w:cs="Arial"/>
          <w:b/>
        </w:rPr>
      </w:pPr>
      <w:r w:rsidRPr="001A40FD">
        <w:rPr>
          <w:rFonts w:ascii="Arial" w:hAnsi="Arial" w:cs="Arial"/>
          <w:b/>
          <w:lang w:val="es-PE"/>
        </w:rPr>
        <w:lastRenderedPageBreak/>
        <w:t>Reporte</w:t>
      </w:r>
      <w:r w:rsidRPr="001A40FD">
        <w:rPr>
          <w:rFonts w:ascii="Arial" w:hAnsi="Arial" w:cs="Arial"/>
          <w:b/>
        </w:rPr>
        <w:t xml:space="preserve"> de equipo e informe:</w:t>
      </w:r>
      <w:r w:rsidRPr="001A40FD">
        <w:rPr>
          <w:rFonts w:ascii="Arial" w:hAnsi="Arial" w:cs="Arial"/>
        </w:rPr>
        <w:t xml:space="preserve"> Realizar el llenado de reporte e informe del cambio de motor culminado.</w:t>
      </w:r>
    </w:p>
    <w:p w14:paraId="1130F0C0" w14:textId="0AFEB2F4" w:rsidR="00C365E1" w:rsidRDefault="00C365E1">
      <w:pPr>
        <w:pStyle w:val="Textoindependiente"/>
        <w:spacing w:before="9"/>
        <w:rPr>
          <w:rFonts w:ascii="Arial" w:hAnsi="Arial" w:cs="Arial"/>
          <w:sz w:val="24"/>
        </w:rPr>
      </w:pPr>
    </w:p>
    <w:p w14:paraId="1D90C0FB" w14:textId="77777777" w:rsidR="00C365E1" w:rsidRPr="00263037" w:rsidRDefault="00D0384C" w:rsidP="00215498">
      <w:pPr>
        <w:pStyle w:val="Ttulo1"/>
        <w:numPr>
          <w:ilvl w:val="0"/>
          <w:numId w:val="11"/>
        </w:numPr>
        <w:tabs>
          <w:tab w:val="left" w:pos="507"/>
        </w:tabs>
        <w:spacing w:line="252" w:lineRule="exact"/>
      </w:pPr>
      <w:r w:rsidRPr="00263037">
        <w:t>RESTRICCIONES.</w:t>
      </w:r>
    </w:p>
    <w:p w14:paraId="1A4714E9" w14:textId="77777777" w:rsidR="007343AE" w:rsidRPr="001A40FD" w:rsidRDefault="007343AE" w:rsidP="00A54E05">
      <w:pPr>
        <w:widowControl/>
        <w:numPr>
          <w:ilvl w:val="1"/>
          <w:numId w:val="11"/>
        </w:numPr>
        <w:autoSpaceDE/>
        <w:autoSpaceDN/>
        <w:spacing w:line="276" w:lineRule="auto"/>
        <w:ind w:right="-23" w:hanging="578"/>
        <w:jc w:val="both"/>
        <w:rPr>
          <w:rFonts w:ascii="Arial" w:eastAsia="Arial Unicode MS" w:hAnsi="Arial" w:cs="Arial"/>
          <w:b/>
          <w:bCs/>
        </w:rPr>
      </w:pPr>
      <w:r w:rsidRPr="001A40FD">
        <w:rPr>
          <w:rFonts w:ascii="Arial" w:hAnsi="Arial" w:cs="Arial"/>
          <w:color w:val="000000"/>
        </w:rPr>
        <w:t>Prohibido</w:t>
      </w:r>
      <w:r w:rsidRPr="001A40FD">
        <w:rPr>
          <w:rFonts w:ascii="Arial" w:hAnsi="Arial" w:cs="Arial"/>
          <w:lang w:val="es-PE"/>
        </w:rPr>
        <w:t xml:space="preserve"> iniciar los trabajos sin contar con la orden de trabajo (OT) y herramientas de gestión debidamente firmadas.</w:t>
      </w:r>
    </w:p>
    <w:p w14:paraId="33F9EDCF" w14:textId="77777777" w:rsidR="007343AE" w:rsidRPr="001A40FD" w:rsidRDefault="007343AE" w:rsidP="00A54E05">
      <w:pPr>
        <w:widowControl/>
        <w:numPr>
          <w:ilvl w:val="1"/>
          <w:numId w:val="11"/>
        </w:numPr>
        <w:autoSpaceDE/>
        <w:autoSpaceDN/>
        <w:spacing w:line="276" w:lineRule="auto"/>
        <w:ind w:right="-23" w:hanging="578"/>
        <w:jc w:val="both"/>
        <w:rPr>
          <w:rFonts w:ascii="Arial" w:hAnsi="Arial" w:cs="Arial"/>
          <w:lang w:val="es-PE"/>
        </w:rPr>
      </w:pPr>
      <w:r w:rsidRPr="001A40FD">
        <w:rPr>
          <w:rFonts w:ascii="Arial" w:hAnsi="Arial" w:cs="Arial"/>
          <w:color w:val="000000"/>
        </w:rPr>
        <w:t>Prohibido</w:t>
      </w:r>
      <w:r w:rsidRPr="001A40FD">
        <w:rPr>
          <w:rFonts w:ascii="Arial" w:hAnsi="Arial" w:cs="Arial"/>
          <w:lang w:val="es-PE"/>
        </w:rPr>
        <w:t xml:space="preserve"> iniciar el trabajo si no se cuenta con los </w:t>
      </w:r>
      <w:proofErr w:type="spellStart"/>
      <w:r w:rsidRPr="001A40FD">
        <w:rPr>
          <w:rFonts w:ascii="Arial" w:hAnsi="Arial" w:cs="Arial"/>
          <w:lang w:val="es-PE"/>
        </w:rPr>
        <w:t>EPP’s</w:t>
      </w:r>
      <w:proofErr w:type="spellEnd"/>
      <w:r w:rsidRPr="001A40FD">
        <w:rPr>
          <w:rFonts w:ascii="Arial" w:hAnsi="Arial" w:cs="Arial"/>
          <w:lang w:val="es-PE"/>
        </w:rPr>
        <w:t xml:space="preserve"> específicos y/o deteriorados.</w:t>
      </w:r>
    </w:p>
    <w:p w14:paraId="1624FCC3" w14:textId="77777777" w:rsidR="007343AE" w:rsidRPr="001A40FD" w:rsidRDefault="007343AE" w:rsidP="00A54E05">
      <w:pPr>
        <w:widowControl/>
        <w:numPr>
          <w:ilvl w:val="1"/>
          <w:numId w:val="11"/>
        </w:numPr>
        <w:autoSpaceDE/>
        <w:autoSpaceDN/>
        <w:spacing w:line="276" w:lineRule="auto"/>
        <w:ind w:right="-23" w:hanging="578"/>
        <w:jc w:val="both"/>
        <w:rPr>
          <w:rFonts w:ascii="Arial" w:hAnsi="Arial" w:cs="Arial"/>
          <w:lang w:val="es-PE"/>
        </w:rPr>
      </w:pPr>
      <w:r w:rsidRPr="001A40FD">
        <w:rPr>
          <w:rFonts w:ascii="Arial" w:hAnsi="Arial" w:cs="Arial"/>
          <w:color w:val="000000"/>
        </w:rPr>
        <w:t>Prohibido</w:t>
      </w:r>
      <w:r w:rsidRPr="001A40FD">
        <w:rPr>
          <w:rFonts w:ascii="Arial" w:hAnsi="Arial" w:cs="Arial"/>
          <w:lang w:val="es-PE"/>
        </w:rPr>
        <w:t xml:space="preserve"> usar herramientas en mal estado.</w:t>
      </w:r>
    </w:p>
    <w:p w14:paraId="24018129" w14:textId="77777777" w:rsidR="007343AE" w:rsidRPr="001A40FD" w:rsidRDefault="007343AE" w:rsidP="00A54E05">
      <w:pPr>
        <w:widowControl/>
        <w:numPr>
          <w:ilvl w:val="1"/>
          <w:numId w:val="11"/>
        </w:numPr>
        <w:autoSpaceDE/>
        <w:autoSpaceDN/>
        <w:spacing w:line="276" w:lineRule="auto"/>
        <w:ind w:right="-23" w:hanging="578"/>
        <w:jc w:val="both"/>
        <w:rPr>
          <w:rFonts w:ascii="Arial" w:hAnsi="Arial" w:cs="Arial"/>
          <w:lang w:val="es-PE"/>
        </w:rPr>
      </w:pPr>
      <w:r w:rsidRPr="001A40FD">
        <w:rPr>
          <w:rFonts w:ascii="Arial" w:hAnsi="Arial" w:cs="Arial"/>
          <w:color w:val="000000"/>
        </w:rPr>
        <w:t>Prohibido</w:t>
      </w:r>
      <w:r w:rsidRPr="001A40FD">
        <w:rPr>
          <w:rFonts w:ascii="Arial" w:hAnsi="Arial" w:cs="Arial"/>
          <w:lang w:val="es-PE"/>
        </w:rPr>
        <w:t xml:space="preserve"> iniciar los trabajos si el personal no cuenta con su autorización actualizada y este capacitado.</w:t>
      </w:r>
    </w:p>
    <w:p w14:paraId="68C4BDD6" w14:textId="77777777" w:rsidR="007343AE" w:rsidRPr="001A40FD" w:rsidRDefault="007343AE" w:rsidP="00A54E05">
      <w:pPr>
        <w:widowControl/>
        <w:numPr>
          <w:ilvl w:val="1"/>
          <w:numId w:val="11"/>
        </w:numPr>
        <w:autoSpaceDE/>
        <w:autoSpaceDN/>
        <w:spacing w:line="276" w:lineRule="auto"/>
        <w:ind w:right="-23" w:hanging="578"/>
        <w:jc w:val="both"/>
        <w:rPr>
          <w:rFonts w:ascii="Arial" w:hAnsi="Arial" w:cs="Arial"/>
          <w:lang w:val="es-PE"/>
        </w:rPr>
      </w:pPr>
      <w:r w:rsidRPr="001A40FD">
        <w:rPr>
          <w:rFonts w:ascii="Arial" w:hAnsi="Arial" w:cs="Arial"/>
          <w:lang w:val="es-PE"/>
        </w:rPr>
        <w:t>Prohibido el ingreso al personal no autorizado al área de mantenimiento.</w:t>
      </w:r>
    </w:p>
    <w:p w14:paraId="5EB3A091" w14:textId="77777777" w:rsidR="007343AE" w:rsidRPr="001A40FD" w:rsidRDefault="007343AE" w:rsidP="00A54E05">
      <w:pPr>
        <w:widowControl/>
        <w:numPr>
          <w:ilvl w:val="1"/>
          <w:numId w:val="11"/>
        </w:numPr>
        <w:autoSpaceDE/>
        <w:autoSpaceDN/>
        <w:spacing w:line="276" w:lineRule="auto"/>
        <w:ind w:right="-23" w:hanging="578"/>
        <w:jc w:val="both"/>
        <w:rPr>
          <w:rFonts w:ascii="Arial" w:hAnsi="Arial" w:cs="Arial"/>
          <w:lang w:val="es-PE"/>
        </w:rPr>
      </w:pPr>
      <w:r w:rsidRPr="001A40FD">
        <w:rPr>
          <w:rFonts w:ascii="Arial" w:hAnsi="Arial" w:cs="Arial"/>
          <w:lang w:val="es-PE"/>
        </w:rPr>
        <w:t>Prohibido iniciar los trabajos si el equipo no se encuentra debidamente bloqueado con los dispositivos de seguridad (</w:t>
      </w:r>
      <w:proofErr w:type="spellStart"/>
      <w:r w:rsidRPr="001A40FD">
        <w:rPr>
          <w:rFonts w:ascii="Arial" w:hAnsi="Arial" w:cs="Arial"/>
          <w:lang w:val="es-PE"/>
        </w:rPr>
        <w:t>lock</w:t>
      </w:r>
      <w:proofErr w:type="spellEnd"/>
      <w:r w:rsidRPr="001A40FD">
        <w:rPr>
          <w:rFonts w:ascii="Arial" w:hAnsi="Arial" w:cs="Arial"/>
          <w:lang w:val="es-PE"/>
        </w:rPr>
        <w:t xml:space="preserve"> </w:t>
      </w:r>
      <w:proofErr w:type="spellStart"/>
      <w:r w:rsidRPr="001A40FD">
        <w:rPr>
          <w:rFonts w:ascii="Arial" w:hAnsi="Arial" w:cs="Arial"/>
          <w:lang w:val="es-PE"/>
        </w:rPr>
        <w:t>out</w:t>
      </w:r>
      <w:proofErr w:type="spellEnd"/>
      <w:r w:rsidRPr="001A40FD">
        <w:rPr>
          <w:rFonts w:ascii="Arial" w:hAnsi="Arial" w:cs="Arial"/>
          <w:lang w:val="es-PE"/>
        </w:rPr>
        <w:t xml:space="preserve"> y tag </w:t>
      </w:r>
      <w:proofErr w:type="spellStart"/>
      <w:r w:rsidRPr="001A40FD">
        <w:rPr>
          <w:rFonts w:ascii="Arial" w:hAnsi="Arial" w:cs="Arial"/>
          <w:lang w:val="es-PE"/>
        </w:rPr>
        <w:t>out</w:t>
      </w:r>
      <w:proofErr w:type="spellEnd"/>
      <w:r w:rsidRPr="001A40FD">
        <w:rPr>
          <w:rFonts w:ascii="Arial" w:hAnsi="Arial" w:cs="Arial"/>
          <w:lang w:val="es-PE"/>
        </w:rPr>
        <w:t>, conos, tacos, letrero de equipo en reparación y señalización del área de trabajo).</w:t>
      </w:r>
    </w:p>
    <w:p w14:paraId="2C23D51C" w14:textId="77777777" w:rsidR="007343AE" w:rsidRPr="001A40FD" w:rsidRDefault="007343AE" w:rsidP="00A54E05">
      <w:pPr>
        <w:widowControl/>
        <w:numPr>
          <w:ilvl w:val="1"/>
          <w:numId w:val="11"/>
        </w:numPr>
        <w:autoSpaceDE/>
        <w:autoSpaceDN/>
        <w:spacing w:line="276" w:lineRule="auto"/>
        <w:ind w:right="-23" w:hanging="578"/>
        <w:jc w:val="both"/>
        <w:rPr>
          <w:rFonts w:ascii="Arial" w:hAnsi="Arial" w:cs="Arial"/>
          <w:lang w:val="es-PE"/>
        </w:rPr>
      </w:pPr>
      <w:r w:rsidRPr="001A40FD">
        <w:rPr>
          <w:rFonts w:ascii="Arial" w:hAnsi="Arial" w:cs="Arial"/>
          <w:lang w:val="es-PE"/>
        </w:rPr>
        <w:t>Prohibido iniciar los trabajos si el área de trabajo no se encuentra bien ventilada.</w:t>
      </w:r>
    </w:p>
    <w:p w14:paraId="3CFF55D5" w14:textId="5EF6ABD9" w:rsidR="002C5CB0" w:rsidRDefault="007343AE" w:rsidP="00A54E05">
      <w:pPr>
        <w:widowControl/>
        <w:numPr>
          <w:ilvl w:val="1"/>
          <w:numId w:val="11"/>
        </w:numPr>
        <w:autoSpaceDE/>
        <w:autoSpaceDN/>
        <w:spacing w:line="276" w:lineRule="auto"/>
        <w:ind w:right="-23" w:hanging="578"/>
        <w:jc w:val="both"/>
        <w:rPr>
          <w:rFonts w:ascii="Arial" w:hAnsi="Arial" w:cs="Arial"/>
          <w:lang w:val="es-PE"/>
        </w:rPr>
      </w:pPr>
      <w:r w:rsidRPr="001A40FD">
        <w:rPr>
          <w:rFonts w:ascii="Arial" w:hAnsi="Arial" w:cs="Arial"/>
          <w:lang w:val="es-PE"/>
        </w:rPr>
        <w:t>Prohibido iniciar el trabajo si el operador del equipo no se encuentra en la zona de trabajo</w:t>
      </w:r>
    </w:p>
    <w:p w14:paraId="21F6BF2C" w14:textId="77777777" w:rsidR="00A20239" w:rsidRDefault="00A20239" w:rsidP="00A20239">
      <w:pPr>
        <w:pStyle w:val="Prrafodelista"/>
        <w:numPr>
          <w:ilvl w:val="1"/>
          <w:numId w:val="11"/>
        </w:numPr>
        <w:tabs>
          <w:tab w:val="left" w:pos="1134"/>
        </w:tabs>
        <w:spacing w:before="38" w:line="276" w:lineRule="auto"/>
        <w:ind w:hanging="578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Pr="00264583">
        <w:rPr>
          <w:rFonts w:ascii="Arial" w:hAnsi="Arial" w:cs="Arial"/>
        </w:rPr>
        <w:t>ueda prohibido dejar la llave de contacto en los equipos.</w:t>
      </w:r>
    </w:p>
    <w:p w14:paraId="2D85EFE1" w14:textId="77777777" w:rsidR="00B83591" w:rsidRDefault="00B83591" w:rsidP="00263037">
      <w:pPr>
        <w:spacing w:line="276" w:lineRule="auto"/>
        <w:jc w:val="both"/>
        <w:rPr>
          <w:rFonts w:ascii="Arial" w:hAnsi="Arial" w:cs="Arial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2410"/>
        <w:gridCol w:w="2324"/>
        <w:gridCol w:w="2637"/>
      </w:tblGrid>
      <w:tr w:rsidR="00D322B5" w:rsidRPr="00A137E6" w14:paraId="49470B5E" w14:textId="77777777" w:rsidTr="005E42D0">
        <w:trPr>
          <w:trHeight w:val="376"/>
        </w:trPr>
        <w:tc>
          <w:tcPr>
            <w:tcW w:w="2726" w:type="dxa"/>
            <w:shd w:val="clear" w:color="auto" w:fill="BFBFBF"/>
          </w:tcPr>
          <w:p w14:paraId="1C58770C" w14:textId="77777777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bookmarkStart w:id="1" w:name="_Hlk99287443"/>
            <w:r w:rsidRPr="00A137E6">
              <w:rPr>
                <w:rFonts w:ascii="Arial" w:hAnsi="Arial" w:cs="Arial"/>
                <w:b/>
                <w:color w:val="000000"/>
              </w:rPr>
              <w:t>PREPARADO POR</w:t>
            </w:r>
          </w:p>
        </w:tc>
        <w:tc>
          <w:tcPr>
            <w:tcW w:w="2410" w:type="dxa"/>
            <w:shd w:val="clear" w:color="auto" w:fill="BFBFBF"/>
          </w:tcPr>
          <w:p w14:paraId="08DBB871" w14:textId="77777777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324" w:type="dxa"/>
            <w:shd w:val="clear" w:color="auto" w:fill="BFBFBF"/>
          </w:tcPr>
          <w:p w14:paraId="703F798D" w14:textId="77777777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637" w:type="dxa"/>
            <w:shd w:val="clear" w:color="auto" w:fill="BFBFBF"/>
          </w:tcPr>
          <w:p w14:paraId="4E270065" w14:textId="77777777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APROBADO POR</w:t>
            </w:r>
          </w:p>
        </w:tc>
      </w:tr>
      <w:tr w:rsidR="00D322B5" w:rsidRPr="00A137E6" w14:paraId="010F5E64" w14:textId="77777777" w:rsidTr="005E42D0">
        <w:tblPrEx>
          <w:tblCellMar>
            <w:left w:w="70" w:type="dxa"/>
            <w:right w:w="70" w:type="dxa"/>
          </w:tblCellMar>
        </w:tblPrEx>
        <w:trPr>
          <w:trHeight w:val="1211"/>
        </w:trPr>
        <w:tc>
          <w:tcPr>
            <w:tcW w:w="2726" w:type="dxa"/>
            <w:shd w:val="clear" w:color="auto" w:fill="auto"/>
            <w:vAlign w:val="center"/>
          </w:tcPr>
          <w:p w14:paraId="458BE579" w14:textId="1EC1C879" w:rsidR="00D322B5" w:rsidRPr="00A137E6" w:rsidRDefault="00D322B5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t xml:space="preserve">          </w:t>
            </w:r>
            <w:r w:rsidRPr="008E34C1">
              <w:rPr>
                <w:noProof/>
              </w:rPr>
              <w:drawing>
                <wp:inline distT="0" distB="0" distL="0" distR="0" wp14:anchorId="4AE48CF2" wp14:editId="753F76E9">
                  <wp:extent cx="1009650" cy="6381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EF2202" w14:textId="77777777" w:rsidR="00D322B5" w:rsidRPr="00A137E6" w:rsidRDefault="00D322B5" w:rsidP="005E42D0">
            <w:pPr>
              <w:rPr>
                <w:rFonts w:ascii="Arial" w:hAnsi="Arial" w:cs="Arial"/>
                <w:color w:val="000000"/>
              </w:rPr>
            </w:pPr>
            <w:r>
              <w:t xml:space="preserve">   </w:t>
            </w:r>
            <w:bookmarkStart w:id="2" w:name="_Hlk123145416"/>
            <w:r>
              <w:object w:dxaOrig="4320" w:dyaOrig="2924" w14:anchorId="3D0006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59.25pt" o:ole="">
                  <v:imagedata r:id="rId11" o:title=""/>
                </v:shape>
                <o:OLEObject Type="Embed" ProgID="PBrush" ShapeID="_x0000_i1025" DrawAspect="Content" ObjectID="_1761540671" r:id="rId12"/>
              </w:object>
            </w:r>
            <w:bookmarkEnd w:id="2"/>
          </w:p>
        </w:tc>
        <w:tc>
          <w:tcPr>
            <w:tcW w:w="2324" w:type="dxa"/>
            <w:shd w:val="clear" w:color="auto" w:fill="auto"/>
            <w:vAlign w:val="center"/>
          </w:tcPr>
          <w:p w14:paraId="4AF87267" w14:textId="77777777" w:rsidR="00D322B5" w:rsidRPr="00A137E6" w:rsidRDefault="00D322B5" w:rsidP="005E42D0">
            <w:pPr>
              <w:rPr>
                <w:rFonts w:ascii="Arial" w:hAnsi="Arial" w:cs="Arial"/>
                <w:color w:val="000000"/>
              </w:rPr>
            </w:pPr>
            <w:r>
              <w:object w:dxaOrig="4320" w:dyaOrig="2924" w14:anchorId="4508BCAC">
                <v:shape id="_x0000_i1026" type="#_x0000_t75" style="width:87.75pt;height:59.25pt" o:ole="">
                  <v:imagedata r:id="rId11" o:title=""/>
                </v:shape>
                <o:OLEObject Type="Embed" ProgID="PBrush" ShapeID="_x0000_i1026" DrawAspect="Content" ObjectID="_1761540672" r:id="rId13"/>
              </w:objec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3849C4CA" w14:textId="7F925322" w:rsidR="00D322B5" w:rsidRPr="00A137E6" w:rsidRDefault="00D322B5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/>
              </w:rPr>
              <w:drawing>
                <wp:inline distT="0" distB="0" distL="0" distR="0" wp14:anchorId="7B3ADDB6" wp14:editId="7BB067F5">
                  <wp:extent cx="1438275" cy="8286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r="27318" b="3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2B5" w:rsidRPr="00A137E6" w14:paraId="699169B7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45A4D01C" w14:textId="77777777" w:rsidR="00D322B5" w:rsidRPr="00AA5F4C" w:rsidRDefault="00D322B5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Técnico de Mantenimiento</w:t>
            </w:r>
          </w:p>
          <w:p w14:paraId="5ED09B56" w14:textId="77777777" w:rsidR="00D322B5" w:rsidRPr="00ED57D9" w:rsidRDefault="00D322B5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A5F4C">
              <w:rPr>
                <w:rFonts w:ascii="Arial Narrow" w:hAnsi="Arial Narrow" w:cs="Arial"/>
              </w:rPr>
              <w:t>Tec</w:t>
            </w:r>
            <w:proofErr w:type="spellEnd"/>
            <w:r w:rsidRPr="00AA5F4C">
              <w:rPr>
                <w:rFonts w:ascii="Arial Narrow" w:hAnsi="Arial Narrow" w:cs="Arial"/>
              </w:rPr>
              <w:t xml:space="preserve">. </w:t>
            </w:r>
            <w:r>
              <w:rPr>
                <w:rFonts w:ascii="Arial Narrow" w:hAnsi="Arial Narrow" w:cs="Arial"/>
              </w:rPr>
              <w:t>Zavala Flores Rolando</w:t>
            </w:r>
          </w:p>
        </w:tc>
        <w:tc>
          <w:tcPr>
            <w:tcW w:w="2410" w:type="dxa"/>
            <w:shd w:val="clear" w:color="auto" w:fill="auto"/>
          </w:tcPr>
          <w:p w14:paraId="03E41D65" w14:textId="77777777" w:rsidR="00D322B5" w:rsidRPr="00397276" w:rsidRDefault="00D322B5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Ing. De Seguridad</w:t>
            </w:r>
          </w:p>
          <w:p w14:paraId="6148556D" w14:textId="77777777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 xml:space="preserve">Polo </w:t>
            </w:r>
            <w:proofErr w:type="spellStart"/>
            <w:r>
              <w:rPr>
                <w:rFonts w:ascii="Arial Narrow" w:hAnsi="Arial Narrow" w:cs="Arial"/>
              </w:rPr>
              <w:t>Chacon</w:t>
            </w:r>
            <w:proofErr w:type="spellEnd"/>
            <w:r>
              <w:rPr>
                <w:rFonts w:ascii="Arial Narrow" w:hAnsi="Arial Narrow" w:cs="Arial"/>
              </w:rPr>
              <w:t xml:space="preserve"> Rober</w:t>
            </w:r>
          </w:p>
        </w:tc>
        <w:tc>
          <w:tcPr>
            <w:tcW w:w="2324" w:type="dxa"/>
            <w:shd w:val="clear" w:color="auto" w:fill="auto"/>
          </w:tcPr>
          <w:p w14:paraId="2F02171B" w14:textId="77777777" w:rsidR="00D322B5" w:rsidRPr="00397276" w:rsidRDefault="00D322B5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Residente</w:t>
            </w:r>
          </w:p>
          <w:p w14:paraId="7E3D3ED9" w14:textId="77777777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>Polo Chacón Rober</w:t>
            </w:r>
          </w:p>
        </w:tc>
        <w:tc>
          <w:tcPr>
            <w:tcW w:w="2637" w:type="dxa"/>
            <w:shd w:val="clear" w:color="auto" w:fill="auto"/>
          </w:tcPr>
          <w:p w14:paraId="0EA0F515" w14:textId="77777777" w:rsidR="00D322B5" w:rsidRPr="00AA5F4C" w:rsidRDefault="00D322B5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Gerente General</w:t>
            </w:r>
          </w:p>
          <w:p w14:paraId="4FE6EFFC" w14:textId="77777777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 Narrow" w:hAnsi="Arial Narrow" w:cs="Arial"/>
              </w:rPr>
              <w:t>DORIS YANAYACO CHAHUA</w:t>
            </w:r>
          </w:p>
        </w:tc>
      </w:tr>
      <w:tr w:rsidR="00D322B5" w:rsidRPr="00A137E6" w14:paraId="424671FC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0A918326" w14:textId="6BBA4D2B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>Fecha de Elaboración: 2</w:t>
            </w:r>
            <w:r w:rsidR="001B6607">
              <w:rPr>
                <w:rFonts w:ascii="Arial" w:hAnsi="Arial" w:cs="Arial"/>
                <w:color w:val="000000"/>
              </w:rPr>
              <w:t>1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12</w:t>
            </w:r>
            <w:r w:rsidRPr="00A137E6">
              <w:rPr>
                <w:rFonts w:ascii="Arial" w:hAnsi="Arial" w:cs="Arial"/>
                <w:color w:val="000000"/>
              </w:rPr>
              <w:t>/2022</w:t>
            </w:r>
          </w:p>
        </w:tc>
        <w:tc>
          <w:tcPr>
            <w:tcW w:w="2410" w:type="dxa"/>
            <w:shd w:val="clear" w:color="auto" w:fill="auto"/>
          </w:tcPr>
          <w:p w14:paraId="0B611157" w14:textId="662D9D77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>Fecha de Revisión: 2</w:t>
            </w:r>
            <w:r w:rsidR="001B6607">
              <w:rPr>
                <w:rFonts w:ascii="Arial" w:hAnsi="Arial" w:cs="Arial"/>
                <w:color w:val="000000"/>
              </w:rPr>
              <w:t>2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12</w:t>
            </w:r>
            <w:r w:rsidRPr="00A137E6">
              <w:rPr>
                <w:rFonts w:ascii="Arial" w:hAnsi="Arial" w:cs="Arial"/>
                <w:color w:val="000000"/>
              </w:rPr>
              <w:t>/2022</w:t>
            </w:r>
          </w:p>
        </w:tc>
        <w:tc>
          <w:tcPr>
            <w:tcW w:w="2324" w:type="dxa"/>
            <w:shd w:val="clear" w:color="auto" w:fill="auto"/>
          </w:tcPr>
          <w:p w14:paraId="25E2E37D" w14:textId="0FAE5C45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>Fecha de Revisión: 2</w:t>
            </w:r>
            <w:r w:rsidR="001B6607">
              <w:rPr>
                <w:rFonts w:ascii="Arial" w:hAnsi="Arial" w:cs="Arial"/>
                <w:color w:val="000000"/>
              </w:rPr>
              <w:t>2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12</w:t>
            </w:r>
            <w:r w:rsidRPr="00A137E6">
              <w:rPr>
                <w:rFonts w:ascii="Arial" w:hAnsi="Arial" w:cs="Arial"/>
                <w:color w:val="000000"/>
              </w:rPr>
              <w:t>/2022</w:t>
            </w:r>
          </w:p>
        </w:tc>
        <w:tc>
          <w:tcPr>
            <w:tcW w:w="2637" w:type="dxa"/>
            <w:shd w:val="clear" w:color="auto" w:fill="auto"/>
          </w:tcPr>
          <w:p w14:paraId="0C3E04AF" w14:textId="0E6F25E9" w:rsidR="00D322B5" w:rsidRPr="00A137E6" w:rsidRDefault="00D322B5" w:rsidP="005E42D0">
            <w:pPr>
              <w:pStyle w:val="Piedepgina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>Fecha de Aprobación: 2</w:t>
            </w:r>
            <w:r w:rsidR="001B6607">
              <w:rPr>
                <w:rFonts w:ascii="Arial" w:hAnsi="Arial" w:cs="Arial"/>
                <w:color w:val="000000"/>
              </w:rPr>
              <w:t>3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12</w:t>
            </w:r>
            <w:r w:rsidRPr="00A137E6">
              <w:rPr>
                <w:rFonts w:ascii="Arial" w:hAnsi="Arial" w:cs="Arial"/>
                <w:color w:val="000000"/>
              </w:rPr>
              <w:t>/2022</w:t>
            </w:r>
          </w:p>
        </w:tc>
      </w:tr>
      <w:bookmarkEnd w:id="1"/>
    </w:tbl>
    <w:p w14:paraId="410193C6" w14:textId="77777777" w:rsidR="007C2E7E" w:rsidRPr="00263037" w:rsidRDefault="007C2E7E" w:rsidP="002158B7"/>
    <w:sectPr w:rsidR="007C2E7E" w:rsidRPr="00263037" w:rsidSect="00550653">
      <w:headerReference w:type="default" r:id="rId15"/>
      <w:footerReference w:type="default" r:id="rId16"/>
      <w:pgSz w:w="11910" w:h="16840"/>
      <w:pgMar w:top="2552" w:right="920" w:bottom="1276" w:left="1080" w:header="713" w:footer="5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053CF" w14:textId="77777777" w:rsidR="00B07694" w:rsidRDefault="00B07694">
      <w:r>
        <w:separator/>
      </w:r>
    </w:p>
  </w:endnote>
  <w:endnote w:type="continuationSeparator" w:id="0">
    <w:p w14:paraId="25882016" w14:textId="77777777" w:rsidR="00B07694" w:rsidRDefault="00B07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kro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6B4B2" w14:textId="77777777" w:rsidR="00C365E1" w:rsidRDefault="00A81290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487388672" behindDoc="1" locked="0" layoutInCell="1" allowOverlap="1" wp14:anchorId="0A8F2910" wp14:editId="31270D46">
              <wp:simplePos x="0" y="0"/>
              <wp:positionH relativeFrom="page">
                <wp:posOffset>809625</wp:posOffset>
              </wp:positionH>
              <wp:positionV relativeFrom="page">
                <wp:posOffset>10151110</wp:posOffset>
              </wp:positionV>
              <wp:extent cx="6050280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028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D7ADC2D" id="Rectangle 2" o:spid="_x0000_s1026" style="position:absolute;margin-left:63.75pt;margin-top:799.3pt;width:476.4pt;height:.5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487389184" behindDoc="1" locked="0" layoutInCell="1" allowOverlap="1" wp14:anchorId="423514B1" wp14:editId="0967911D">
              <wp:simplePos x="0" y="0"/>
              <wp:positionH relativeFrom="page">
                <wp:posOffset>824230</wp:posOffset>
              </wp:positionH>
              <wp:positionV relativeFrom="page">
                <wp:posOffset>10160000</wp:posOffset>
              </wp:positionV>
              <wp:extent cx="6020435" cy="2844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043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30092" w14:textId="77777777" w:rsidR="00C365E1" w:rsidRDefault="00D0384C">
                          <w:pPr>
                            <w:spacing w:before="14"/>
                            <w:ind w:left="3286" w:hanging="3267"/>
                            <w:rPr>
                              <w:sz w:val="18"/>
                            </w:rPr>
                          </w:pPr>
                          <w:r>
                            <w:rPr>
                              <w:color w:val="BEBEBE"/>
                              <w:sz w:val="18"/>
                            </w:rPr>
                            <w:t>Este documento es una copia no controlada.</w:t>
                          </w:r>
                          <w:r>
                            <w:rPr>
                              <w:color w:val="BEBEB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 responsabilidad del usuario asegurarse que corresponde a la versión</w:t>
                          </w:r>
                          <w:r>
                            <w:rPr>
                              <w:color w:val="BEBEBE"/>
                              <w:spacing w:val="-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vigente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en la base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 datos</w:t>
                          </w:r>
                          <w:r>
                            <w:rPr>
                              <w:color w:val="BEBEB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del SGI.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514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4.9pt;margin-top:800pt;width:474.05pt;height:22.4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" filled="f" stroked="f">
              <v:textbox inset="0,0,0,0">
                <w:txbxContent>
                  <w:p w14:paraId="7D030092" w14:textId="77777777" w:rsidR="00C365E1" w:rsidRDefault="00D0384C">
                    <w:pPr>
                      <w:spacing w:before="14"/>
                      <w:ind w:left="3286" w:hanging="3267"/>
                      <w:rPr>
                        <w:sz w:val="18"/>
                      </w:rPr>
                    </w:pPr>
                    <w:r>
                      <w:rPr>
                        <w:color w:val="BEBEBE"/>
                        <w:sz w:val="18"/>
                      </w:rPr>
                      <w:t>Este documento es una copia no controlada.</w:t>
                    </w:r>
                    <w:r>
                      <w:rPr>
                        <w:color w:val="BEBEB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 responsabilidad del usuario asegurarse que corresponde a la versión</w:t>
                    </w:r>
                    <w:r>
                      <w:rPr>
                        <w:color w:val="BEBEBE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vigente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en la base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 datos</w:t>
                    </w:r>
                    <w:r>
                      <w:rPr>
                        <w:color w:val="BEBEB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del SGI.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71A92" w14:textId="77777777" w:rsidR="00B07694" w:rsidRDefault="00B07694">
      <w:r>
        <w:separator/>
      </w:r>
    </w:p>
  </w:footnote>
  <w:footnote w:type="continuationSeparator" w:id="0">
    <w:p w14:paraId="5DEDBB52" w14:textId="77777777" w:rsidR="00B07694" w:rsidRDefault="00B07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35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93"/>
      <w:gridCol w:w="3276"/>
      <w:gridCol w:w="2993"/>
      <w:gridCol w:w="1707"/>
    </w:tblGrid>
    <w:tr w:rsidR="002A3BF9" w:rsidRPr="00385C5A" w14:paraId="3CFD60C9" w14:textId="77777777" w:rsidTr="004826F7">
      <w:trPr>
        <w:trHeight w:val="703"/>
      </w:trPr>
      <w:tc>
        <w:tcPr>
          <w:tcW w:w="1000" w:type="pct"/>
          <w:vMerge w:val="restart"/>
          <w:shd w:val="clear" w:color="auto" w:fill="auto"/>
          <w:vAlign w:val="center"/>
        </w:tcPr>
        <w:p w14:paraId="15A626C3" w14:textId="1EF267EF" w:rsidR="002A3BF9" w:rsidRPr="009903AF" w:rsidRDefault="00D322B5" w:rsidP="002A3BF9">
          <w:pPr>
            <w:tabs>
              <w:tab w:val="center" w:pos="4419"/>
              <w:tab w:val="right" w:pos="8838"/>
            </w:tabs>
            <w:jc w:val="center"/>
            <w:rPr>
              <w:rFonts w:ascii="Mikro Light" w:eastAsia="Calibri" w:hAnsi="Mikro Light"/>
              <w:lang w:val="es-PE"/>
            </w:rPr>
          </w:pPr>
          <w:r w:rsidRPr="00DE730A">
            <w:object w:dxaOrig="1425" w:dyaOrig="1050" w14:anchorId="7E1C4E3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71.25pt;height:52.5pt" o:ole="">
                <v:imagedata r:id="rId1" o:title=""/>
              </v:shape>
              <o:OLEObject Type="Embed" ProgID="PBrush" ShapeID="_x0000_i1027" DrawAspect="Content" ObjectID="_1761540673" r:id="rId2"/>
            </w:object>
          </w:r>
        </w:p>
      </w:tc>
      <w:tc>
        <w:tcPr>
          <w:tcW w:w="3143" w:type="pct"/>
          <w:gridSpan w:val="2"/>
          <w:shd w:val="clear" w:color="auto" w:fill="auto"/>
          <w:vAlign w:val="center"/>
        </w:tcPr>
        <w:p w14:paraId="2229D6F1" w14:textId="77777777" w:rsidR="002A3BF9" w:rsidRPr="00A54E05" w:rsidRDefault="002A3BF9" w:rsidP="002A3BF9">
          <w:pPr>
            <w:jc w:val="center"/>
            <w:rPr>
              <w:rFonts w:ascii="Arial" w:eastAsia="Calibri" w:hAnsi="Arial" w:cs="Arial"/>
              <w:bCs/>
              <w:color w:val="000000"/>
              <w:sz w:val="20"/>
              <w:szCs w:val="20"/>
              <w:lang w:val="es-PE"/>
            </w:rPr>
          </w:pPr>
          <w:r w:rsidRPr="00A54E05">
            <w:rPr>
              <w:rFonts w:ascii="Arial" w:eastAsia="Calibri" w:hAnsi="Arial" w:cs="Arial"/>
              <w:bCs/>
              <w:color w:val="000000"/>
              <w:sz w:val="20"/>
              <w:szCs w:val="20"/>
              <w:lang w:val="es-PE"/>
            </w:rPr>
            <w:t>PROCEDIMIENTO ESCRITO DE TRABAJO SEGURO</w:t>
          </w:r>
        </w:p>
        <w:p w14:paraId="3A2795B2" w14:textId="259B20CE" w:rsidR="000F351B" w:rsidRPr="003B1150" w:rsidRDefault="007343AE" w:rsidP="000F351B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bCs/>
              <w:color w:val="000000"/>
              <w:lang w:eastAsia="es-PE"/>
            </w:rPr>
          </w:pPr>
          <w:r w:rsidRPr="00A54E05">
            <w:rPr>
              <w:rFonts w:ascii="Arial" w:hAnsi="Arial" w:cs="Arial"/>
              <w:b/>
              <w:bCs/>
              <w:color w:val="000000"/>
              <w:sz w:val="20"/>
              <w:szCs w:val="20"/>
              <w:lang w:eastAsia="es-PE"/>
            </w:rPr>
            <w:t xml:space="preserve">CAMBIO DE MOTOR DIESEL </w:t>
          </w:r>
          <w:r w:rsidR="000F351B" w:rsidRPr="00A54E05">
            <w:rPr>
              <w:rFonts w:ascii="Arial" w:hAnsi="Arial" w:cs="Arial"/>
              <w:b/>
              <w:bCs/>
              <w:color w:val="000000"/>
              <w:sz w:val="20"/>
              <w:szCs w:val="20"/>
              <w:lang w:eastAsia="es-PE"/>
            </w:rPr>
            <w:t>–</w:t>
          </w:r>
          <w:r w:rsidR="003B1150" w:rsidRPr="00A54E05">
            <w:rPr>
              <w:rFonts w:ascii="Arial" w:hAnsi="Arial" w:cs="Arial"/>
              <w:b/>
              <w:bCs/>
              <w:color w:val="000000"/>
              <w:sz w:val="20"/>
              <w:szCs w:val="20"/>
              <w:lang w:eastAsia="es-PE"/>
            </w:rPr>
            <w:t xml:space="preserve"> </w:t>
          </w:r>
          <w:r w:rsidR="001B228D" w:rsidRPr="00A54E05">
            <w:rPr>
              <w:rFonts w:ascii="Arial" w:hAnsi="Arial" w:cs="Arial"/>
              <w:b/>
              <w:bCs/>
              <w:color w:val="000000"/>
              <w:sz w:val="20"/>
              <w:szCs w:val="20"/>
              <w:u w:val="single"/>
              <w:lang w:eastAsia="es-PE"/>
            </w:rPr>
            <w:t>MIXRET</w:t>
          </w:r>
        </w:p>
      </w:tc>
      <w:tc>
        <w:tcPr>
          <w:tcW w:w="857" w:type="pct"/>
          <w:vMerge w:val="restart"/>
          <w:shd w:val="clear" w:color="auto" w:fill="auto"/>
          <w:vAlign w:val="center"/>
        </w:tcPr>
        <w:p w14:paraId="1BA6A5B5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b/>
              <w:bCs/>
              <w:sz w:val="18"/>
              <w:szCs w:val="16"/>
              <w:lang w:val="es-PE"/>
            </w:rPr>
          </w:pPr>
        </w:p>
        <w:p w14:paraId="632FD4A3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lang w:val="es-PE"/>
            </w:rPr>
          </w:pPr>
          <w:r w:rsidRPr="009903AF">
            <w:rPr>
              <w:rFonts w:ascii="Arial" w:eastAsia="Calibri" w:hAnsi="Arial" w:cs="Arial"/>
              <w:b/>
              <w:bCs/>
              <w:sz w:val="20"/>
              <w:szCs w:val="16"/>
              <w:lang w:val="es-PE"/>
            </w:rPr>
            <w:t>UEA AMERICANA</w:t>
          </w:r>
        </w:p>
      </w:tc>
    </w:tr>
    <w:tr w:rsidR="002A3BF9" w:rsidRPr="00385C5A" w14:paraId="6C5483D5" w14:textId="77777777" w:rsidTr="004826F7">
      <w:trPr>
        <w:trHeight w:val="423"/>
      </w:trPr>
      <w:tc>
        <w:tcPr>
          <w:tcW w:w="1000" w:type="pct"/>
          <w:vMerge/>
          <w:shd w:val="clear" w:color="auto" w:fill="auto"/>
        </w:tcPr>
        <w:p w14:paraId="5F76C440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Mikro Light" w:eastAsia="Calibri" w:hAnsi="Mikro Light"/>
              <w:lang w:val="es-PE"/>
            </w:rPr>
          </w:pPr>
        </w:p>
      </w:tc>
      <w:tc>
        <w:tcPr>
          <w:tcW w:w="1643" w:type="pct"/>
          <w:shd w:val="clear" w:color="auto" w:fill="auto"/>
          <w:vAlign w:val="center"/>
        </w:tcPr>
        <w:p w14:paraId="6A53C528" w14:textId="757CBFAC" w:rsidR="002A3BF9" w:rsidRPr="00A54E05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  <w:lang w:val="es-PE"/>
            </w:rPr>
          </w:pPr>
          <w:r w:rsidRPr="00A54E05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 xml:space="preserve">Área: </w:t>
          </w:r>
          <w:r w:rsidR="007343AE" w:rsidRPr="00A54E05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TRACKLESS</w:t>
          </w:r>
        </w:p>
      </w:tc>
      <w:tc>
        <w:tcPr>
          <w:tcW w:w="1501" w:type="pct"/>
          <w:shd w:val="clear" w:color="auto" w:fill="auto"/>
          <w:vAlign w:val="center"/>
        </w:tcPr>
        <w:p w14:paraId="2ABF7DAD" w14:textId="4528EF36" w:rsidR="002A3BF9" w:rsidRPr="00A54E05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  <w:lang w:val="es-PE"/>
            </w:rPr>
          </w:pPr>
          <w:r w:rsidRPr="00A54E05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Versión:</w:t>
          </w:r>
          <w:r w:rsidR="003623CD" w:rsidRPr="00A54E05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0</w:t>
          </w:r>
          <w:r w:rsidR="00550653" w:rsidRPr="00A54E05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1</w:t>
          </w:r>
        </w:p>
      </w:tc>
      <w:tc>
        <w:tcPr>
          <w:tcW w:w="857" w:type="pct"/>
          <w:vMerge/>
          <w:shd w:val="clear" w:color="auto" w:fill="auto"/>
        </w:tcPr>
        <w:p w14:paraId="0F453024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lang w:val="es-PE"/>
            </w:rPr>
          </w:pPr>
        </w:p>
      </w:tc>
    </w:tr>
    <w:tr w:rsidR="002A3BF9" w:rsidRPr="00385C5A" w14:paraId="4E444DC6" w14:textId="77777777" w:rsidTr="004826F7">
      <w:trPr>
        <w:trHeight w:val="414"/>
      </w:trPr>
      <w:tc>
        <w:tcPr>
          <w:tcW w:w="1000" w:type="pct"/>
          <w:vMerge/>
          <w:shd w:val="clear" w:color="auto" w:fill="auto"/>
        </w:tcPr>
        <w:p w14:paraId="01526969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Mikro Light" w:eastAsia="Calibri" w:hAnsi="Mikro Light"/>
              <w:lang w:val="es-PE"/>
            </w:rPr>
          </w:pPr>
        </w:p>
      </w:tc>
      <w:tc>
        <w:tcPr>
          <w:tcW w:w="1643" w:type="pct"/>
          <w:shd w:val="clear" w:color="auto" w:fill="auto"/>
          <w:vAlign w:val="center"/>
        </w:tcPr>
        <w:p w14:paraId="51A28B54" w14:textId="6DCEA240" w:rsidR="001B6607" w:rsidRPr="001B6607" w:rsidRDefault="002A3BF9" w:rsidP="002A3BF9">
          <w:pPr>
            <w:tabs>
              <w:tab w:val="center" w:pos="4419"/>
              <w:tab w:val="right" w:pos="8838"/>
            </w:tabs>
            <w:rPr>
              <w:rFonts w:ascii="Arial" w:hAnsi="Arial" w:cs="Arial"/>
              <w:color w:val="000000"/>
              <w:sz w:val="18"/>
              <w:szCs w:val="18"/>
            </w:rPr>
          </w:pPr>
          <w:r w:rsidRPr="00A54E05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 xml:space="preserve">Código: </w:t>
          </w:r>
          <w:r w:rsidR="001B6607">
            <w:rPr>
              <w:rFonts w:ascii="Arial" w:hAnsi="Arial" w:cs="Arial"/>
              <w:color w:val="000000"/>
              <w:sz w:val="18"/>
              <w:szCs w:val="18"/>
            </w:rPr>
            <w:t>PA</w:t>
          </w:r>
          <w:r w:rsidR="003623CD" w:rsidRPr="00A54E05">
            <w:rPr>
              <w:rFonts w:ascii="Arial" w:hAnsi="Arial" w:cs="Arial"/>
              <w:color w:val="000000"/>
              <w:sz w:val="18"/>
              <w:szCs w:val="18"/>
            </w:rPr>
            <w:t>-M</w:t>
          </w:r>
          <w:r w:rsidR="001B6607">
            <w:rPr>
              <w:rFonts w:ascii="Arial" w:hAnsi="Arial" w:cs="Arial"/>
              <w:color w:val="000000"/>
              <w:sz w:val="18"/>
              <w:szCs w:val="18"/>
            </w:rPr>
            <w:t>TT</w:t>
          </w:r>
          <w:r w:rsidR="003623CD" w:rsidRPr="00A54E05">
            <w:rPr>
              <w:rFonts w:ascii="Arial" w:hAnsi="Arial" w:cs="Arial"/>
              <w:color w:val="000000"/>
              <w:sz w:val="18"/>
              <w:szCs w:val="18"/>
            </w:rPr>
            <w:t>-</w:t>
          </w:r>
          <w:r w:rsidR="00D322B5">
            <w:rPr>
              <w:rFonts w:ascii="Arial" w:hAnsi="Arial" w:cs="Arial"/>
              <w:color w:val="000000"/>
              <w:sz w:val="18"/>
              <w:szCs w:val="18"/>
            </w:rPr>
            <w:t>0</w:t>
          </w:r>
          <w:r w:rsidR="001B6607">
            <w:rPr>
              <w:rFonts w:ascii="Arial" w:hAnsi="Arial" w:cs="Arial"/>
              <w:color w:val="000000"/>
              <w:sz w:val="18"/>
              <w:szCs w:val="18"/>
            </w:rPr>
            <w:t>04</w:t>
          </w:r>
        </w:p>
      </w:tc>
      <w:tc>
        <w:tcPr>
          <w:tcW w:w="1501" w:type="pct"/>
          <w:shd w:val="clear" w:color="auto" w:fill="auto"/>
          <w:vAlign w:val="center"/>
        </w:tcPr>
        <w:p w14:paraId="63C7F978" w14:textId="383AE3BD" w:rsidR="007C2E7E" w:rsidRPr="00A54E05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</w:rPr>
          </w:pPr>
          <w:r w:rsidRPr="00A54E05">
            <w:rPr>
              <w:rFonts w:ascii="Arial" w:eastAsia="Calibri" w:hAnsi="Arial" w:cs="Arial"/>
              <w:sz w:val="18"/>
              <w:szCs w:val="18"/>
            </w:rPr>
            <w:t xml:space="preserve">Página: </w:t>
          </w:r>
          <w:r w:rsidRPr="00A54E05">
            <w:rPr>
              <w:rFonts w:ascii="Arial" w:eastAsia="Calibri" w:hAnsi="Arial" w:cs="Arial"/>
              <w:sz w:val="18"/>
              <w:szCs w:val="18"/>
            </w:rPr>
            <w:fldChar w:fldCharType="begin"/>
          </w:r>
          <w:r w:rsidRPr="00A54E05">
            <w:rPr>
              <w:rFonts w:ascii="Arial" w:eastAsia="Calibri" w:hAnsi="Arial" w:cs="Arial"/>
              <w:sz w:val="18"/>
              <w:szCs w:val="18"/>
            </w:rPr>
            <w:instrText xml:space="preserve"> PAGE </w:instrText>
          </w:r>
          <w:r w:rsidRPr="00A54E05">
            <w:rPr>
              <w:rFonts w:ascii="Arial" w:eastAsia="Calibri" w:hAnsi="Arial" w:cs="Arial"/>
              <w:sz w:val="18"/>
              <w:szCs w:val="18"/>
            </w:rPr>
            <w:fldChar w:fldCharType="separate"/>
          </w:r>
          <w:r w:rsidRPr="00A54E05">
            <w:rPr>
              <w:rFonts w:ascii="Arial" w:eastAsia="Calibri" w:hAnsi="Arial" w:cs="Arial"/>
              <w:sz w:val="18"/>
              <w:szCs w:val="18"/>
            </w:rPr>
            <w:t>1</w:t>
          </w:r>
          <w:r w:rsidRPr="00A54E05">
            <w:rPr>
              <w:rFonts w:ascii="Arial" w:eastAsia="Calibri" w:hAnsi="Arial" w:cs="Arial"/>
              <w:sz w:val="18"/>
              <w:szCs w:val="18"/>
            </w:rPr>
            <w:fldChar w:fldCharType="end"/>
          </w:r>
          <w:r w:rsidRPr="00A54E05">
            <w:rPr>
              <w:rFonts w:ascii="Arial" w:eastAsia="Calibri" w:hAnsi="Arial" w:cs="Arial"/>
              <w:spacing w:val="-3"/>
              <w:sz w:val="18"/>
              <w:szCs w:val="18"/>
            </w:rPr>
            <w:t xml:space="preserve"> </w:t>
          </w:r>
          <w:r w:rsidRPr="00A54E05">
            <w:rPr>
              <w:rFonts w:ascii="Arial" w:eastAsia="Calibri" w:hAnsi="Arial" w:cs="Arial"/>
              <w:sz w:val="18"/>
              <w:szCs w:val="18"/>
            </w:rPr>
            <w:t xml:space="preserve">de </w:t>
          </w:r>
          <w:r w:rsidR="009E572E" w:rsidRPr="00A54E05">
            <w:rPr>
              <w:rFonts w:ascii="Arial" w:eastAsia="Calibri" w:hAnsi="Arial" w:cs="Arial"/>
              <w:sz w:val="18"/>
              <w:szCs w:val="18"/>
            </w:rPr>
            <w:t>3</w:t>
          </w:r>
        </w:p>
      </w:tc>
      <w:tc>
        <w:tcPr>
          <w:tcW w:w="857" w:type="pct"/>
          <w:vMerge/>
          <w:shd w:val="clear" w:color="auto" w:fill="auto"/>
        </w:tcPr>
        <w:p w14:paraId="09BA61BD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lang w:val="es-PE"/>
            </w:rPr>
          </w:pPr>
        </w:p>
      </w:tc>
    </w:tr>
  </w:tbl>
  <w:p w14:paraId="395BF54C" w14:textId="5BB5D0D6" w:rsidR="00C365E1" w:rsidRDefault="00C365E1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6E6A"/>
    <w:multiLevelType w:val="multilevel"/>
    <w:tmpl w:val="341ED268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hint="default"/>
        <w:b/>
      </w:rPr>
    </w:lvl>
  </w:abstractNum>
  <w:abstractNum w:abstractNumId="1" w15:restartNumberingAfterBreak="0">
    <w:nsid w:val="03EF22C3"/>
    <w:multiLevelType w:val="hybridMultilevel"/>
    <w:tmpl w:val="9DC647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E2FF4"/>
    <w:multiLevelType w:val="multilevel"/>
    <w:tmpl w:val="4B4064EA"/>
    <w:lvl w:ilvl="0">
      <w:start w:val="4"/>
      <w:numFmt w:val="decimal"/>
      <w:lvlText w:val="%1"/>
      <w:lvlJc w:val="left"/>
      <w:pPr>
        <w:ind w:left="360" w:hanging="360"/>
      </w:pPr>
      <w:rPr>
        <w:rFonts w:eastAsia="Arial MT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Arial MT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M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M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M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M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M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MT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MT" w:hint="default"/>
      </w:rPr>
    </w:lvl>
  </w:abstractNum>
  <w:abstractNum w:abstractNumId="3" w15:restartNumberingAfterBreak="0">
    <w:nsid w:val="0B1B3C2C"/>
    <w:multiLevelType w:val="hybridMultilevel"/>
    <w:tmpl w:val="525CE2F2"/>
    <w:lvl w:ilvl="0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F0A1C88"/>
    <w:multiLevelType w:val="hybridMultilevel"/>
    <w:tmpl w:val="A82044A0"/>
    <w:lvl w:ilvl="0" w:tplc="1DEE8918">
      <w:start w:val="1"/>
      <w:numFmt w:val="decimal"/>
      <w:lvlText w:val="%1."/>
      <w:lvlJc w:val="left"/>
      <w:pPr>
        <w:ind w:left="506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F0080FA4">
      <w:numFmt w:val="bullet"/>
      <w:lvlText w:val=""/>
      <w:lvlJc w:val="left"/>
      <w:pPr>
        <w:ind w:left="790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51800D7C">
      <w:numFmt w:val="bullet"/>
      <w:lvlText w:val="•"/>
      <w:lvlJc w:val="left"/>
      <w:pPr>
        <w:ind w:left="1811" w:hanging="284"/>
      </w:pPr>
      <w:rPr>
        <w:rFonts w:hint="default"/>
        <w:lang w:val="es-ES" w:eastAsia="en-US" w:bidi="ar-SA"/>
      </w:rPr>
    </w:lvl>
    <w:lvl w:ilvl="3" w:tplc="A998E03A">
      <w:numFmt w:val="bullet"/>
      <w:lvlText w:val="•"/>
      <w:lvlJc w:val="left"/>
      <w:pPr>
        <w:ind w:left="2823" w:hanging="284"/>
      </w:pPr>
      <w:rPr>
        <w:rFonts w:hint="default"/>
        <w:lang w:val="es-ES" w:eastAsia="en-US" w:bidi="ar-SA"/>
      </w:rPr>
    </w:lvl>
    <w:lvl w:ilvl="4" w:tplc="D3EE0882">
      <w:numFmt w:val="bullet"/>
      <w:lvlText w:val="•"/>
      <w:lvlJc w:val="left"/>
      <w:pPr>
        <w:ind w:left="3835" w:hanging="284"/>
      </w:pPr>
      <w:rPr>
        <w:rFonts w:hint="default"/>
        <w:lang w:val="es-ES" w:eastAsia="en-US" w:bidi="ar-SA"/>
      </w:rPr>
    </w:lvl>
    <w:lvl w:ilvl="5" w:tplc="E2929D7E">
      <w:numFmt w:val="bullet"/>
      <w:lvlText w:val="•"/>
      <w:lvlJc w:val="left"/>
      <w:pPr>
        <w:ind w:left="4847" w:hanging="284"/>
      </w:pPr>
      <w:rPr>
        <w:rFonts w:hint="default"/>
        <w:lang w:val="es-ES" w:eastAsia="en-US" w:bidi="ar-SA"/>
      </w:rPr>
    </w:lvl>
    <w:lvl w:ilvl="6" w:tplc="9B2EA5DC">
      <w:numFmt w:val="bullet"/>
      <w:lvlText w:val="•"/>
      <w:lvlJc w:val="left"/>
      <w:pPr>
        <w:ind w:left="5859" w:hanging="284"/>
      </w:pPr>
      <w:rPr>
        <w:rFonts w:hint="default"/>
        <w:lang w:val="es-ES" w:eastAsia="en-US" w:bidi="ar-SA"/>
      </w:rPr>
    </w:lvl>
    <w:lvl w:ilvl="7" w:tplc="6FFC7FC8">
      <w:numFmt w:val="bullet"/>
      <w:lvlText w:val="•"/>
      <w:lvlJc w:val="left"/>
      <w:pPr>
        <w:ind w:left="6870" w:hanging="284"/>
      </w:pPr>
      <w:rPr>
        <w:rFonts w:hint="default"/>
        <w:lang w:val="es-ES" w:eastAsia="en-US" w:bidi="ar-SA"/>
      </w:rPr>
    </w:lvl>
    <w:lvl w:ilvl="8" w:tplc="9C68BE66">
      <w:numFmt w:val="bullet"/>
      <w:lvlText w:val="•"/>
      <w:lvlJc w:val="left"/>
      <w:pPr>
        <w:ind w:left="7882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0F753D9E"/>
    <w:multiLevelType w:val="multilevel"/>
    <w:tmpl w:val="117ABD9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FF1EBD"/>
    <w:multiLevelType w:val="hybridMultilevel"/>
    <w:tmpl w:val="F7DE993E"/>
    <w:lvl w:ilvl="0" w:tplc="28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1C1C06AD"/>
    <w:multiLevelType w:val="hybridMultilevel"/>
    <w:tmpl w:val="C05628F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039F1"/>
    <w:multiLevelType w:val="multilevel"/>
    <w:tmpl w:val="8154DB0C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9" w15:restartNumberingAfterBreak="0">
    <w:nsid w:val="278D177C"/>
    <w:multiLevelType w:val="hybridMultilevel"/>
    <w:tmpl w:val="355A3366"/>
    <w:lvl w:ilvl="0" w:tplc="422A932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C6AEF"/>
    <w:multiLevelType w:val="multilevel"/>
    <w:tmpl w:val="4390702C"/>
    <w:lvl w:ilvl="0">
      <w:start w:val="4"/>
      <w:numFmt w:val="decimal"/>
      <w:lvlText w:val="%1"/>
      <w:lvlJc w:val="left"/>
      <w:pPr>
        <w:ind w:left="360" w:hanging="360"/>
      </w:pPr>
      <w:rPr>
        <w:rFonts w:ascii="Arial" w:hAnsi="Arial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hint="default"/>
        <w:b/>
      </w:rPr>
    </w:lvl>
  </w:abstractNum>
  <w:abstractNum w:abstractNumId="11" w15:restartNumberingAfterBreak="0">
    <w:nsid w:val="2B0E64AE"/>
    <w:multiLevelType w:val="multilevel"/>
    <w:tmpl w:val="DC04015C"/>
    <w:lvl w:ilvl="0">
      <w:start w:val="6"/>
      <w:numFmt w:val="decimal"/>
      <w:lvlText w:val="%1"/>
      <w:lvlJc w:val="left"/>
      <w:pPr>
        <w:ind w:left="943" w:hanging="42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43" w:hanging="42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733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9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26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23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19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6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13" w:hanging="425"/>
      </w:pPr>
      <w:rPr>
        <w:rFonts w:hint="default"/>
        <w:lang w:val="es-ES" w:eastAsia="en-US" w:bidi="ar-SA"/>
      </w:rPr>
    </w:lvl>
  </w:abstractNum>
  <w:abstractNum w:abstractNumId="12" w15:restartNumberingAfterBreak="0">
    <w:nsid w:val="2C9A5A7A"/>
    <w:multiLevelType w:val="multilevel"/>
    <w:tmpl w:val="8DCE80AA"/>
    <w:lvl w:ilvl="0">
      <w:start w:val="5"/>
      <w:numFmt w:val="decimal"/>
      <w:lvlText w:val="%1"/>
      <w:lvlJc w:val="left"/>
      <w:pPr>
        <w:ind w:left="808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8" w:hanging="425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714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71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28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5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42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99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56" w:hanging="425"/>
      </w:pPr>
      <w:rPr>
        <w:rFonts w:hint="default"/>
        <w:lang w:val="es-ES" w:eastAsia="en-US" w:bidi="ar-SA"/>
      </w:rPr>
    </w:lvl>
  </w:abstractNum>
  <w:abstractNum w:abstractNumId="13" w15:restartNumberingAfterBreak="0">
    <w:nsid w:val="2DE02821"/>
    <w:multiLevelType w:val="multilevel"/>
    <w:tmpl w:val="4E7C7C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2ED79E5"/>
    <w:multiLevelType w:val="hybridMultilevel"/>
    <w:tmpl w:val="28C204AC"/>
    <w:lvl w:ilvl="0" w:tplc="B3A07DA6">
      <w:numFmt w:val="bullet"/>
      <w:lvlText w:val=""/>
      <w:lvlJc w:val="left"/>
      <w:pPr>
        <w:ind w:left="317" w:hanging="20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B056548A">
      <w:numFmt w:val="bullet"/>
      <w:lvlText w:val="•"/>
      <w:lvlJc w:val="left"/>
      <w:pPr>
        <w:ind w:left="570" w:hanging="200"/>
      </w:pPr>
      <w:rPr>
        <w:rFonts w:hint="default"/>
        <w:lang w:val="es-ES" w:eastAsia="en-US" w:bidi="ar-SA"/>
      </w:rPr>
    </w:lvl>
    <w:lvl w:ilvl="2" w:tplc="A2BC8692">
      <w:numFmt w:val="bullet"/>
      <w:lvlText w:val="•"/>
      <w:lvlJc w:val="left"/>
      <w:pPr>
        <w:ind w:left="821" w:hanging="200"/>
      </w:pPr>
      <w:rPr>
        <w:rFonts w:hint="default"/>
        <w:lang w:val="es-ES" w:eastAsia="en-US" w:bidi="ar-SA"/>
      </w:rPr>
    </w:lvl>
    <w:lvl w:ilvl="3" w:tplc="20888A8A">
      <w:numFmt w:val="bullet"/>
      <w:lvlText w:val="•"/>
      <w:lvlJc w:val="left"/>
      <w:pPr>
        <w:ind w:left="1072" w:hanging="200"/>
      </w:pPr>
      <w:rPr>
        <w:rFonts w:hint="default"/>
        <w:lang w:val="es-ES" w:eastAsia="en-US" w:bidi="ar-SA"/>
      </w:rPr>
    </w:lvl>
    <w:lvl w:ilvl="4" w:tplc="6A18B964">
      <w:numFmt w:val="bullet"/>
      <w:lvlText w:val="•"/>
      <w:lvlJc w:val="left"/>
      <w:pPr>
        <w:ind w:left="1323" w:hanging="200"/>
      </w:pPr>
      <w:rPr>
        <w:rFonts w:hint="default"/>
        <w:lang w:val="es-ES" w:eastAsia="en-US" w:bidi="ar-SA"/>
      </w:rPr>
    </w:lvl>
    <w:lvl w:ilvl="5" w:tplc="E146C10C">
      <w:numFmt w:val="bullet"/>
      <w:lvlText w:val="•"/>
      <w:lvlJc w:val="left"/>
      <w:pPr>
        <w:ind w:left="1574" w:hanging="200"/>
      </w:pPr>
      <w:rPr>
        <w:rFonts w:hint="default"/>
        <w:lang w:val="es-ES" w:eastAsia="en-US" w:bidi="ar-SA"/>
      </w:rPr>
    </w:lvl>
    <w:lvl w:ilvl="6" w:tplc="66B252C6">
      <w:numFmt w:val="bullet"/>
      <w:lvlText w:val="•"/>
      <w:lvlJc w:val="left"/>
      <w:pPr>
        <w:ind w:left="1824" w:hanging="200"/>
      </w:pPr>
      <w:rPr>
        <w:rFonts w:hint="default"/>
        <w:lang w:val="es-ES" w:eastAsia="en-US" w:bidi="ar-SA"/>
      </w:rPr>
    </w:lvl>
    <w:lvl w:ilvl="7" w:tplc="0E705AD2">
      <w:numFmt w:val="bullet"/>
      <w:lvlText w:val="•"/>
      <w:lvlJc w:val="left"/>
      <w:pPr>
        <w:ind w:left="2075" w:hanging="200"/>
      </w:pPr>
      <w:rPr>
        <w:rFonts w:hint="default"/>
        <w:lang w:val="es-ES" w:eastAsia="en-US" w:bidi="ar-SA"/>
      </w:rPr>
    </w:lvl>
    <w:lvl w:ilvl="8" w:tplc="924880AA">
      <w:numFmt w:val="bullet"/>
      <w:lvlText w:val="•"/>
      <w:lvlJc w:val="left"/>
      <w:pPr>
        <w:ind w:left="2326" w:hanging="200"/>
      </w:pPr>
      <w:rPr>
        <w:rFonts w:hint="default"/>
        <w:lang w:val="es-ES" w:eastAsia="en-US" w:bidi="ar-SA"/>
      </w:rPr>
    </w:lvl>
  </w:abstractNum>
  <w:abstractNum w:abstractNumId="15" w15:restartNumberingAfterBreak="0">
    <w:nsid w:val="346F3EEC"/>
    <w:multiLevelType w:val="hybridMultilevel"/>
    <w:tmpl w:val="6C78BF5C"/>
    <w:lvl w:ilvl="0" w:tplc="9DC2CA7E">
      <w:numFmt w:val="bullet"/>
      <w:lvlText w:val=""/>
      <w:lvlJc w:val="left"/>
      <w:pPr>
        <w:ind w:left="314" w:hanging="20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F82A0618">
      <w:numFmt w:val="bullet"/>
      <w:lvlText w:val="•"/>
      <w:lvlJc w:val="left"/>
      <w:pPr>
        <w:ind w:left="712" w:hanging="200"/>
      </w:pPr>
      <w:rPr>
        <w:rFonts w:hint="default"/>
        <w:lang w:val="es-ES" w:eastAsia="en-US" w:bidi="ar-SA"/>
      </w:rPr>
    </w:lvl>
    <w:lvl w:ilvl="2" w:tplc="1F882B6C">
      <w:numFmt w:val="bullet"/>
      <w:lvlText w:val="•"/>
      <w:lvlJc w:val="left"/>
      <w:pPr>
        <w:ind w:left="1104" w:hanging="200"/>
      </w:pPr>
      <w:rPr>
        <w:rFonts w:hint="default"/>
        <w:lang w:val="es-ES" w:eastAsia="en-US" w:bidi="ar-SA"/>
      </w:rPr>
    </w:lvl>
    <w:lvl w:ilvl="3" w:tplc="39B070F0">
      <w:numFmt w:val="bullet"/>
      <w:lvlText w:val="•"/>
      <w:lvlJc w:val="left"/>
      <w:pPr>
        <w:ind w:left="1496" w:hanging="200"/>
      </w:pPr>
      <w:rPr>
        <w:rFonts w:hint="default"/>
        <w:lang w:val="es-ES" w:eastAsia="en-US" w:bidi="ar-SA"/>
      </w:rPr>
    </w:lvl>
    <w:lvl w:ilvl="4" w:tplc="1BAE3776">
      <w:numFmt w:val="bullet"/>
      <w:lvlText w:val="•"/>
      <w:lvlJc w:val="left"/>
      <w:pPr>
        <w:ind w:left="1889" w:hanging="200"/>
      </w:pPr>
      <w:rPr>
        <w:rFonts w:hint="default"/>
        <w:lang w:val="es-ES" w:eastAsia="en-US" w:bidi="ar-SA"/>
      </w:rPr>
    </w:lvl>
    <w:lvl w:ilvl="5" w:tplc="18A0120A">
      <w:numFmt w:val="bullet"/>
      <w:lvlText w:val="•"/>
      <w:lvlJc w:val="left"/>
      <w:pPr>
        <w:ind w:left="2281" w:hanging="200"/>
      </w:pPr>
      <w:rPr>
        <w:rFonts w:hint="default"/>
        <w:lang w:val="es-ES" w:eastAsia="en-US" w:bidi="ar-SA"/>
      </w:rPr>
    </w:lvl>
    <w:lvl w:ilvl="6" w:tplc="49A6B73E">
      <w:numFmt w:val="bullet"/>
      <w:lvlText w:val="•"/>
      <w:lvlJc w:val="left"/>
      <w:pPr>
        <w:ind w:left="2673" w:hanging="200"/>
      </w:pPr>
      <w:rPr>
        <w:rFonts w:hint="default"/>
        <w:lang w:val="es-ES" w:eastAsia="en-US" w:bidi="ar-SA"/>
      </w:rPr>
    </w:lvl>
    <w:lvl w:ilvl="7" w:tplc="3ACE5E30">
      <w:numFmt w:val="bullet"/>
      <w:lvlText w:val="•"/>
      <w:lvlJc w:val="left"/>
      <w:pPr>
        <w:ind w:left="3066" w:hanging="200"/>
      </w:pPr>
      <w:rPr>
        <w:rFonts w:hint="default"/>
        <w:lang w:val="es-ES" w:eastAsia="en-US" w:bidi="ar-SA"/>
      </w:rPr>
    </w:lvl>
    <w:lvl w:ilvl="8" w:tplc="E384E382">
      <w:numFmt w:val="bullet"/>
      <w:lvlText w:val="•"/>
      <w:lvlJc w:val="left"/>
      <w:pPr>
        <w:ind w:left="3458" w:hanging="200"/>
      </w:pPr>
      <w:rPr>
        <w:rFonts w:hint="default"/>
        <w:lang w:val="es-ES" w:eastAsia="en-US" w:bidi="ar-SA"/>
      </w:rPr>
    </w:lvl>
  </w:abstractNum>
  <w:abstractNum w:abstractNumId="16" w15:restartNumberingAfterBreak="0">
    <w:nsid w:val="41384AF8"/>
    <w:multiLevelType w:val="hybridMultilevel"/>
    <w:tmpl w:val="A590238C"/>
    <w:lvl w:ilvl="0" w:tplc="1248A694">
      <w:numFmt w:val="bullet"/>
      <w:lvlText w:val=""/>
      <w:lvlJc w:val="left"/>
      <w:pPr>
        <w:ind w:left="316" w:hanging="20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1C0C6752">
      <w:numFmt w:val="bullet"/>
      <w:lvlText w:val="•"/>
      <w:lvlJc w:val="left"/>
      <w:pPr>
        <w:ind w:left="496" w:hanging="200"/>
      </w:pPr>
      <w:rPr>
        <w:rFonts w:hint="default"/>
        <w:lang w:val="es-ES" w:eastAsia="en-US" w:bidi="ar-SA"/>
      </w:rPr>
    </w:lvl>
    <w:lvl w:ilvl="2" w:tplc="47700254">
      <w:numFmt w:val="bullet"/>
      <w:lvlText w:val="•"/>
      <w:lvlJc w:val="left"/>
      <w:pPr>
        <w:ind w:left="673" w:hanging="200"/>
      </w:pPr>
      <w:rPr>
        <w:rFonts w:hint="default"/>
        <w:lang w:val="es-ES" w:eastAsia="en-US" w:bidi="ar-SA"/>
      </w:rPr>
    </w:lvl>
    <w:lvl w:ilvl="3" w:tplc="C5F00420">
      <w:numFmt w:val="bullet"/>
      <w:lvlText w:val="•"/>
      <w:lvlJc w:val="left"/>
      <w:pPr>
        <w:ind w:left="850" w:hanging="200"/>
      </w:pPr>
      <w:rPr>
        <w:rFonts w:hint="default"/>
        <w:lang w:val="es-ES" w:eastAsia="en-US" w:bidi="ar-SA"/>
      </w:rPr>
    </w:lvl>
    <w:lvl w:ilvl="4" w:tplc="86F86266">
      <w:numFmt w:val="bullet"/>
      <w:lvlText w:val="•"/>
      <w:lvlJc w:val="left"/>
      <w:pPr>
        <w:ind w:left="1027" w:hanging="200"/>
      </w:pPr>
      <w:rPr>
        <w:rFonts w:hint="default"/>
        <w:lang w:val="es-ES" w:eastAsia="en-US" w:bidi="ar-SA"/>
      </w:rPr>
    </w:lvl>
    <w:lvl w:ilvl="5" w:tplc="3B72F642">
      <w:numFmt w:val="bullet"/>
      <w:lvlText w:val="•"/>
      <w:lvlJc w:val="left"/>
      <w:pPr>
        <w:ind w:left="1204" w:hanging="200"/>
      </w:pPr>
      <w:rPr>
        <w:rFonts w:hint="default"/>
        <w:lang w:val="es-ES" w:eastAsia="en-US" w:bidi="ar-SA"/>
      </w:rPr>
    </w:lvl>
    <w:lvl w:ilvl="6" w:tplc="D8000F70">
      <w:numFmt w:val="bullet"/>
      <w:lvlText w:val="•"/>
      <w:lvlJc w:val="left"/>
      <w:pPr>
        <w:ind w:left="1380" w:hanging="200"/>
      </w:pPr>
      <w:rPr>
        <w:rFonts w:hint="default"/>
        <w:lang w:val="es-ES" w:eastAsia="en-US" w:bidi="ar-SA"/>
      </w:rPr>
    </w:lvl>
    <w:lvl w:ilvl="7" w:tplc="AD7E44D4">
      <w:numFmt w:val="bullet"/>
      <w:lvlText w:val="•"/>
      <w:lvlJc w:val="left"/>
      <w:pPr>
        <w:ind w:left="1557" w:hanging="200"/>
      </w:pPr>
      <w:rPr>
        <w:rFonts w:hint="default"/>
        <w:lang w:val="es-ES" w:eastAsia="en-US" w:bidi="ar-SA"/>
      </w:rPr>
    </w:lvl>
    <w:lvl w:ilvl="8" w:tplc="08BA0B34">
      <w:numFmt w:val="bullet"/>
      <w:lvlText w:val="•"/>
      <w:lvlJc w:val="left"/>
      <w:pPr>
        <w:ind w:left="1734" w:hanging="200"/>
      </w:pPr>
      <w:rPr>
        <w:rFonts w:hint="default"/>
        <w:lang w:val="es-ES" w:eastAsia="en-US" w:bidi="ar-SA"/>
      </w:rPr>
    </w:lvl>
  </w:abstractNum>
  <w:abstractNum w:abstractNumId="17" w15:restartNumberingAfterBreak="0">
    <w:nsid w:val="430E32FD"/>
    <w:multiLevelType w:val="hybridMultilevel"/>
    <w:tmpl w:val="8084E606"/>
    <w:lvl w:ilvl="0" w:tplc="35A69550">
      <w:start w:val="1"/>
      <w:numFmt w:val="bullet"/>
      <w:lvlText w:val=""/>
      <w:lvlJc w:val="left"/>
      <w:pPr>
        <w:ind w:left="3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748CD8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4A7CBC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C20B6A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0A3E5C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BEA308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74C5F8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E0DFD4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2C2676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B8E53DC"/>
    <w:multiLevelType w:val="hybridMultilevel"/>
    <w:tmpl w:val="C5248582"/>
    <w:lvl w:ilvl="0" w:tplc="2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511F46A9"/>
    <w:multiLevelType w:val="multilevel"/>
    <w:tmpl w:val="F176DE7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28" w:hanging="1800"/>
      </w:pPr>
      <w:rPr>
        <w:rFonts w:hint="default"/>
      </w:rPr>
    </w:lvl>
  </w:abstractNum>
  <w:abstractNum w:abstractNumId="20" w15:restartNumberingAfterBreak="0">
    <w:nsid w:val="5BEC44E1"/>
    <w:multiLevelType w:val="multilevel"/>
    <w:tmpl w:val="E762333A"/>
    <w:lvl w:ilvl="0">
      <w:start w:val="6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1" w15:restartNumberingAfterBreak="0">
    <w:nsid w:val="5DF253F3"/>
    <w:multiLevelType w:val="hybridMultilevel"/>
    <w:tmpl w:val="92BEE710"/>
    <w:lvl w:ilvl="0" w:tplc="F48E71C6">
      <w:start w:val="1"/>
      <w:numFmt w:val="bullet"/>
      <w:lvlText w:val=""/>
      <w:lvlJc w:val="left"/>
      <w:pPr>
        <w:ind w:left="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9A0550">
      <w:start w:val="1"/>
      <w:numFmt w:val="bullet"/>
      <w:lvlText w:val="o"/>
      <w:lvlJc w:val="left"/>
      <w:pPr>
        <w:ind w:left="1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FA84A8">
      <w:start w:val="1"/>
      <w:numFmt w:val="bullet"/>
      <w:lvlText w:val="▪"/>
      <w:lvlJc w:val="left"/>
      <w:pPr>
        <w:ind w:left="19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749830">
      <w:start w:val="1"/>
      <w:numFmt w:val="bullet"/>
      <w:lvlText w:val="•"/>
      <w:lvlJc w:val="left"/>
      <w:pPr>
        <w:ind w:left="26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064936">
      <w:start w:val="1"/>
      <w:numFmt w:val="bullet"/>
      <w:lvlText w:val="o"/>
      <w:lvlJc w:val="left"/>
      <w:pPr>
        <w:ind w:left="33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D0347A">
      <w:start w:val="1"/>
      <w:numFmt w:val="bullet"/>
      <w:lvlText w:val="▪"/>
      <w:lvlJc w:val="left"/>
      <w:pPr>
        <w:ind w:left="41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B88C9C">
      <w:start w:val="1"/>
      <w:numFmt w:val="bullet"/>
      <w:lvlText w:val="•"/>
      <w:lvlJc w:val="left"/>
      <w:pPr>
        <w:ind w:left="48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D03DAA">
      <w:start w:val="1"/>
      <w:numFmt w:val="bullet"/>
      <w:lvlText w:val="o"/>
      <w:lvlJc w:val="left"/>
      <w:pPr>
        <w:ind w:left="55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1088E6">
      <w:start w:val="1"/>
      <w:numFmt w:val="bullet"/>
      <w:lvlText w:val="▪"/>
      <w:lvlJc w:val="left"/>
      <w:pPr>
        <w:ind w:left="62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A3834E8"/>
    <w:multiLevelType w:val="multilevel"/>
    <w:tmpl w:val="5E8CBAA4"/>
    <w:lvl w:ilvl="0">
      <w:start w:val="5"/>
      <w:numFmt w:val="decimal"/>
      <w:lvlText w:val="%1"/>
      <w:lvlJc w:val="left"/>
      <w:pPr>
        <w:ind w:left="931" w:hanging="42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31" w:hanging="42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"/>
      <w:lvlJc w:val="left"/>
      <w:pPr>
        <w:ind w:left="1217" w:hanging="286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50" w:hanging="2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15" w:hanging="2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80" w:hanging="2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45" w:hanging="2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0" w:hanging="2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76" w:hanging="286"/>
      </w:pPr>
      <w:rPr>
        <w:rFonts w:hint="default"/>
        <w:lang w:val="es-ES" w:eastAsia="en-US" w:bidi="ar-SA"/>
      </w:rPr>
    </w:lvl>
  </w:abstractNum>
  <w:abstractNum w:abstractNumId="23" w15:restartNumberingAfterBreak="0">
    <w:nsid w:val="6CEC6098"/>
    <w:multiLevelType w:val="hybridMultilevel"/>
    <w:tmpl w:val="EEF2676E"/>
    <w:lvl w:ilvl="0" w:tplc="86303E98">
      <w:start w:val="1"/>
      <w:numFmt w:val="decimal"/>
      <w:lvlText w:val="%1."/>
      <w:lvlJc w:val="left"/>
      <w:pPr>
        <w:ind w:left="546" w:hanging="284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B8BC81CE">
      <w:numFmt w:val="bullet"/>
      <w:lvlText w:val=""/>
      <w:lvlJc w:val="left"/>
      <w:pPr>
        <w:ind w:left="830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485C49C8">
      <w:numFmt w:val="bullet"/>
      <w:lvlText w:val="•"/>
      <w:lvlJc w:val="left"/>
      <w:pPr>
        <w:ind w:left="1845" w:hanging="284"/>
      </w:pPr>
      <w:rPr>
        <w:rFonts w:hint="default"/>
        <w:lang w:val="es-ES" w:eastAsia="en-US" w:bidi="ar-SA"/>
      </w:rPr>
    </w:lvl>
    <w:lvl w:ilvl="3" w:tplc="D10EB61A">
      <w:numFmt w:val="bullet"/>
      <w:lvlText w:val="•"/>
      <w:lvlJc w:val="left"/>
      <w:pPr>
        <w:ind w:left="2850" w:hanging="284"/>
      </w:pPr>
      <w:rPr>
        <w:rFonts w:hint="default"/>
        <w:lang w:val="es-ES" w:eastAsia="en-US" w:bidi="ar-SA"/>
      </w:rPr>
    </w:lvl>
    <w:lvl w:ilvl="4" w:tplc="B73055F6">
      <w:numFmt w:val="bullet"/>
      <w:lvlText w:val="•"/>
      <w:lvlJc w:val="left"/>
      <w:pPr>
        <w:ind w:left="3855" w:hanging="284"/>
      </w:pPr>
      <w:rPr>
        <w:rFonts w:hint="default"/>
        <w:lang w:val="es-ES" w:eastAsia="en-US" w:bidi="ar-SA"/>
      </w:rPr>
    </w:lvl>
    <w:lvl w:ilvl="5" w:tplc="1F682EE2">
      <w:numFmt w:val="bullet"/>
      <w:lvlText w:val="•"/>
      <w:lvlJc w:val="left"/>
      <w:pPr>
        <w:ind w:left="4860" w:hanging="284"/>
      </w:pPr>
      <w:rPr>
        <w:rFonts w:hint="default"/>
        <w:lang w:val="es-ES" w:eastAsia="en-US" w:bidi="ar-SA"/>
      </w:rPr>
    </w:lvl>
    <w:lvl w:ilvl="6" w:tplc="F62211EE">
      <w:numFmt w:val="bullet"/>
      <w:lvlText w:val="•"/>
      <w:lvlJc w:val="left"/>
      <w:pPr>
        <w:ind w:left="5865" w:hanging="284"/>
      </w:pPr>
      <w:rPr>
        <w:rFonts w:hint="default"/>
        <w:lang w:val="es-ES" w:eastAsia="en-US" w:bidi="ar-SA"/>
      </w:rPr>
    </w:lvl>
    <w:lvl w:ilvl="7" w:tplc="38661630">
      <w:numFmt w:val="bullet"/>
      <w:lvlText w:val="•"/>
      <w:lvlJc w:val="left"/>
      <w:pPr>
        <w:ind w:left="6870" w:hanging="284"/>
      </w:pPr>
      <w:rPr>
        <w:rFonts w:hint="default"/>
        <w:lang w:val="es-ES" w:eastAsia="en-US" w:bidi="ar-SA"/>
      </w:rPr>
    </w:lvl>
    <w:lvl w:ilvl="8" w:tplc="90B27AA0">
      <w:numFmt w:val="bullet"/>
      <w:lvlText w:val="•"/>
      <w:lvlJc w:val="left"/>
      <w:pPr>
        <w:ind w:left="7876" w:hanging="284"/>
      </w:pPr>
      <w:rPr>
        <w:rFonts w:hint="default"/>
        <w:lang w:val="es-ES" w:eastAsia="en-US" w:bidi="ar-SA"/>
      </w:rPr>
    </w:lvl>
  </w:abstractNum>
  <w:abstractNum w:abstractNumId="24" w15:restartNumberingAfterBreak="0">
    <w:nsid w:val="76515025"/>
    <w:multiLevelType w:val="multilevel"/>
    <w:tmpl w:val="022A764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25" w15:restartNumberingAfterBreak="0">
    <w:nsid w:val="776819C1"/>
    <w:multiLevelType w:val="hybridMultilevel"/>
    <w:tmpl w:val="AA42280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203C51"/>
    <w:multiLevelType w:val="multilevel"/>
    <w:tmpl w:val="75607212"/>
    <w:lvl w:ilvl="0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 w16cid:durableId="1654724265">
    <w:abstractNumId w:val="11"/>
  </w:num>
  <w:num w:numId="2" w16cid:durableId="248581431">
    <w:abstractNumId w:val="22"/>
  </w:num>
  <w:num w:numId="3" w16cid:durableId="1394114235">
    <w:abstractNumId w:val="14"/>
  </w:num>
  <w:num w:numId="4" w16cid:durableId="1730687103">
    <w:abstractNumId w:val="15"/>
  </w:num>
  <w:num w:numId="5" w16cid:durableId="1160001588">
    <w:abstractNumId w:val="16"/>
  </w:num>
  <w:num w:numId="6" w16cid:durableId="947275815">
    <w:abstractNumId w:val="4"/>
  </w:num>
  <w:num w:numId="7" w16cid:durableId="486046512">
    <w:abstractNumId w:val="10"/>
  </w:num>
  <w:num w:numId="8" w16cid:durableId="973562258">
    <w:abstractNumId w:val="0"/>
  </w:num>
  <w:num w:numId="9" w16cid:durableId="1377897969">
    <w:abstractNumId w:val="24"/>
  </w:num>
  <w:num w:numId="10" w16cid:durableId="1266614830">
    <w:abstractNumId w:val="23"/>
  </w:num>
  <w:num w:numId="11" w16cid:durableId="1092510247">
    <w:abstractNumId w:val="13"/>
  </w:num>
  <w:num w:numId="12" w16cid:durableId="740105396">
    <w:abstractNumId w:val="1"/>
  </w:num>
  <w:num w:numId="13" w16cid:durableId="1429931037">
    <w:abstractNumId w:val="7"/>
  </w:num>
  <w:num w:numId="14" w16cid:durableId="96607402">
    <w:abstractNumId w:val="25"/>
  </w:num>
  <w:num w:numId="15" w16cid:durableId="1991471271">
    <w:abstractNumId w:val="26"/>
  </w:num>
  <w:num w:numId="16" w16cid:durableId="1231619801">
    <w:abstractNumId w:val="9"/>
  </w:num>
  <w:num w:numId="17" w16cid:durableId="81416340">
    <w:abstractNumId w:val="19"/>
  </w:num>
  <w:num w:numId="18" w16cid:durableId="1174614843">
    <w:abstractNumId w:val="3"/>
  </w:num>
  <w:num w:numId="19" w16cid:durableId="451945624">
    <w:abstractNumId w:val="18"/>
  </w:num>
  <w:num w:numId="20" w16cid:durableId="957636824">
    <w:abstractNumId w:val="8"/>
  </w:num>
  <w:num w:numId="21" w16cid:durableId="1298684474">
    <w:abstractNumId w:val="2"/>
  </w:num>
  <w:num w:numId="22" w16cid:durableId="1773554289">
    <w:abstractNumId w:val="20"/>
  </w:num>
  <w:num w:numId="23" w16cid:durableId="163976758">
    <w:abstractNumId w:val="5"/>
  </w:num>
  <w:num w:numId="24" w16cid:durableId="1466004591">
    <w:abstractNumId w:val="17"/>
  </w:num>
  <w:num w:numId="25" w16cid:durableId="696077473">
    <w:abstractNumId w:val="21"/>
  </w:num>
  <w:num w:numId="26" w16cid:durableId="148988661">
    <w:abstractNumId w:val="6"/>
  </w:num>
  <w:num w:numId="27" w16cid:durableId="1793962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5E1"/>
    <w:rsid w:val="0002223A"/>
    <w:rsid w:val="000C20F3"/>
    <w:rsid w:val="000C55E3"/>
    <w:rsid w:val="000D15F9"/>
    <w:rsid w:val="000F351B"/>
    <w:rsid w:val="001075D9"/>
    <w:rsid w:val="00143F83"/>
    <w:rsid w:val="001B228D"/>
    <w:rsid w:val="001B6607"/>
    <w:rsid w:val="001E63DA"/>
    <w:rsid w:val="00215498"/>
    <w:rsid w:val="002158B7"/>
    <w:rsid w:val="00217E23"/>
    <w:rsid w:val="00242A68"/>
    <w:rsid w:val="00263037"/>
    <w:rsid w:val="00280385"/>
    <w:rsid w:val="002930D2"/>
    <w:rsid w:val="002A3BF9"/>
    <w:rsid w:val="002C5CB0"/>
    <w:rsid w:val="002C682F"/>
    <w:rsid w:val="002E3CEB"/>
    <w:rsid w:val="002E7D34"/>
    <w:rsid w:val="0030361F"/>
    <w:rsid w:val="00316605"/>
    <w:rsid w:val="003259E9"/>
    <w:rsid w:val="003623CD"/>
    <w:rsid w:val="003B10C6"/>
    <w:rsid w:val="003B1150"/>
    <w:rsid w:val="003D65E4"/>
    <w:rsid w:val="004371B7"/>
    <w:rsid w:val="004836B1"/>
    <w:rsid w:val="004A01CA"/>
    <w:rsid w:val="004B7803"/>
    <w:rsid w:val="00550653"/>
    <w:rsid w:val="00550A3A"/>
    <w:rsid w:val="00555D77"/>
    <w:rsid w:val="00571578"/>
    <w:rsid w:val="00594726"/>
    <w:rsid w:val="005F47A0"/>
    <w:rsid w:val="0064611B"/>
    <w:rsid w:val="00667B32"/>
    <w:rsid w:val="00686451"/>
    <w:rsid w:val="00730206"/>
    <w:rsid w:val="007343AE"/>
    <w:rsid w:val="00787A2B"/>
    <w:rsid w:val="007A3769"/>
    <w:rsid w:val="007C2E7E"/>
    <w:rsid w:val="007E1542"/>
    <w:rsid w:val="00801ABB"/>
    <w:rsid w:val="008524B3"/>
    <w:rsid w:val="00865B13"/>
    <w:rsid w:val="00895F18"/>
    <w:rsid w:val="008A5A8B"/>
    <w:rsid w:val="009835A5"/>
    <w:rsid w:val="00992FCE"/>
    <w:rsid w:val="009A3A3D"/>
    <w:rsid w:val="009C55D9"/>
    <w:rsid w:val="009E572E"/>
    <w:rsid w:val="00A20239"/>
    <w:rsid w:val="00A47F62"/>
    <w:rsid w:val="00A54E05"/>
    <w:rsid w:val="00A77EFF"/>
    <w:rsid w:val="00A81290"/>
    <w:rsid w:val="00B07694"/>
    <w:rsid w:val="00B83591"/>
    <w:rsid w:val="00BB30CE"/>
    <w:rsid w:val="00BB75DD"/>
    <w:rsid w:val="00C365E1"/>
    <w:rsid w:val="00C87529"/>
    <w:rsid w:val="00D01DDF"/>
    <w:rsid w:val="00D0384C"/>
    <w:rsid w:val="00D322B5"/>
    <w:rsid w:val="00DE48CD"/>
    <w:rsid w:val="00DF6D88"/>
    <w:rsid w:val="00E20759"/>
    <w:rsid w:val="00EA5794"/>
    <w:rsid w:val="00F436DD"/>
    <w:rsid w:val="00F4736E"/>
    <w:rsid w:val="00F7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EF1D93"/>
  <w15:docId w15:val="{4EF00281-703C-4528-B787-3D4A8DBD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506" w:hanging="284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4"/>
      <w:ind w:left="583"/>
    </w:pPr>
    <w:rPr>
      <w:rFonts w:ascii="Arial" w:eastAsia="Arial" w:hAnsi="Arial" w:cs="Arial"/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  <w:pPr>
      <w:ind w:left="790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A3B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3BF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A3B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BF9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  <SharedWithUsers xmlns="faebd1bc-70d7-40cc-bc20-8ffb1943fbd0">
      <UserInfo>
        <DisplayName/>
        <AccountId xsi:nil="true"/>
        <AccountType/>
      </UserInfo>
    </SharedWithUsers>
    <MediaLengthInSeconds xmlns="6f51ba61-91e9-457e-8027-1ae664ff3e6c" xsi:nil="true"/>
  </documentManagement>
</p:properties>
</file>

<file path=customXml/itemProps1.xml><?xml version="1.0" encoding="utf-8"?>
<ds:datastoreItem xmlns:ds="http://schemas.openxmlformats.org/officeDocument/2006/customXml" ds:itemID="{66148A60-D53A-48B8-B114-2F6930B32D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66967E-22D3-4C24-AC4F-47B025A98F31}"/>
</file>

<file path=customXml/itemProps3.xml><?xml version="1.0" encoding="utf-8"?>
<ds:datastoreItem xmlns:ds="http://schemas.openxmlformats.org/officeDocument/2006/customXml" ds:itemID="{3A1AA1FE-280B-499C-94A4-AB080D562C27}">
  <ds:schemaRefs>
    <ds:schemaRef ds:uri="http://schemas.microsoft.com/office/2006/metadata/properties"/>
    <ds:schemaRef ds:uri="http://schemas.microsoft.com/office/infopath/2007/PartnerControls"/>
    <ds:schemaRef ds:uri="6f51ba61-91e9-457e-8027-1ae664ff3e6c"/>
    <ds:schemaRef ds:uri="faebd1bc-70d7-40cc-bc20-8ffb1943fb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894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 Elmer Huillcas Huaira</dc:creator>
  <cp:lastModifiedBy>INNOVATION</cp:lastModifiedBy>
  <cp:revision>12</cp:revision>
  <cp:lastPrinted>2023-11-15T13:03:00Z</cp:lastPrinted>
  <dcterms:created xsi:type="dcterms:W3CDTF">2022-05-11T15:04:00Z</dcterms:created>
  <dcterms:modified xsi:type="dcterms:W3CDTF">2023-11-15T13:05:00Z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2021-11-10T00:00:00Z</vt:filetime>
  </property>
  <property fmtid="{D5CDD505-2E9C-101B-9397-08002B2CF9AE}" pid="5" name="ContentTypeId">
    <vt:lpwstr>0x010100F5415DB709CD1545A2CC5066B4D78BBF</vt:lpwstr>
  </property>
  <property fmtid="{D5CDD505-2E9C-101B-9397-08002B2CF9AE}" pid="6" name="Order">
    <vt:r8>12360600</vt:r8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MediaServiceImageTags">
    <vt:lpwstr/>
  </property>
</Properties>
</file>