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drawing2.xml" ContentType="application/vnd.ms-office.drawingml.diagramDrawing+xml"/>
  <Override PartName="/word/theme/theme1.xml" ContentType="application/vnd.openxmlformats-officedocument.theme+xml"/>
  <Override PartName="/word/diagrams/drawing1.xml" ContentType="application/vnd.ms-office.drawingml.diagramDrawing+xml"/>
  <Override PartName="/word/diagrams/quickStyle2.xml" ContentType="application/vnd.openxmlformats-officedocument.drawingml.diagramStyle+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colors2.xml" ContentType="application/vnd.openxmlformats-officedocument.drawingml.diagramColors+xml"/>
  <Override PartName="/word/diagrams/layout2.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3525A" w14:textId="6187BB2E" w:rsidR="0038472F" w:rsidRDefault="0038472F" w:rsidP="00813B26">
      <w:pPr>
        <w:rPr>
          <w:b/>
          <w:sz w:val="48"/>
          <w:szCs w:val="48"/>
        </w:rPr>
      </w:pPr>
    </w:p>
    <w:p w14:paraId="2F24BC76" w14:textId="7EF4D7D3" w:rsidR="008F2A14" w:rsidRDefault="00813B26">
      <w:pPr>
        <w:jc w:val="center"/>
        <w:rPr>
          <w:b/>
          <w:sz w:val="48"/>
          <w:szCs w:val="48"/>
        </w:rPr>
      </w:pPr>
      <w:r w:rsidRPr="00DE730A">
        <w:object w:dxaOrig="1425" w:dyaOrig="1050" w14:anchorId="3FCFF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12.5pt" o:ole="">
            <v:imagedata r:id="rId9" o:title=""/>
          </v:shape>
          <o:OLEObject Type="Embed" ProgID="PBrush" ShapeID="_x0000_i1025" DrawAspect="Content" ObjectID="_1784711157" r:id="rId10"/>
        </w:object>
      </w:r>
    </w:p>
    <w:p w14:paraId="63B139D2" w14:textId="77777777" w:rsidR="008F2A14" w:rsidRDefault="008F2A14">
      <w:pPr>
        <w:jc w:val="center"/>
        <w:rPr>
          <w:b/>
          <w:sz w:val="48"/>
          <w:szCs w:val="48"/>
        </w:rPr>
      </w:pPr>
    </w:p>
    <w:p w14:paraId="1DFB348B" w14:textId="202390DB" w:rsidR="0038472F" w:rsidRDefault="00577426">
      <w:pPr>
        <w:jc w:val="center"/>
        <w:rPr>
          <w:b/>
          <w:sz w:val="52"/>
          <w:szCs w:val="52"/>
        </w:rPr>
      </w:pPr>
      <w:r>
        <w:rPr>
          <w:b/>
          <w:sz w:val="52"/>
          <w:szCs w:val="52"/>
        </w:rPr>
        <w:t>“</w:t>
      </w:r>
      <w:bookmarkStart w:id="0" w:name="_Hlk60757762"/>
      <w:r>
        <w:rPr>
          <w:b/>
          <w:sz w:val="52"/>
          <w:szCs w:val="52"/>
        </w:rPr>
        <w:t>PLAN PARA LA VIGILANCIA, PREVENCIÓN Y CONTROL EN EL TRABAJO</w:t>
      </w:r>
      <w:bookmarkEnd w:id="0"/>
      <w:r>
        <w:rPr>
          <w:b/>
          <w:sz w:val="52"/>
          <w:szCs w:val="52"/>
        </w:rPr>
        <w:t>”</w:t>
      </w:r>
    </w:p>
    <w:p w14:paraId="491B76E9" w14:textId="77777777" w:rsidR="0038472F" w:rsidRDefault="0038472F">
      <w:pPr>
        <w:jc w:val="center"/>
        <w:rPr>
          <w:b/>
          <w:sz w:val="52"/>
          <w:szCs w:val="52"/>
        </w:rPr>
      </w:pPr>
    </w:p>
    <w:p w14:paraId="3DADAE3F" w14:textId="532C2E08" w:rsidR="0038472F" w:rsidRDefault="0038472F">
      <w:pPr>
        <w:jc w:val="center"/>
        <w:rPr>
          <w:sz w:val="24"/>
          <w:szCs w:val="24"/>
        </w:rPr>
      </w:pPr>
    </w:p>
    <w:p w14:paraId="4B028C6A" w14:textId="77777777" w:rsidR="0038472F" w:rsidRDefault="0038472F">
      <w:pPr>
        <w:jc w:val="center"/>
        <w:rPr>
          <w:sz w:val="24"/>
          <w:szCs w:val="24"/>
        </w:rPr>
      </w:pPr>
    </w:p>
    <w:p w14:paraId="3BD19D11" w14:textId="77777777" w:rsidR="0038472F" w:rsidRDefault="0038472F">
      <w:pPr>
        <w:jc w:val="center"/>
        <w:rPr>
          <w:sz w:val="24"/>
          <w:szCs w:val="24"/>
        </w:rPr>
      </w:pPr>
    </w:p>
    <w:p w14:paraId="738377DB" w14:textId="5EA39DD8" w:rsidR="0038472F" w:rsidRDefault="0038472F">
      <w:pPr>
        <w:rPr>
          <w:noProof/>
        </w:rPr>
      </w:pPr>
    </w:p>
    <w:p w14:paraId="45EB5B9C" w14:textId="2C92B3B7" w:rsidR="00A0225D" w:rsidRDefault="00A0225D">
      <w:pPr>
        <w:rPr>
          <w:noProof/>
        </w:rPr>
      </w:pPr>
    </w:p>
    <w:p w14:paraId="13052B4E" w14:textId="0A3F05E0" w:rsidR="00A0225D" w:rsidRDefault="00A0225D">
      <w:pPr>
        <w:rPr>
          <w:noProof/>
        </w:rPr>
      </w:pPr>
    </w:p>
    <w:p w14:paraId="2ED11793" w14:textId="26823AE5" w:rsidR="007D5554" w:rsidRDefault="007D5554">
      <w:pPr>
        <w:rPr>
          <w:noProof/>
        </w:rPr>
      </w:pPr>
    </w:p>
    <w:p w14:paraId="6D1A2A85" w14:textId="1FDE2D86" w:rsidR="007D5554" w:rsidRDefault="007D5554">
      <w:pPr>
        <w:rPr>
          <w:noProof/>
        </w:rPr>
      </w:pPr>
    </w:p>
    <w:p w14:paraId="2985353D" w14:textId="76582A8A" w:rsidR="007D5554" w:rsidRDefault="007D5554">
      <w:pPr>
        <w:rPr>
          <w:noProof/>
        </w:rPr>
      </w:pPr>
    </w:p>
    <w:p w14:paraId="2F64F7FB" w14:textId="4F8A17CC" w:rsidR="007D5554" w:rsidRDefault="007D5554">
      <w:pPr>
        <w:rPr>
          <w:noProof/>
        </w:rPr>
      </w:pPr>
    </w:p>
    <w:p w14:paraId="7FBFCF1D" w14:textId="7C797BD9" w:rsidR="007D5554" w:rsidRDefault="007D5554">
      <w:pPr>
        <w:rPr>
          <w:noProof/>
        </w:rPr>
      </w:pPr>
    </w:p>
    <w:p w14:paraId="5B913ED3" w14:textId="6E23FC64" w:rsidR="007D5554" w:rsidRDefault="007D5554">
      <w:pPr>
        <w:rPr>
          <w:noProof/>
        </w:rPr>
      </w:pPr>
    </w:p>
    <w:p w14:paraId="20EFD282" w14:textId="77777777" w:rsidR="0038472F" w:rsidRDefault="00577426">
      <w:pPr>
        <w:keepNext/>
        <w:keepLines/>
        <w:pBdr>
          <w:top w:val="nil"/>
          <w:left w:val="nil"/>
          <w:bottom w:val="nil"/>
          <w:right w:val="nil"/>
          <w:between w:val="nil"/>
        </w:pBdr>
        <w:spacing w:before="240" w:after="0"/>
        <w:jc w:val="center"/>
        <w:rPr>
          <w:b/>
          <w:color w:val="000000"/>
        </w:rPr>
      </w:pPr>
      <w:r>
        <w:rPr>
          <w:b/>
          <w:color w:val="000000"/>
        </w:rPr>
        <w:lastRenderedPageBreak/>
        <w:t>TABLA DE CONTENIDO</w:t>
      </w:r>
    </w:p>
    <w:p w14:paraId="2B6B82BF" w14:textId="77777777" w:rsidR="0038472F" w:rsidRDefault="0038472F">
      <w:pPr>
        <w:rPr>
          <w:sz w:val="20"/>
          <w:szCs w:val="20"/>
        </w:rPr>
      </w:pPr>
    </w:p>
    <w:p w14:paraId="095A2C5A" w14:textId="3EC097A4" w:rsidR="0038472F" w:rsidRDefault="00577426">
      <w:pPr>
        <w:pStyle w:val="Ttulo1"/>
        <w:numPr>
          <w:ilvl w:val="0"/>
          <w:numId w:val="9"/>
        </w:numPr>
        <w:ind w:left="567" w:hanging="567"/>
        <w:rPr>
          <w:rFonts w:ascii="Calibri" w:eastAsia="Calibri" w:hAnsi="Calibri" w:cs="Calibri"/>
          <w:b/>
          <w:color w:val="000000"/>
          <w:sz w:val="22"/>
          <w:szCs w:val="22"/>
        </w:rPr>
      </w:pPr>
      <w:bookmarkStart w:id="1" w:name="_Toc69156885"/>
      <w:r>
        <w:rPr>
          <w:rFonts w:ascii="Calibri" w:eastAsia="Calibri" w:hAnsi="Calibri" w:cs="Calibri"/>
          <w:b/>
          <w:color w:val="000000"/>
          <w:sz w:val="22"/>
          <w:szCs w:val="22"/>
        </w:rPr>
        <w:t>DATOS DE LA EMPRESA O ENTIDAD PÚBLICA</w:t>
      </w:r>
      <w:bookmarkEnd w:id="1"/>
    </w:p>
    <w:p w14:paraId="636427AC" w14:textId="77777777" w:rsidR="0038472F" w:rsidRDefault="0038472F"/>
    <w:tbl>
      <w:tblPr>
        <w:tblStyle w:val="a"/>
        <w:tblW w:w="7371" w:type="dxa"/>
        <w:tblInd w:w="426" w:type="dxa"/>
        <w:tblLayout w:type="fixed"/>
        <w:tblLook w:val="0400" w:firstRow="0" w:lastRow="0" w:firstColumn="0" w:lastColumn="0" w:noHBand="0" w:noVBand="1"/>
      </w:tblPr>
      <w:tblGrid>
        <w:gridCol w:w="250"/>
        <w:gridCol w:w="2580"/>
        <w:gridCol w:w="250"/>
        <w:gridCol w:w="4291"/>
      </w:tblGrid>
      <w:tr w:rsidR="00D90620" w14:paraId="40AF987B" w14:textId="77777777" w:rsidTr="001817EB">
        <w:trPr>
          <w:trHeight w:val="397"/>
        </w:trPr>
        <w:tc>
          <w:tcPr>
            <w:tcW w:w="2830" w:type="dxa"/>
            <w:gridSpan w:val="2"/>
          </w:tcPr>
          <w:p w14:paraId="1452ED6B" w14:textId="551D447C" w:rsidR="00D90620" w:rsidRDefault="00D90620" w:rsidP="00D90620">
            <w:pPr>
              <w:spacing w:line="240" w:lineRule="auto"/>
              <w:rPr>
                <w:color w:val="000000"/>
              </w:rPr>
            </w:pPr>
            <w:r w:rsidRPr="00B21CFD">
              <w:t>Razón Social</w:t>
            </w:r>
          </w:p>
        </w:tc>
        <w:tc>
          <w:tcPr>
            <w:tcW w:w="250" w:type="dxa"/>
          </w:tcPr>
          <w:p w14:paraId="4C6AE5FB" w14:textId="4B8C4B18" w:rsidR="00D90620" w:rsidRDefault="00D90620" w:rsidP="00D90620">
            <w:pPr>
              <w:spacing w:line="240" w:lineRule="auto"/>
              <w:rPr>
                <w:color w:val="000000"/>
              </w:rPr>
            </w:pPr>
            <w:r w:rsidRPr="00B21CFD">
              <w:t>:</w:t>
            </w:r>
          </w:p>
        </w:tc>
        <w:tc>
          <w:tcPr>
            <w:tcW w:w="4291" w:type="dxa"/>
          </w:tcPr>
          <w:p w14:paraId="3C05AC4B" w14:textId="3DA33987" w:rsidR="00D90620" w:rsidRDefault="00813B26" w:rsidP="00D90620">
            <w:pPr>
              <w:spacing w:line="240" w:lineRule="auto"/>
              <w:rPr>
                <w:color w:val="000000"/>
              </w:rPr>
            </w:pPr>
            <w:r>
              <w:t>INMAQ AR S.A.C</w:t>
            </w:r>
            <w:r w:rsidR="00D90620" w:rsidRPr="00B21CFD">
              <w:t>.</w:t>
            </w:r>
          </w:p>
        </w:tc>
      </w:tr>
      <w:tr w:rsidR="00D90620" w14:paraId="6ED5D039" w14:textId="77777777" w:rsidTr="008F2A14">
        <w:trPr>
          <w:trHeight w:val="397"/>
        </w:trPr>
        <w:tc>
          <w:tcPr>
            <w:tcW w:w="2830" w:type="dxa"/>
            <w:gridSpan w:val="2"/>
          </w:tcPr>
          <w:p w14:paraId="2B797B5B" w14:textId="02DE2683" w:rsidR="00D90620" w:rsidRDefault="00D90620" w:rsidP="00D90620">
            <w:pPr>
              <w:spacing w:line="240" w:lineRule="auto"/>
              <w:rPr>
                <w:color w:val="000000"/>
              </w:rPr>
            </w:pPr>
            <w:r w:rsidRPr="00B21CFD">
              <w:t>RUC</w:t>
            </w:r>
          </w:p>
        </w:tc>
        <w:tc>
          <w:tcPr>
            <w:tcW w:w="250" w:type="dxa"/>
          </w:tcPr>
          <w:p w14:paraId="6E7E0F46" w14:textId="5F676F07" w:rsidR="00D90620" w:rsidRDefault="00D90620" w:rsidP="00D90620">
            <w:pPr>
              <w:spacing w:line="240" w:lineRule="auto"/>
              <w:rPr>
                <w:color w:val="000000"/>
              </w:rPr>
            </w:pPr>
            <w:r w:rsidRPr="00B21CFD">
              <w:t>:</w:t>
            </w:r>
          </w:p>
        </w:tc>
        <w:tc>
          <w:tcPr>
            <w:tcW w:w="4291" w:type="dxa"/>
          </w:tcPr>
          <w:p w14:paraId="751CD9A0" w14:textId="0131AF26" w:rsidR="00D90620" w:rsidRDefault="00D90620" w:rsidP="00D90620">
            <w:pPr>
              <w:spacing w:line="240" w:lineRule="auto"/>
              <w:jc w:val="both"/>
              <w:rPr>
                <w:color w:val="000000"/>
              </w:rPr>
            </w:pPr>
            <w:r w:rsidRPr="00B21CFD">
              <w:t>20</w:t>
            </w:r>
            <w:r w:rsidR="00813B26">
              <w:t>610157689</w:t>
            </w:r>
          </w:p>
        </w:tc>
      </w:tr>
      <w:tr w:rsidR="00D90620" w14:paraId="58EA30CC" w14:textId="77777777" w:rsidTr="008F2A14">
        <w:trPr>
          <w:trHeight w:val="397"/>
        </w:trPr>
        <w:tc>
          <w:tcPr>
            <w:tcW w:w="2830" w:type="dxa"/>
            <w:gridSpan w:val="2"/>
          </w:tcPr>
          <w:p w14:paraId="1BA219B7" w14:textId="0E60D8C9" w:rsidR="00D90620" w:rsidRDefault="00D90620" w:rsidP="00D90620">
            <w:pPr>
              <w:spacing w:line="240" w:lineRule="auto"/>
              <w:rPr>
                <w:color w:val="000000"/>
              </w:rPr>
            </w:pPr>
            <w:r w:rsidRPr="00B21CFD">
              <w:t>Tipo Empresa</w:t>
            </w:r>
          </w:p>
        </w:tc>
        <w:tc>
          <w:tcPr>
            <w:tcW w:w="250" w:type="dxa"/>
          </w:tcPr>
          <w:p w14:paraId="34C13076" w14:textId="4780EE9E" w:rsidR="00D90620" w:rsidRDefault="00D90620" w:rsidP="00D90620">
            <w:pPr>
              <w:spacing w:line="240" w:lineRule="auto"/>
              <w:rPr>
                <w:color w:val="000000"/>
              </w:rPr>
            </w:pPr>
            <w:r w:rsidRPr="00B21CFD">
              <w:t>:</w:t>
            </w:r>
          </w:p>
        </w:tc>
        <w:tc>
          <w:tcPr>
            <w:tcW w:w="4291" w:type="dxa"/>
          </w:tcPr>
          <w:p w14:paraId="726CF46F" w14:textId="4983DCC3" w:rsidR="00D90620" w:rsidRDefault="00D90620" w:rsidP="00D90620">
            <w:pPr>
              <w:spacing w:line="240" w:lineRule="auto"/>
              <w:jc w:val="both"/>
              <w:rPr>
                <w:color w:val="000000"/>
              </w:rPr>
            </w:pPr>
            <w:r w:rsidRPr="00B21CFD">
              <w:t>EMPRESA INDIVIDUAL DE RESP. LTDA</w:t>
            </w:r>
          </w:p>
        </w:tc>
      </w:tr>
      <w:tr w:rsidR="00D90620" w14:paraId="37708B2F" w14:textId="77777777" w:rsidTr="008F2A14">
        <w:trPr>
          <w:trHeight w:val="397"/>
        </w:trPr>
        <w:tc>
          <w:tcPr>
            <w:tcW w:w="2830" w:type="dxa"/>
            <w:gridSpan w:val="2"/>
          </w:tcPr>
          <w:p w14:paraId="2B5EE04C" w14:textId="6F9BD909" w:rsidR="00D90620" w:rsidRDefault="00D90620" w:rsidP="00D90620">
            <w:pPr>
              <w:spacing w:line="240" w:lineRule="auto"/>
              <w:rPr>
                <w:color w:val="000000"/>
              </w:rPr>
            </w:pPr>
            <w:r w:rsidRPr="00B21CFD">
              <w:t>Condición</w:t>
            </w:r>
          </w:p>
        </w:tc>
        <w:tc>
          <w:tcPr>
            <w:tcW w:w="250" w:type="dxa"/>
          </w:tcPr>
          <w:p w14:paraId="71CF8372" w14:textId="234F610F" w:rsidR="00D90620" w:rsidRDefault="00D90620" w:rsidP="00D90620">
            <w:pPr>
              <w:spacing w:line="240" w:lineRule="auto"/>
              <w:rPr>
                <w:color w:val="000000"/>
              </w:rPr>
            </w:pPr>
            <w:r w:rsidRPr="00B21CFD">
              <w:t>:</w:t>
            </w:r>
          </w:p>
        </w:tc>
        <w:tc>
          <w:tcPr>
            <w:tcW w:w="4291" w:type="dxa"/>
          </w:tcPr>
          <w:p w14:paraId="40F2A353" w14:textId="5B51FF12" w:rsidR="00D90620" w:rsidRDefault="00D90620" w:rsidP="00D90620">
            <w:pPr>
              <w:spacing w:line="240" w:lineRule="auto"/>
              <w:jc w:val="both"/>
              <w:rPr>
                <w:color w:val="000000"/>
              </w:rPr>
            </w:pPr>
            <w:r w:rsidRPr="00B21CFD">
              <w:t xml:space="preserve">ACTIVO </w:t>
            </w:r>
          </w:p>
        </w:tc>
      </w:tr>
      <w:tr w:rsidR="00D90620" w14:paraId="285D6695" w14:textId="77777777" w:rsidTr="008F2A14">
        <w:trPr>
          <w:trHeight w:val="397"/>
        </w:trPr>
        <w:tc>
          <w:tcPr>
            <w:tcW w:w="2830" w:type="dxa"/>
            <w:gridSpan w:val="2"/>
          </w:tcPr>
          <w:p w14:paraId="6BE78182" w14:textId="3BC8D270" w:rsidR="00D90620" w:rsidRDefault="00D90620" w:rsidP="00D90620">
            <w:pPr>
              <w:spacing w:line="240" w:lineRule="auto"/>
              <w:rPr>
                <w:color w:val="000000"/>
              </w:rPr>
            </w:pPr>
            <w:r w:rsidRPr="00B21CFD">
              <w:t>Fecha Inicio Actividades</w:t>
            </w:r>
          </w:p>
        </w:tc>
        <w:tc>
          <w:tcPr>
            <w:tcW w:w="250" w:type="dxa"/>
          </w:tcPr>
          <w:p w14:paraId="2B6042C7" w14:textId="3B37D945" w:rsidR="00D90620" w:rsidRDefault="00D90620" w:rsidP="00D90620">
            <w:pPr>
              <w:spacing w:line="240" w:lineRule="auto"/>
            </w:pPr>
            <w:r w:rsidRPr="00B21CFD">
              <w:t>:</w:t>
            </w:r>
          </w:p>
        </w:tc>
        <w:tc>
          <w:tcPr>
            <w:tcW w:w="4291" w:type="dxa"/>
          </w:tcPr>
          <w:p w14:paraId="26EE8B29" w14:textId="56E56F28" w:rsidR="00AA3143" w:rsidRPr="00AA3143" w:rsidRDefault="00D90620" w:rsidP="00D90620">
            <w:pPr>
              <w:spacing w:line="240" w:lineRule="auto"/>
              <w:jc w:val="both"/>
            </w:pPr>
            <w:r w:rsidRPr="00B21CFD">
              <w:t>01 / Diciembre / 20</w:t>
            </w:r>
            <w:r w:rsidR="00813B26">
              <w:t>2</w:t>
            </w:r>
            <w:r w:rsidR="00AA3143">
              <w:t>3</w:t>
            </w:r>
          </w:p>
        </w:tc>
      </w:tr>
      <w:tr w:rsidR="00D90620" w14:paraId="679AA43C" w14:textId="77777777" w:rsidTr="008F2A14">
        <w:trPr>
          <w:trHeight w:val="397"/>
        </w:trPr>
        <w:tc>
          <w:tcPr>
            <w:tcW w:w="2830" w:type="dxa"/>
            <w:gridSpan w:val="2"/>
          </w:tcPr>
          <w:p w14:paraId="22352EEF" w14:textId="62039DF6" w:rsidR="00D90620" w:rsidRDefault="00D90620" w:rsidP="00D90620">
            <w:pPr>
              <w:spacing w:line="240" w:lineRule="auto"/>
              <w:rPr>
                <w:color w:val="000000"/>
              </w:rPr>
            </w:pPr>
            <w:r w:rsidRPr="00B21CFD">
              <w:t>Actividad Económica</w:t>
            </w:r>
          </w:p>
        </w:tc>
        <w:tc>
          <w:tcPr>
            <w:tcW w:w="250" w:type="dxa"/>
          </w:tcPr>
          <w:p w14:paraId="6D564144" w14:textId="231E3F9F" w:rsidR="00D90620" w:rsidRDefault="00D90620" w:rsidP="00D90620">
            <w:pPr>
              <w:spacing w:line="240" w:lineRule="auto"/>
              <w:rPr>
                <w:color w:val="000000"/>
              </w:rPr>
            </w:pPr>
            <w:r w:rsidRPr="00B21CFD">
              <w:t>:</w:t>
            </w:r>
          </w:p>
        </w:tc>
        <w:tc>
          <w:tcPr>
            <w:tcW w:w="4291" w:type="dxa"/>
          </w:tcPr>
          <w:p w14:paraId="2112C19F" w14:textId="11DF9311" w:rsidR="00D90620" w:rsidRDefault="00813B26" w:rsidP="00D90620">
            <w:pPr>
              <w:spacing w:line="240" w:lineRule="auto"/>
              <w:jc w:val="both"/>
              <w:rPr>
                <w:color w:val="000000"/>
              </w:rPr>
            </w:pPr>
            <w:r>
              <w:t>ALQUILER DE EQUIPOS PESADOS DE BAJO PERFIL PARA MINA</w:t>
            </w:r>
          </w:p>
        </w:tc>
      </w:tr>
      <w:tr w:rsidR="00D90620" w14:paraId="4BC8EF80" w14:textId="77777777" w:rsidTr="008F2A14">
        <w:trPr>
          <w:trHeight w:val="397"/>
        </w:trPr>
        <w:tc>
          <w:tcPr>
            <w:tcW w:w="2830" w:type="dxa"/>
            <w:gridSpan w:val="2"/>
          </w:tcPr>
          <w:p w14:paraId="329B89D5" w14:textId="4FEB2B87" w:rsidR="00D90620" w:rsidRDefault="00D90620" w:rsidP="00D90620">
            <w:pPr>
              <w:spacing w:line="240" w:lineRule="auto"/>
              <w:rPr>
                <w:color w:val="000000"/>
              </w:rPr>
            </w:pPr>
            <w:r w:rsidRPr="00B21CFD">
              <w:t>Dirección Legal</w:t>
            </w:r>
          </w:p>
        </w:tc>
        <w:tc>
          <w:tcPr>
            <w:tcW w:w="250" w:type="dxa"/>
          </w:tcPr>
          <w:p w14:paraId="140389C5" w14:textId="0BF1C7AB" w:rsidR="00D90620" w:rsidRDefault="00D90620" w:rsidP="00D90620">
            <w:pPr>
              <w:spacing w:line="240" w:lineRule="auto"/>
              <w:rPr>
                <w:color w:val="000000"/>
              </w:rPr>
            </w:pPr>
            <w:r w:rsidRPr="00B21CFD">
              <w:t>:</w:t>
            </w:r>
          </w:p>
        </w:tc>
        <w:tc>
          <w:tcPr>
            <w:tcW w:w="4291" w:type="dxa"/>
          </w:tcPr>
          <w:p w14:paraId="66C918CA" w14:textId="00A3D675" w:rsidR="00D90620" w:rsidRDefault="00D90620" w:rsidP="00D90620">
            <w:pPr>
              <w:spacing w:line="240" w:lineRule="auto"/>
              <w:jc w:val="both"/>
              <w:rPr>
                <w:color w:val="000000"/>
              </w:rPr>
            </w:pPr>
            <w:r w:rsidRPr="00B21CFD">
              <w:t>CAL.TRES MZA. B LOTE. 21 URB. EL ASESOR II (CASA 1)</w:t>
            </w:r>
          </w:p>
        </w:tc>
      </w:tr>
      <w:tr w:rsidR="00D90620" w14:paraId="0D1766A9" w14:textId="77777777" w:rsidTr="008F2A14">
        <w:trPr>
          <w:trHeight w:val="397"/>
        </w:trPr>
        <w:tc>
          <w:tcPr>
            <w:tcW w:w="2830" w:type="dxa"/>
            <w:gridSpan w:val="2"/>
          </w:tcPr>
          <w:p w14:paraId="7698CD79" w14:textId="132631A0" w:rsidR="00D90620" w:rsidRDefault="00D90620" w:rsidP="00D90620">
            <w:pPr>
              <w:spacing w:line="240" w:lineRule="auto"/>
              <w:rPr>
                <w:color w:val="000000"/>
              </w:rPr>
            </w:pPr>
            <w:r w:rsidRPr="00B21CFD">
              <w:t>Región</w:t>
            </w:r>
          </w:p>
        </w:tc>
        <w:tc>
          <w:tcPr>
            <w:tcW w:w="250" w:type="dxa"/>
          </w:tcPr>
          <w:p w14:paraId="5F0FA233" w14:textId="341E9E3E" w:rsidR="00D90620" w:rsidRDefault="00D90620" w:rsidP="00D90620">
            <w:pPr>
              <w:spacing w:line="240" w:lineRule="auto"/>
              <w:rPr>
                <w:color w:val="000000"/>
              </w:rPr>
            </w:pPr>
            <w:r w:rsidRPr="00B21CFD">
              <w:t>:</w:t>
            </w:r>
          </w:p>
        </w:tc>
        <w:tc>
          <w:tcPr>
            <w:tcW w:w="4291" w:type="dxa"/>
          </w:tcPr>
          <w:p w14:paraId="77D069B3" w14:textId="77777777" w:rsidR="00D90620" w:rsidRDefault="00D90620" w:rsidP="00D90620">
            <w:pPr>
              <w:spacing w:line="240" w:lineRule="auto"/>
              <w:jc w:val="both"/>
            </w:pPr>
            <w:r w:rsidRPr="00B21CFD">
              <w:t>LIMA</w:t>
            </w:r>
          </w:p>
          <w:p w14:paraId="75CE797B" w14:textId="2276173F" w:rsidR="00813B26" w:rsidRDefault="00813B26" w:rsidP="00D90620">
            <w:pPr>
              <w:spacing w:line="240" w:lineRule="auto"/>
              <w:jc w:val="both"/>
              <w:rPr>
                <w:color w:val="000000"/>
              </w:rPr>
            </w:pPr>
          </w:p>
        </w:tc>
      </w:tr>
      <w:tr w:rsidR="00DA3F98" w14:paraId="199BC72E" w14:textId="77777777" w:rsidTr="008F2A14">
        <w:trPr>
          <w:gridAfter w:val="3"/>
          <w:wAfter w:w="7121" w:type="dxa"/>
          <w:trHeight w:val="397"/>
        </w:trPr>
        <w:tc>
          <w:tcPr>
            <w:tcW w:w="250" w:type="dxa"/>
          </w:tcPr>
          <w:p w14:paraId="4A73DFC3" w14:textId="5F93D9FC" w:rsidR="00DA3F98" w:rsidRPr="00B21CFD" w:rsidRDefault="00DA3F98" w:rsidP="00D90620">
            <w:pPr>
              <w:spacing w:line="240" w:lineRule="auto"/>
            </w:pPr>
          </w:p>
        </w:tc>
      </w:tr>
    </w:tbl>
    <w:p w14:paraId="55CA285A" w14:textId="77777777" w:rsidR="0038472F" w:rsidRDefault="0038472F">
      <w:pPr>
        <w:pBdr>
          <w:top w:val="nil"/>
          <w:left w:val="nil"/>
          <w:bottom w:val="nil"/>
          <w:right w:val="nil"/>
          <w:between w:val="nil"/>
        </w:pBdr>
        <w:spacing w:line="276" w:lineRule="auto"/>
        <w:ind w:left="1080"/>
        <w:rPr>
          <w:color w:val="000000"/>
          <w:sz w:val="2"/>
          <w:szCs w:val="2"/>
        </w:rPr>
      </w:pPr>
    </w:p>
    <w:p w14:paraId="477ADF0F" w14:textId="121747FA" w:rsidR="0038472F" w:rsidRDefault="00577426">
      <w:pPr>
        <w:pStyle w:val="Ttulo1"/>
        <w:numPr>
          <w:ilvl w:val="0"/>
          <w:numId w:val="9"/>
        </w:numPr>
        <w:tabs>
          <w:tab w:val="left" w:pos="142"/>
        </w:tabs>
        <w:ind w:left="426" w:hanging="426"/>
        <w:rPr>
          <w:rFonts w:ascii="Calibri" w:eastAsia="Calibri" w:hAnsi="Calibri" w:cs="Calibri"/>
          <w:b/>
          <w:color w:val="000000"/>
          <w:sz w:val="22"/>
          <w:szCs w:val="22"/>
        </w:rPr>
      </w:pPr>
      <w:bookmarkStart w:id="2" w:name="_Toc69156886"/>
      <w:r>
        <w:rPr>
          <w:rFonts w:ascii="Calibri" w:eastAsia="Calibri" w:hAnsi="Calibri" w:cs="Calibri"/>
          <w:b/>
          <w:color w:val="000000"/>
          <w:sz w:val="22"/>
          <w:szCs w:val="22"/>
        </w:rPr>
        <w:t>DATOS DE LUGAR DE TRABAJO</w:t>
      </w:r>
      <w:bookmarkEnd w:id="2"/>
    </w:p>
    <w:p w14:paraId="4FCC1E89" w14:textId="77777777" w:rsidR="0038472F" w:rsidRDefault="0038472F">
      <w:pPr>
        <w:pBdr>
          <w:top w:val="nil"/>
          <w:left w:val="nil"/>
          <w:bottom w:val="nil"/>
          <w:right w:val="nil"/>
          <w:between w:val="nil"/>
        </w:pBdr>
        <w:spacing w:after="0" w:line="276" w:lineRule="auto"/>
        <w:ind w:left="426"/>
        <w:jc w:val="both"/>
        <w:rPr>
          <w:color w:val="000000"/>
          <w:sz w:val="8"/>
          <w:szCs w:val="8"/>
        </w:rPr>
      </w:pPr>
    </w:p>
    <w:p w14:paraId="73DE9E16" w14:textId="6F4C2A1F" w:rsidR="005070CC" w:rsidRPr="005070CC" w:rsidRDefault="00813B26" w:rsidP="005070CC">
      <w:pPr>
        <w:pBdr>
          <w:top w:val="nil"/>
          <w:left w:val="nil"/>
          <w:bottom w:val="nil"/>
          <w:right w:val="nil"/>
          <w:between w:val="nil"/>
        </w:pBdr>
        <w:spacing w:after="0" w:line="276" w:lineRule="auto"/>
        <w:ind w:left="426"/>
        <w:jc w:val="both"/>
        <w:rPr>
          <w:color w:val="000000"/>
        </w:rPr>
      </w:pPr>
      <w:r>
        <w:rPr>
          <w:color w:val="000000"/>
        </w:rPr>
        <w:t>INMAQ AR SAC.</w:t>
      </w:r>
      <w:r w:rsidR="005070CC" w:rsidRPr="005070CC">
        <w:rPr>
          <w:color w:val="000000"/>
        </w:rPr>
        <w:t xml:space="preserve"> tiene las siguientes sedes de asistencia técnica:</w:t>
      </w:r>
    </w:p>
    <w:p w14:paraId="3E63A5FB" w14:textId="01AD9A7B" w:rsidR="005070CC" w:rsidRPr="005070CC" w:rsidRDefault="00813B26" w:rsidP="005070CC">
      <w:pPr>
        <w:pStyle w:val="Prrafodelista"/>
        <w:numPr>
          <w:ilvl w:val="1"/>
          <w:numId w:val="49"/>
        </w:numPr>
        <w:spacing w:after="0" w:line="276" w:lineRule="auto"/>
        <w:contextualSpacing w:val="0"/>
        <w:jc w:val="both"/>
        <w:rPr>
          <w:color w:val="000000" w:themeColor="text1"/>
          <w:lang w:val="es-MX"/>
        </w:rPr>
      </w:pPr>
      <w:r>
        <w:rPr>
          <w:color w:val="000000" w:themeColor="text1"/>
          <w:lang w:val="es-MX"/>
        </w:rPr>
        <w:t>UNIDAD MINERA ALPHAYANA</w:t>
      </w:r>
    </w:p>
    <w:p w14:paraId="68933ED7" w14:textId="77777777" w:rsidR="005070CC" w:rsidRDefault="005070CC" w:rsidP="002943B0">
      <w:pPr>
        <w:pBdr>
          <w:top w:val="nil"/>
          <w:left w:val="nil"/>
          <w:bottom w:val="nil"/>
          <w:right w:val="nil"/>
          <w:between w:val="nil"/>
        </w:pBdr>
        <w:spacing w:after="0" w:line="276" w:lineRule="auto"/>
        <w:ind w:left="426"/>
        <w:jc w:val="both"/>
        <w:rPr>
          <w:color w:val="000000"/>
        </w:rPr>
      </w:pPr>
    </w:p>
    <w:p w14:paraId="0732FF22" w14:textId="295BA5B7" w:rsidR="0038472F" w:rsidRDefault="00577426">
      <w:pPr>
        <w:pStyle w:val="Ttulo1"/>
        <w:numPr>
          <w:ilvl w:val="0"/>
          <w:numId w:val="9"/>
        </w:numPr>
        <w:ind w:left="426" w:hanging="426"/>
        <w:rPr>
          <w:rFonts w:ascii="Calibri" w:eastAsia="Calibri" w:hAnsi="Calibri" w:cs="Calibri"/>
          <w:b/>
          <w:color w:val="000000"/>
          <w:sz w:val="22"/>
          <w:szCs w:val="22"/>
        </w:rPr>
      </w:pPr>
      <w:bookmarkStart w:id="3" w:name="_Toc69156887"/>
      <w:r>
        <w:rPr>
          <w:rFonts w:ascii="Calibri" w:eastAsia="Calibri" w:hAnsi="Calibri" w:cs="Calibri"/>
          <w:b/>
          <w:color w:val="000000"/>
          <w:sz w:val="22"/>
          <w:szCs w:val="22"/>
        </w:rPr>
        <w:t>DATOS DEL SERVICIO DE SEGURIDAD Y SALUD DE LOS TRABAJADORES</w:t>
      </w:r>
      <w:bookmarkEnd w:id="3"/>
      <w:r>
        <w:rPr>
          <w:rFonts w:ascii="Calibri" w:eastAsia="Calibri" w:hAnsi="Calibri" w:cs="Calibri"/>
          <w:b/>
          <w:color w:val="000000"/>
          <w:sz w:val="22"/>
          <w:szCs w:val="22"/>
        </w:rPr>
        <w:t xml:space="preserve"> </w:t>
      </w:r>
    </w:p>
    <w:p w14:paraId="4A726A2E" w14:textId="77777777" w:rsidR="0038472F" w:rsidRDefault="0038472F">
      <w:pPr>
        <w:pBdr>
          <w:top w:val="nil"/>
          <w:left w:val="nil"/>
          <w:bottom w:val="nil"/>
          <w:right w:val="nil"/>
          <w:between w:val="nil"/>
        </w:pBdr>
        <w:spacing w:line="276" w:lineRule="auto"/>
        <w:ind w:left="426"/>
        <w:rPr>
          <w:color w:val="000000"/>
          <w:sz w:val="8"/>
          <w:szCs w:val="8"/>
        </w:rPr>
      </w:pPr>
    </w:p>
    <w:tbl>
      <w:tblPr>
        <w:tblW w:w="8579" w:type="dxa"/>
        <w:tblInd w:w="5" w:type="dxa"/>
        <w:tblCellMar>
          <w:left w:w="70" w:type="dxa"/>
          <w:right w:w="70" w:type="dxa"/>
        </w:tblCellMar>
        <w:tblLook w:val="04A0" w:firstRow="1" w:lastRow="0" w:firstColumn="1" w:lastColumn="0" w:noHBand="0" w:noVBand="1"/>
      </w:tblPr>
      <w:tblGrid>
        <w:gridCol w:w="1657"/>
        <w:gridCol w:w="3297"/>
        <w:gridCol w:w="3625"/>
      </w:tblGrid>
      <w:tr w:rsidR="008F2A14" w:rsidRPr="006856B5" w14:paraId="7B5660BD" w14:textId="77777777" w:rsidTr="00305DF1">
        <w:trPr>
          <w:trHeight w:val="318"/>
        </w:trPr>
        <w:tc>
          <w:tcPr>
            <w:tcW w:w="1657" w:type="dxa"/>
            <w:tcBorders>
              <w:top w:val="nil"/>
              <w:left w:val="nil"/>
              <w:bottom w:val="nil"/>
              <w:right w:val="nil"/>
            </w:tcBorders>
            <w:shd w:val="clear" w:color="auto" w:fill="auto"/>
            <w:vAlign w:val="bottom"/>
            <w:hideMark/>
          </w:tcPr>
          <w:p w14:paraId="22982CF2"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4301023A" w14:textId="77777777" w:rsidR="008F2A14" w:rsidRPr="006856B5" w:rsidRDefault="008F2A14" w:rsidP="008F2A14">
            <w:pPr>
              <w:spacing w:after="0" w:line="240" w:lineRule="auto"/>
              <w:rPr>
                <w:rFonts w:eastAsia="Times New Roman"/>
                <w:b/>
                <w:bCs/>
                <w:color w:val="000000"/>
              </w:rPr>
            </w:pPr>
            <w:r w:rsidRPr="006856B5">
              <w:rPr>
                <w:rFonts w:eastAsia="Times New Roman"/>
                <w:b/>
                <w:bCs/>
                <w:color w:val="000000"/>
              </w:rPr>
              <w:t>NÓMINA DE PROFESIONALES:</w:t>
            </w:r>
          </w:p>
        </w:tc>
        <w:tc>
          <w:tcPr>
            <w:tcW w:w="3625" w:type="dxa"/>
            <w:tcBorders>
              <w:top w:val="nil"/>
              <w:left w:val="nil"/>
              <w:bottom w:val="nil"/>
              <w:right w:val="nil"/>
            </w:tcBorders>
            <w:shd w:val="clear" w:color="auto" w:fill="auto"/>
            <w:noWrap/>
            <w:vAlign w:val="bottom"/>
            <w:hideMark/>
          </w:tcPr>
          <w:p w14:paraId="18BF3B65" w14:textId="77777777" w:rsidR="008F2A14" w:rsidRPr="006856B5" w:rsidRDefault="008F2A14" w:rsidP="008F2A14">
            <w:pPr>
              <w:spacing w:after="0" w:line="240" w:lineRule="auto"/>
              <w:rPr>
                <w:rFonts w:eastAsia="Times New Roman"/>
                <w:b/>
                <w:bCs/>
                <w:color w:val="000000"/>
              </w:rPr>
            </w:pPr>
          </w:p>
        </w:tc>
      </w:tr>
      <w:tr w:rsidR="008F2A14" w:rsidRPr="006856B5" w14:paraId="2E397F60" w14:textId="77777777" w:rsidTr="00305DF1">
        <w:trPr>
          <w:trHeight w:val="318"/>
        </w:trPr>
        <w:tc>
          <w:tcPr>
            <w:tcW w:w="1657" w:type="dxa"/>
            <w:tcBorders>
              <w:top w:val="nil"/>
              <w:left w:val="nil"/>
              <w:bottom w:val="nil"/>
              <w:right w:val="nil"/>
            </w:tcBorders>
            <w:shd w:val="clear" w:color="auto" w:fill="auto"/>
            <w:vAlign w:val="bottom"/>
            <w:hideMark/>
          </w:tcPr>
          <w:p w14:paraId="3BCA24B4" w14:textId="77777777" w:rsidR="008F2A14" w:rsidRPr="006856B5" w:rsidRDefault="008F2A14" w:rsidP="008F2A14">
            <w:pPr>
              <w:spacing w:after="0" w:line="240" w:lineRule="auto"/>
              <w:rPr>
                <w:rFonts w:eastAsia="Times New Roman"/>
                <w:b/>
                <w:bCs/>
                <w:color w:val="000000"/>
              </w:rPr>
            </w:pPr>
            <w:r w:rsidRPr="006856B5">
              <w:rPr>
                <w:rFonts w:eastAsia="Times New Roman"/>
                <w:b/>
                <w:bCs/>
                <w:color w:val="000000"/>
              </w:rPr>
              <w:t>PROFESIONAL 01:</w:t>
            </w:r>
          </w:p>
        </w:tc>
        <w:tc>
          <w:tcPr>
            <w:tcW w:w="3297" w:type="dxa"/>
            <w:tcBorders>
              <w:top w:val="nil"/>
              <w:left w:val="nil"/>
              <w:bottom w:val="nil"/>
              <w:right w:val="nil"/>
            </w:tcBorders>
            <w:shd w:val="clear" w:color="auto" w:fill="auto"/>
            <w:noWrap/>
            <w:vAlign w:val="bottom"/>
            <w:hideMark/>
          </w:tcPr>
          <w:p w14:paraId="54EED28C"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TIPO DE DOCUMENTO</w:t>
            </w:r>
          </w:p>
        </w:tc>
        <w:tc>
          <w:tcPr>
            <w:tcW w:w="3625" w:type="dxa"/>
            <w:tcBorders>
              <w:top w:val="nil"/>
              <w:left w:val="nil"/>
              <w:bottom w:val="nil"/>
              <w:right w:val="nil"/>
            </w:tcBorders>
            <w:shd w:val="clear" w:color="auto" w:fill="auto"/>
            <w:noWrap/>
            <w:vAlign w:val="bottom"/>
            <w:hideMark/>
          </w:tcPr>
          <w:p w14:paraId="691037CC"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DNI</w:t>
            </w:r>
          </w:p>
        </w:tc>
      </w:tr>
      <w:tr w:rsidR="008F2A14" w:rsidRPr="006856B5" w14:paraId="06524254" w14:textId="77777777" w:rsidTr="00305DF1">
        <w:trPr>
          <w:trHeight w:val="318"/>
        </w:trPr>
        <w:tc>
          <w:tcPr>
            <w:tcW w:w="1657" w:type="dxa"/>
            <w:tcBorders>
              <w:top w:val="nil"/>
              <w:left w:val="nil"/>
              <w:bottom w:val="nil"/>
              <w:right w:val="nil"/>
            </w:tcBorders>
            <w:shd w:val="clear" w:color="auto" w:fill="auto"/>
            <w:vAlign w:val="bottom"/>
            <w:hideMark/>
          </w:tcPr>
          <w:p w14:paraId="6ED85FC9"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7DDFA105"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NUMERO DE DOCUMENTO</w:t>
            </w:r>
          </w:p>
        </w:tc>
        <w:tc>
          <w:tcPr>
            <w:tcW w:w="3625" w:type="dxa"/>
            <w:tcBorders>
              <w:top w:val="nil"/>
              <w:left w:val="nil"/>
              <w:bottom w:val="nil"/>
              <w:right w:val="nil"/>
            </w:tcBorders>
            <w:shd w:val="clear" w:color="auto" w:fill="auto"/>
            <w:noWrap/>
            <w:vAlign w:val="bottom"/>
            <w:hideMark/>
          </w:tcPr>
          <w:p w14:paraId="07313887"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46537142</w:t>
            </w:r>
          </w:p>
        </w:tc>
      </w:tr>
      <w:tr w:rsidR="008F2A14" w:rsidRPr="006856B5" w14:paraId="7BD0479D" w14:textId="77777777" w:rsidTr="00305DF1">
        <w:trPr>
          <w:trHeight w:val="318"/>
        </w:trPr>
        <w:tc>
          <w:tcPr>
            <w:tcW w:w="1657" w:type="dxa"/>
            <w:tcBorders>
              <w:top w:val="nil"/>
              <w:left w:val="nil"/>
              <w:bottom w:val="nil"/>
              <w:right w:val="nil"/>
            </w:tcBorders>
            <w:shd w:val="clear" w:color="auto" w:fill="auto"/>
            <w:vAlign w:val="bottom"/>
            <w:hideMark/>
          </w:tcPr>
          <w:p w14:paraId="1CC7353C"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2151F26D"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APELLIDOS Y NOMBRES:</w:t>
            </w:r>
          </w:p>
        </w:tc>
        <w:tc>
          <w:tcPr>
            <w:tcW w:w="3625" w:type="dxa"/>
            <w:tcBorders>
              <w:top w:val="nil"/>
              <w:left w:val="nil"/>
              <w:bottom w:val="nil"/>
              <w:right w:val="nil"/>
            </w:tcBorders>
            <w:shd w:val="clear" w:color="auto" w:fill="auto"/>
            <w:noWrap/>
            <w:vAlign w:val="bottom"/>
            <w:hideMark/>
          </w:tcPr>
          <w:p w14:paraId="5FCDF8D7"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SUAREZ ARENALES JOEL Junior</w:t>
            </w:r>
          </w:p>
        </w:tc>
      </w:tr>
      <w:tr w:rsidR="008F2A14" w:rsidRPr="006856B5" w14:paraId="7AC0F38E" w14:textId="77777777" w:rsidTr="00305DF1">
        <w:trPr>
          <w:trHeight w:val="318"/>
        </w:trPr>
        <w:tc>
          <w:tcPr>
            <w:tcW w:w="1657" w:type="dxa"/>
            <w:tcBorders>
              <w:top w:val="nil"/>
              <w:left w:val="nil"/>
              <w:bottom w:val="nil"/>
              <w:right w:val="nil"/>
            </w:tcBorders>
            <w:shd w:val="clear" w:color="auto" w:fill="auto"/>
            <w:vAlign w:val="bottom"/>
            <w:hideMark/>
          </w:tcPr>
          <w:p w14:paraId="00584761"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55B6F2BC"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FECHA DE NACIMIENTO</w:t>
            </w:r>
          </w:p>
        </w:tc>
        <w:tc>
          <w:tcPr>
            <w:tcW w:w="3625" w:type="dxa"/>
            <w:tcBorders>
              <w:top w:val="nil"/>
              <w:left w:val="nil"/>
              <w:bottom w:val="nil"/>
              <w:right w:val="nil"/>
            </w:tcBorders>
            <w:shd w:val="clear" w:color="auto" w:fill="auto"/>
            <w:noWrap/>
            <w:vAlign w:val="bottom"/>
            <w:hideMark/>
          </w:tcPr>
          <w:p w14:paraId="668AED5D"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3/06/1984</w:t>
            </w:r>
          </w:p>
        </w:tc>
      </w:tr>
      <w:tr w:rsidR="008F2A14" w:rsidRPr="006856B5" w14:paraId="70F9D4B7" w14:textId="77777777" w:rsidTr="00305DF1">
        <w:trPr>
          <w:trHeight w:val="318"/>
        </w:trPr>
        <w:tc>
          <w:tcPr>
            <w:tcW w:w="1657" w:type="dxa"/>
            <w:tcBorders>
              <w:top w:val="nil"/>
              <w:left w:val="nil"/>
              <w:bottom w:val="nil"/>
              <w:right w:val="nil"/>
            </w:tcBorders>
            <w:shd w:val="clear" w:color="auto" w:fill="auto"/>
            <w:vAlign w:val="bottom"/>
            <w:hideMark/>
          </w:tcPr>
          <w:p w14:paraId="574C8891"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2E2017CA"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EDAD</w:t>
            </w:r>
          </w:p>
        </w:tc>
        <w:tc>
          <w:tcPr>
            <w:tcW w:w="3625" w:type="dxa"/>
            <w:tcBorders>
              <w:top w:val="nil"/>
              <w:left w:val="nil"/>
              <w:bottom w:val="nil"/>
              <w:right w:val="nil"/>
            </w:tcBorders>
            <w:shd w:val="clear" w:color="auto" w:fill="auto"/>
            <w:noWrap/>
            <w:vAlign w:val="bottom"/>
            <w:hideMark/>
          </w:tcPr>
          <w:p w14:paraId="203D768D" w14:textId="334F74EF" w:rsidR="008F2A14" w:rsidRPr="006856B5" w:rsidRDefault="008F2A14" w:rsidP="008F2A14">
            <w:pPr>
              <w:spacing w:after="0" w:line="240" w:lineRule="auto"/>
              <w:rPr>
                <w:rFonts w:eastAsia="Times New Roman"/>
                <w:color w:val="000000"/>
              </w:rPr>
            </w:pPr>
            <w:r w:rsidRPr="006856B5">
              <w:rPr>
                <w:rFonts w:eastAsia="Times New Roman"/>
                <w:color w:val="000000"/>
              </w:rPr>
              <w:t>3</w:t>
            </w:r>
            <w:r w:rsidR="00332635">
              <w:rPr>
                <w:rFonts w:eastAsia="Times New Roman"/>
                <w:color w:val="000000"/>
              </w:rPr>
              <w:t>7</w:t>
            </w:r>
            <w:r w:rsidRPr="006856B5">
              <w:rPr>
                <w:rFonts w:eastAsia="Times New Roman"/>
                <w:color w:val="000000"/>
              </w:rPr>
              <w:t xml:space="preserve"> años</w:t>
            </w:r>
          </w:p>
        </w:tc>
      </w:tr>
      <w:tr w:rsidR="008F2A14" w:rsidRPr="006856B5" w14:paraId="0C33295D" w14:textId="77777777" w:rsidTr="00305DF1">
        <w:trPr>
          <w:trHeight w:val="318"/>
        </w:trPr>
        <w:tc>
          <w:tcPr>
            <w:tcW w:w="1657" w:type="dxa"/>
            <w:tcBorders>
              <w:top w:val="nil"/>
              <w:left w:val="nil"/>
              <w:bottom w:val="nil"/>
              <w:right w:val="nil"/>
            </w:tcBorders>
            <w:shd w:val="clear" w:color="auto" w:fill="auto"/>
            <w:vAlign w:val="bottom"/>
            <w:hideMark/>
          </w:tcPr>
          <w:p w14:paraId="3B6253FC"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463CCCC7"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PROFESION</w:t>
            </w:r>
          </w:p>
        </w:tc>
        <w:tc>
          <w:tcPr>
            <w:tcW w:w="3625" w:type="dxa"/>
            <w:tcBorders>
              <w:top w:val="nil"/>
              <w:left w:val="nil"/>
              <w:bottom w:val="nil"/>
              <w:right w:val="nil"/>
            </w:tcBorders>
            <w:shd w:val="clear" w:color="auto" w:fill="auto"/>
            <w:noWrap/>
            <w:vAlign w:val="bottom"/>
            <w:hideMark/>
          </w:tcPr>
          <w:p w14:paraId="2588CD27"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MEDICO CIRUJANO</w:t>
            </w:r>
          </w:p>
        </w:tc>
      </w:tr>
      <w:tr w:rsidR="008F2A14" w:rsidRPr="006856B5" w14:paraId="2BD5B737" w14:textId="77777777" w:rsidTr="00305DF1">
        <w:trPr>
          <w:trHeight w:val="318"/>
        </w:trPr>
        <w:tc>
          <w:tcPr>
            <w:tcW w:w="1657" w:type="dxa"/>
            <w:tcBorders>
              <w:top w:val="nil"/>
              <w:left w:val="nil"/>
              <w:bottom w:val="nil"/>
              <w:right w:val="nil"/>
            </w:tcBorders>
            <w:shd w:val="clear" w:color="auto" w:fill="auto"/>
            <w:vAlign w:val="bottom"/>
            <w:hideMark/>
          </w:tcPr>
          <w:p w14:paraId="21C6803F"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5732B1D9"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ESPECIALIDAD</w:t>
            </w:r>
          </w:p>
        </w:tc>
        <w:tc>
          <w:tcPr>
            <w:tcW w:w="3625" w:type="dxa"/>
            <w:tcBorders>
              <w:top w:val="nil"/>
              <w:left w:val="nil"/>
              <w:bottom w:val="nil"/>
              <w:right w:val="nil"/>
            </w:tcBorders>
            <w:shd w:val="clear" w:color="auto" w:fill="auto"/>
            <w:noWrap/>
            <w:vAlign w:val="bottom"/>
            <w:hideMark/>
          </w:tcPr>
          <w:p w14:paraId="4EDDBE2E"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Maestría en Salud Ocupacional</w:t>
            </w:r>
          </w:p>
        </w:tc>
      </w:tr>
      <w:tr w:rsidR="008F2A14" w:rsidRPr="006856B5" w14:paraId="6038C121" w14:textId="77777777" w:rsidTr="00305DF1">
        <w:trPr>
          <w:trHeight w:val="318"/>
        </w:trPr>
        <w:tc>
          <w:tcPr>
            <w:tcW w:w="1657" w:type="dxa"/>
            <w:tcBorders>
              <w:top w:val="nil"/>
              <w:left w:val="nil"/>
              <w:bottom w:val="nil"/>
              <w:right w:val="nil"/>
            </w:tcBorders>
            <w:shd w:val="clear" w:color="auto" w:fill="auto"/>
            <w:vAlign w:val="bottom"/>
            <w:hideMark/>
          </w:tcPr>
          <w:p w14:paraId="40E27DEA"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4C05580B"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NUMERO DE COLEGIATURA</w:t>
            </w:r>
          </w:p>
        </w:tc>
        <w:tc>
          <w:tcPr>
            <w:tcW w:w="3625" w:type="dxa"/>
            <w:tcBorders>
              <w:top w:val="nil"/>
              <w:left w:val="nil"/>
              <w:bottom w:val="nil"/>
              <w:right w:val="nil"/>
            </w:tcBorders>
            <w:shd w:val="clear" w:color="auto" w:fill="auto"/>
            <w:noWrap/>
            <w:vAlign w:val="bottom"/>
            <w:hideMark/>
          </w:tcPr>
          <w:p w14:paraId="040F7644"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60015</w:t>
            </w:r>
          </w:p>
        </w:tc>
      </w:tr>
      <w:tr w:rsidR="008F2A14" w:rsidRPr="006856B5" w14:paraId="5CE36517" w14:textId="77777777" w:rsidTr="00305DF1">
        <w:trPr>
          <w:trHeight w:val="318"/>
        </w:trPr>
        <w:tc>
          <w:tcPr>
            <w:tcW w:w="1657" w:type="dxa"/>
            <w:tcBorders>
              <w:top w:val="nil"/>
              <w:left w:val="nil"/>
              <w:bottom w:val="nil"/>
              <w:right w:val="nil"/>
            </w:tcBorders>
            <w:shd w:val="clear" w:color="auto" w:fill="auto"/>
            <w:vAlign w:val="bottom"/>
            <w:hideMark/>
          </w:tcPr>
          <w:p w14:paraId="427442CB"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01332CC8"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CORREO ELECTRÓNICO</w:t>
            </w:r>
          </w:p>
        </w:tc>
        <w:tc>
          <w:tcPr>
            <w:tcW w:w="3625" w:type="dxa"/>
            <w:tcBorders>
              <w:top w:val="nil"/>
              <w:left w:val="nil"/>
              <w:bottom w:val="nil"/>
              <w:right w:val="nil"/>
            </w:tcBorders>
            <w:shd w:val="clear" w:color="auto" w:fill="auto"/>
            <w:noWrap/>
            <w:vAlign w:val="bottom"/>
            <w:hideMark/>
          </w:tcPr>
          <w:p w14:paraId="2349AFA0" w14:textId="2CE261BC" w:rsidR="008F2A14" w:rsidRPr="00332635" w:rsidRDefault="00332635" w:rsidP="008F2A14">
            <w:pPr>
              <w:spacing w:after="0" w:line="240" w:lineRule="auto"/>
              <w:rPr>
                <w:rFonts w:eastAsia="Times New Roman"/>
                <w:color w:val="000000"/>
              </w:rPr>
            </w:pPr>
            <w:r w:rsidRPr="00332635">
              <w:rPr>
                <w:rFonts w:eastAsia="Times New Roman"/>
                <w:color w:val="000000"/>
              </w:rPr>
              <w:t>Joelsuarez@saludocupacional.com.pe</w:t>
            </w:r>
          </w:p>
        </w:tc>
      </w:tr>
      <w:tr w:rsidR="008F2A14" w:rsidRPr="006856B5" w14:paraId="42790332" w14:textId="77777777" w:rsidTr="00305DF1">
        <w:trPr>
          <w:trHeight w:val="318"/>
        </w:trPr>
        <w:tc>
          <w:tcPr>
            <w:tcW w:w="1657" w:type="dxa"/>
            <w:tcBorders>
              <w:top w:val="nil"/>
              <w:left w:val="nil"/>
              <w:bottom w:val="nil"/>
              <w:right w:val="nil"/>
            </w:tcBorders>
            <w:shd w:val="clear" w:color="auto" w:fill="auto"/>
            <w:vAlign w:val="bottom"/>
            <w:hideMark/>
          </w:tcPr>
          <w:p w14:paraId="1AAA1224"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0986A4BB"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CELULAR</w:t>
            </w:r>
          </w:p>
        </w:tc>
        <w:tc>
          <w:tcPr>
            <w:tcW w:w="3625" w:type="dxa"/>
            <w:tcBorders>
              <w:top w:val="nil"/>
              <w:left w:val="nil"/>
              <w:bottom w:val="nil"/>
              <w:right w:val="nil"/>
            </w:tcBorders>
            <w:shd w:val="clear" w:color="auto" w:fill="auto"/>
            <w:noWrap/>
            <w:vAlign w:val="bottom"/>
            <w:hideMark/>
          </w:tcPr>
          <w:p w14:paraId="0D6A4F83"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980029858</w:t>
            </w:r>
          </w:p>
        </w:tc>
      </w:tr>
      <w:tr w:rsidR="008F2A14" w:rsidRPr="006856B5" w14:paraId="0B2C0C98" w14:textId="77777777" w:rsidTr="00305DF1">
        <w:trPr>
          <w:trHeight w:val="318"/>
        </w:trPr>
        <w:tc>
          <w:tcPr>
            <w:tcW w:w="1657" w:type="dxa"/>
            <w:tcBorders>
              <w:top w:val="nil"/>
              <w:left w:val="nil"/>
              <w:bottom w:val="nil"/>
              <w:right w:val="nil"/>
            </w:tcBorders>
            <w:shd w:val="clear" w:color="auto" w:fill="auto"/>
            <w:vAlign w:val="bottom"/>
            <w:hideMark/>
          </w:tcPr>
          <w:p w14:paraId="377C6E41"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3B9E8C54"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PUESTO DE TRABAJO</w:t>
            </w:r>
          </w:p>
        </w:tc>
        <w:tc>
          <w:tcPr>
            <w:tcW w:w="3625" w:type="dxa"/>
            <w:tcBorders>
              <w:top w:val="nil"/>
              <w:left w:val="nil"/>
              <w:bottom w:val="nil"/>
              <w:right w:val="nil"/>
            </w:tcBorders>
            <w:shd w:val="clear" w:color="auto" w:fill="auto"/>
            <w:noWrap/>
            <w:vAlign w:val="bottom"/>
            <w:hideMark/>
          </w:tcPr>
          <w:p w14:paraId="4C7A4EC0" w14:textId="77777777" w:rsidR="008F2A14" w:rsidRPr="006856B5" w:rsidRDefault="008F2A14" w:rsidP="008F2A14">
            <w:pPr>
              <w:spacing w:after="0" w:line="240" w:lineRule="auto"/>
              <w:rPr>
                <w:rFonts w:eastAsia="Times New Roman"/>
                <w:color w:val="000000"/>
              </w:rPr>
            </w:pPr>
            <w:r w:rsidRPr="006856B5">
              <w:rPr>
                <w:rFonts w:eastAsia="Times New Roman"/>
                <w:color w:val="000000"/>
              </w:rPr>
              <w:t>MEDICO OCUPACIONAL</w:t>
            </w:r>
          </w:p>
        </w:tc>
      </w:tr>
      <w:tr w:rsidR="008F2A14" w:rsidRPr="006856B5" w14:paraId="0849D656" w14:textId="77777777" w:rsidTr="00305DF1">
        <w:trPr>
          <w:trHeight w:val="318"/>
        </w:trPr>
        <w:tc>
          <w:tcPr>
            <w:tcW w:w="1657" w:type="dxa"/>
            <w:tcBorders>
              <w:top w:val="nil"/>
              <w:left w:val="nil"/>
              <w:bottom w:val="nil"/>
              <w:right w:val="nil"/>
            </w:tcBorders>
            <w:shd w:val="clear" w:color="auto" w:fill="auto"/>
            <w:vAlign w:val="bottom"/>
            <w:hideMark/>
          </w:tcPr>
          <w:p w14:paraId="33EBEBD3" w14:textId="77777777" w:rsidR="008F2A14" w:rsidRPr="006856B5" w:rsidRDefault="008F2A14" w:rsidP="008F2A14">
            <w:pPr>
              <w:spacing w:after="0" w:line="240" w:lineRule="auto"/>
              <w:rPr>
                <w:rFonts w:ascii="Times New Roman" w:eastAsia="Times New Roman" w:hAnsi="Times New Roman" w:cs="Times New Roman"/>
                <w:sz w:val="20"/>
                <w:szCs w:val="20"/>
              </w:rPr>
            </w:pPr>
          </w:p>
        </w:tc>
        <w:tc>
          <w:tcPr>
            <w:tcW w:w="3297" w:type="dxa"/>
            <w:tcBorders>
              <w:top w:val="nil"/>
              <w:left w:val="nil"/>
              <w:bottom w:val="nil"/>
              <w:right w:val="nil"/>
            </w:tcBorders>
            <w:shd w:val="clear" w:color="auto" w:fill="auto"/>
            <w:noWrap/>
            <w:vAlign w:val="bottom"/>
            <w:hideMark/>
          </w:tcPr>
          <w:p w14:paraId="7CC2D7DD" w14:textId="77777777" w:rsidR="008F2A14" w:rsidRPr="006856B5" w:rsidRDefault="008F2A14" w:rsidP="008F2A14">
            <w:pPr>
              <w:spacing w:after="0" w:line="240" w:lineRule="auto"/>
              <w:rPr>
                <w:rFonts w:eastAsia="Times New Roman"/>
                <w:color w:val="000000"/>
                <w:sz w:val="24"/>
                <w:szCs w:val="24"/>
              </w:rPr>
            </w:pPr>
            <w:r w:rsidRPr="006856B5">
              <w:rPr>
                <w:rFonts w:eastAsia="Times New Roman"/>
                <w:color w:val="000000"/>
                <w:sz w:val="24"/>
                <w:szCs w:val="24"/>
              </w:rPr>
              <w:t>LUGAR DE TRABAJO/CENTRO DE TRABAJO</w:t>
            </w:r>
          </w:p>
        </w:tc>
        <w:tc>
          <w:tcPr>
            <w:tcW w:w="3625" w:type="dxa"/>
            <w:tcBorders>
              <w:top w:val="nil"/>
              <w:left w:val="nil"/>
              <w:bottom w:val="nil"/>
              <w:right w:val="nil"/>
            </w:tcBorders>
            <w:shd w:val="clear" w:color="auto" w:fill="auto"/>
            <w:noWrap/>
            <w:vAlign w:val="bottom"/>
            <w:hideMark/>
          </w:tcPr>
          <w:p w14:paraId="59E02DCC" w14:textId="26B10E9F" w:rsidR="008F2A14" w:rsidRPr="006856B5" w:rsidRDefault="00813B26" w:rsidP="008F2A14">
            <w:pPr>
              <w:spacing w:after="0" w:line="240" w:lineRule="auto"/>
              <w:rPr>
                <w:rFonts w:eastAsia="Times New Roman"/>
                <w:color w:val="000000"/>
              </w:rPr>
            </w:pPr>
            <w:r>
              <w:rPr>
                <w:rFonts w:eastAsia="Times New Roman"/>
                <w:color w:val="000000"/>
              </w:rPr>
              <w:t xml:space="preserve">INMAQ AR SAC. </w:t>
            </w:r>
          </w:p>
        </w:tc>
      </w:tr>
    </w:tbl>
    <w:p w14:paraId="04A86259" w14:textId="32ED3197" w:rsidR="0038472F" w:rsidRDefault="00577426" w:rsidP="00CA381D">
      <w:pPr>
        <w:pStyle w:val="Ttulo1"/>
        <w:numPr>
          <w:ilvl w:val="0"/>
          <w:numId w:val="9"/>
        </w:numPr>
        <w:spacing w:after="120" w:line="276" w:lineRule="auto"/>
        <w:ind w:left="425" w:hanging="425"/>
        <w:rPr>
          <w:b/>
          <w:color w:val="000000"/>
          <w:sz w:val="22"/>
          <w:szCs w:val="22"/>
        </w:rPr>
      </w:pPr>
      <w:bookmarkStart w:id="4" w:name="_Toc69156888"/>
      <w:r>
        <w:rPr>
          <w:b/>
          <w:color w:val="000000"/>
          <w:sz w:val="22"/>
          <w:szCs w:val="22"/>
        </w:rPr>
        <w:t>INTRODUCCIÓN</w:t>
      </w:r>
      <w:bookmarkEnd w:id="4"/>
    </w:p>
    <w:p w14:paraId="667AB9E5" w14:textId="18A9E205" w:rsidR="0038472F" w:rsidRDefault="00577426" w:rsidP="002943B0">
      <w:pPr>
        <w:pBdr>
          <w:top w:val="nil"/>
          <w:left w:val="nil"/>
          <w:bottom w:val="nil"/>
          <w:right w:val="nil"/>
          <w:between w:val="nil"/>
        </w:pBdr>
        <w:spacing w:after="0" w:line="276" w:lineRule="auto"/>
        <w:ind w:left="426"/>
        <w:jc w:val="both"/>
        <w:rPr>
          <w:color w:val="000000"/>
        </w:rPr>
      </w:pPr>
      <w:r>
        <w:rPr>
          <w:color w:val="000000"/>
        </w:rPr>
        <w:t>La enfermedad por coronavirus-2019 (</w:t>
      </w:r>
      <w:r w:rsidR="00C831DE">
        <w:rPr>
          <w:color w:val="000000"/>
        </w:rPr>
        <w:t>COVID</w:t>
      </w:r>
      <w:r>
        <w:rPr>
          <w:color w:val="000000"/>
        </w:rPr>
        <w:t>-19) es una enfermedad producida por un nuevo tipo de coronavirus denominado Virus del Síndrome Respiratorio Agudo Severo – 2 (SARS-C</w:t>
      </w:r>
      <w:r w:rsidR="00DA3F98">
        <w:rPr>
          <w:color w:val="000000"/>
        </w:rPr>
        <w:t>O</w:t>
      </w:r>
      <w:r>
        <w:rPr>
          <w:color w:val="000000"/>
        </w:rPr>
        <w:t>V-2</w:t>
      </w:r>
      <w:bookmarkStart w:id="5" w:name="_GoBack"/>
      <w:bookmarkEnd w:id="5"/>
      <w:r>
        <w:rPr>
          <w:color w:val="000000"/>
        </w:rPr>
        <w:t xml:space="preserve">) que afecta a los humanos; reportado por primera vez en diciembre de 2019 en la ciudad de Wuhan provincia de Hubei, en China. La epidemia de </w:t>
      </w:r>
      <w:r w:rsidR="00C831DE">
        <w:rPr>
          <w:color w:val="000000"/>
        </w:rPr>
        <w:t>COVID</w:t>
      </w:r>
      <w:r>
        <w:rPr>
          <w:color w:val="000000"/>
        </w:rPr>
        <w:t xml:space="preserve">-19 se extendió rápidamente, siendo declarada una pandemia por la Organización Mundial de la Salud el 11 de marzo del 2020. </w:t>
      </w:r>
    </w:p>
    <w:p w14:paraId="0D3A8593" w14:textId="578653A2" w:rsidR="0038472F" w:rsidRDefault="00577426" w:rsidP="002943B0">
      <w:pPr>
        <w:pBdr>
          <w:top w:val="nil"/>
          <w:left w:val="nil"/>
          <w:bottom w:val="nil"/>
          <w:right w:val="nil"/>
          <w:between w:val="nil"/>
        </w:pBdr>
        <w:spacing w:after="0" w:line="276" w:lineRule="auto"/>
        <w:ind w:left="426"/>
        <w:jc w:val="both"/>
        <w:rPr>
          <w:color w:val="000000"/>
        </w:rPr>
      </w:pPr>
      <w:r>
        <w:rPr>
          <w:color w:val="000000"/>
        </w:rPr>
        <w:t xml:space="preserve">El día 6 de marzo del 2020 se reportó el primer caso de infección por coronavirus en el Perú. Ante este panorama, se tomaron las medidas como la vigilancia epidemiológica que abarca desde la búsqueda de casos sospechosos por contacto cercano y su cuarentena estricta, hasta el aislamiento de los casos confirmados, ya sea domiciliario u hospitalario, dependiendo de la gravedad; así como también, la realización de procedimientos de laboratorio (serológicos y moleculares) para el diagnóstico de casos de la </w:t>
      </w:r>
      <w:r w:rsidR="00C831DE">
        <w:rPr>
          <w:color w:val="000000"/>
        </w:rPr>
        <w:t>COVID</w:t>
      </w:r>
      <w:r>
        <w:rPr>
          <w:color w:val="000000"/>
        </w:rPr>
        <w:t>-1. Adicionalmente se implementaron medidas para el manejo clínico adecuado de casos positivos y su comunicación para investigación epidemiológica, así como medidas básicas de prevención y disminución del riesgo de transmisión en centros hospitalarios y no hospitalarios.</w:t>
      </w:r>
    </w:p>
    <w:p w14:paraId="6F551660" w14:textId="4DDF836B" w:rsidR="0038472F" w:rsidRDefault="00577426" w:rsidP="002943B0">
      <w:pPr>
        <w:pBdr>
          <w:top w:val="nil"/>
          <w:left w:val="nil"/>
          <w:bottom w:val="nil"/>
          <w:right w:val="nil"/>
          <w:between w:val="nil"/>
        </w:pBdr>
        <w:spacing w:after="0" w:line="276" w:lineRule="auto"/>
        <w:ind w:left="426"/>
        <w:jc w:val="both"/>
        <w:rPr>
          <w:color w:val="000000"/>
        </w:rPr>
      </w:pPr>
      <w:r>
        <w:rPr>
          <w:color w:val="000000"/>
        </w:rPr>
        <w:t xml:space="preserve">La exposición al virus SARS-CoV-2 que produce la </w:t>
      </w:r>
      <w:r w:rsidR="00C831DE">
        <w:rPr>
          <w:color w:val="000000"/>
        </w:rPr>
        <w:t>COVID</w:t>
      </w:r>
      <w:r>
        <w:rPr>
          <w:color w:val="000000"/>
        </w:rPr>
        <w:t>-19, representa un riesgo biológico por su comportamiento epidémico y alta transmisibilidad.</w:t>
      </w:r>
    </w:p>
    <w:p w14:paraId="2E485158" w14:textId="77777777" w:rsidR="0038472F" w:rsidRDefault="00577426" w:rsidP="002943B0">
      <w:pPr>
        <w:pBdr>
          <w:top w:val="nil"/>
          <w:left w:val="nil"/>
          <w:bottom w:val="nil"/>
          <w:right w:val="nil"/>
          <w:between w:val="nil"/>
        </w:pBdr>
        <w:spacing w:after="0" w:line="276" w:lineRule="auto"/>
        <w:ind w:left="426"/>
        <w:jc w:val="both"/>
        <w:rPr>
          <w:color w:val="000000"/>
        </w:rPr>
      </w:pPr>
      <w:r>
        <w:rPr>
          <w:color w:val="000000"/>
        </w:rPr>
        <w:t>Siendo los centros laborales espacios que constituyen lugares de exposición y contagio, se deben considerar medidas para su vigilancia, prevención y control.</w:t>
      </w:r>
    </w:p>
    <w:p w14:paraId="78808C68" w14:textId="221F5B89" w:rsidR="0038472F" w:rsidRDefault="00577426" w:rsidP="002943B0">
      <w:pPr>
        <w:pBdr>
          <w:top w:val="nil"/>
          <w:left w:val="nil"/>
          <w:bottom w:val="nil"/>
          <w:right w:val="nil"/>
          <w:between w:val="nil"/>
        </w:pBdr>
        <w:spacing w:after="0" w:line="276" w:lineRule="auto"/>
        <w:ind w:left="426"/>
        <w:jc w:val="both"/>
        <w:rPr>
          <w:color w:val="000000"/>
        </w:rPr>
      </w:pPr>
      <w:r>
        <w:rPr>
          <w:color w:val="000000"/>
        </w:rPr>
        <w:t xml:space="preserve">Laboratorios Roster, a través de su área de seguridad y salud ocupacional ha preparado el presente plan que establece medidas de control para prevenir el contagio del </w:t>
      </w:r>
      <w:r w:rsidR="00C831DE">
        <w:rPr>
          <w:color w:val="000000"/>
        </w:rPr>
        <w:t>COVID</w:t>
      </w:r>
      <w:r>
        <w:rPr>
          <w:color w:val="000000"/>
        </w:rPr>
        <w:t>-19, y de ser el caso, atender los casos de sospecha y confirmación de positivos, alcanza a todos los trabajadores que trabajan o prestan servicios para Laboratorios Roster, estableciéndose criterios generales a cumplir durante el periodo de emergencia sanitaria y posterior al mismo.</w:t>
      </w:r>
    </w:p>
    <w:p w14:paraId="285640D1" w14:textId="3C11150A" w:rsidR="0038472F" w:rsidRDefault="00577426" w:rsidP="002943B0">
      <w:pPr>
        <w:pBdr>
          <w:top w:val="nil"/>
          <w:left w:val="nil"/>
          <w:bottom w:val="nil"/>
          <w:right w:val="nil"/>
          <w:between w:val="nil"/>
        </w:pBdr>
        <w:spacing w:line="276" w:lineRule="auto"/>
        <w:ind w:left="426"/>
        <w:jc w:val="both"/>
        <w:rPr>
          <w:color w:val="000000"/>
        </w:rPr>
      </w:pPr>
      <w:r>
        <w:rPr>
          <w:color w:val="000000"/>
        </w:rPr>
        <w:t xml:space="preserve">Se dispone un presupuesto para proveer lo recursos necesarios como equipos de protección personal, insumos para la desinfección y descontaminación de áreas, evacuación de residuos, así como medidas organizacionales para la reducción de la exposición al riesgo de contagio </w:t>
      </w:r>
      <w:r w:rsidR="00C831DE">
        <w:rPr>
          <w:color w:val="000000"/>
        </w:rPr>
        <w:t>COVID</w:t>
      </w:r>
      <w:r>
        <w:rPr>
          <w:color w:val="000000"/>
        </w:rPr>
        <w:t>-19.</w:t>
      </w:r>
    </w:p>
    <w:p w14:paraId="1001597C" w14:textId="2602D7E2" w:rsidR="0038472F" w:rsidRDefault="00577426" w:rsidP="002943B0">
      <w:pPr>
        <w:pStyle w:val="Ttulo1"/>
        <w:numPr>
          <w:ilvl w:val="0"/>
          <w:numId w:val="9"/>
        </w:numPr>
        <w:spacing w:line="276" w:lineRule="auto"/>
        <w:ind w:left="426" w:hanging="426"/>
        <w:rPr>
          <w:rFonts w:ascii="Calibri" w:eastAsia="Calibri" w:hAnsi="Calibri" w:cs="Calibri"/>
          <w:b/>
          <w:color w:val="000000"/>
          <w:sz w:val="22"/>
          <w:szCs w:val="22"/>
        </w:rPr>
      </w:pPr>
      <w:bookmarkStart w:id="6" w:name="_Toc69156889"/>
      <w:r>
        <w:rPr>
          <w:rFonts w:ascii="Calibri" w:eastAsia="Calibri" w:hAnsi="Calibri" w:cs="Calibri"/>
          <w:b/>
          <w:color w:val="000000"/>
          <w:sz w:val="22"/>
          <w:szCs w:val="22"/>
        </w:rPr>
        <w:t>OBJETIVOS</w:t>
      </w:r>
      <w:bookmarkEnd w:id="6"/>
    </w:p>
    <w:p w14:paraId="13A0F072" w14:textId="77777777" w:rsidR="0038472F" w:rsidRDefault="00577426" w:rsidP="002943B0">
      <w:pPr>
        <w:pBdr>
          <w:top w:val="nil"/>
          <w:left w:val="nil"/>
          <w:bottom w:val="nil"/>
          <w:right w:val="nil"/>
          <w:between w:val="nil"/>
        </w:pBdr>
        <w:spacing w:after="0" w:line="276" w:lineRule="auto"/>
        <w:ind w:left="426"/>
        <w:jc w:val="both"/>
        <w:rPr>
          <w:color w:val="000000"/>
        </w:rPr>
      </w:pPr>
      <w:r>
        <w:rPr>
          <w:color w:val="000000"/>
        </w:rPr>
        <w:t>General:</w:t>
      </w:r>
    </w:p>
    <w:p w14:paraId="203504F5" w14:textId="77777777" w:rsidR="0038472F" w:rsidRDefault="0038472F" w:rsidP="002943B0">
      <w:pPr>
        <w:pBdr>
          <w:top w:val="nil"/>
          <w:left w:val="nil"/>
          <w:bottom w:val="nil"/>
          <w:right w:val="nil"/>
          <w:between w:val="nil"/>
        </w:pBdr>
        <w:spacing w:after="0" w:line="276" w:lineRule="auto"/>
        <w:ind w:left="426"/>
        <w:jc w:val="both"/>
        <w:rPr>
          <w:color w:val="000000"/>
          <w:sz w:val="4"/>
          <w:szCs w:val="4"/>
        </w:rPr>
      </w:pPr>
    </w:p>
    <w:p w14:paraId="2D0BDFAE" w14:textId="05A8C4EE" w:rsidR="0038472F" w:rsidRDefault="00577426" w:rsidP="002943B0">
      <w:pPr>
        <w:numPr>
          <w:ilvl w:val="0"/>
          <w:numId w:val="2"/>
        </w:numPr>
        <w:pBdr>
          <w:top w:val="nil"/>
          <w:left w:val="nil"/>
          <w:bottom w:val="nil"/>
          <w:right w:val="nil"/>
          <w:between w:val="nil"/>
        </w:pBdr>
        <w:spacing w:after="0" w:line="276" w:lineRule="auto"/>
        <w:ind w:left="851" w:hanging="426"/>
        <w:jc w:val="both"/>
        <w:rPr>
          <w:color w:val="000000"/>
        </w:rPr>
      </w:pPr>
      <w:r>
        <w:rPr>
          <w:color w:val="000000"/>
        </w:rPr>
        <w:t>Establecer los lineamientos para la vigilancia, prevención y control de la salud de los trabajadores con riesgo de exposición a Sars-Cov-19-</w:t>
      </w:r>
      <w:r w:rsidR="00C831DE">
        <w:rPr>
          <w:color w:val="000000"/>
        </w:rPr>
        <w:t>COVID</w:t>
      </w:r>
      <w:r>
        <w:rPr>
          <w:color w:val="000000"/>
        </w:rPr>
        <w:t xml:space="preserve">-19 en la empresa </w:t>
      </w:r>
      <w:r w:rsidR="00A25186" w:rsidRPr="00B21CFD">
        <w:t>I</w:t>
      </w:r>
      <w:r w:rsidR="00813B26">
        <w:t>NMAQ AR SAC.</w:t>
      </w:r>
    </w:p>
    <w:p w14:paraId="4092A8B3" w14:textId="77777777" w:rsidR="0038472F" w:rsidRDefault="00577426" w:rsidP="002943B0">
      <w:pPr>
        <w:pBdr>
          <w:top w:val="nil"/>
          <w:left w:val="nil"/>
          <w:bottom w:val="nil"/>
          <w:right w:val="nil"/>
          <w:between w:val="nil"/>
        </w:pBdr>
        <w:spacing w:after="0" w:line="276" w:lineRule="auto"/>
        <w:ind w:left="426"/>
        <w:jc w:val="both"/>
        <w:rPr>
          <w:color w:val="000000"/>
        </w:rPr>
      </w:pPr>
      <w:r>
        <w:rPr>
          <w:color w:val="000000"/>
        </w:rPr>
        <w:t>Específico:</w:t>
      </w:r>
    </w:p>
    <w:p w14:paraId="555EAF3F" w14:textId="77777777" w:rsidR="0038472F" w:rsidRDefault="0038472F" w:rsidP="002943B0">
      <w:pPr>
        <w:pBdr>
          <w:top w:val="nil"/>
          <w:left w:val="nil"/>
          <w:bottom w:val="nil"/>
          <w:right w:val="nil"/>
          <w:between w:val="nil"/>
        </w:pBdr>
        <w:spacing w:after="0" w:line="276" w:lineRule="auto"/>
        <w:ind w:left="426"/>
        <w:jc w:val="both"/>
        <w:rPr>
          <w:color w:val="000000"/>
          <w:sz w:val="4"/>
          <w:szCs w:val="4"/>
        </w:rPr>
      </w:pPr>
    </w:p>
    <w:p w14:paraId="2C75E405" w14:textId="2C63521B" w:rsidR="0038472F" w:rsidRDefault="00577426" w:rsidP="002943B0">
      <w:pPr>
        <w:numPr>
          <w:ilvl w:val="0"/>
          <w:numId w:val="2"/>
        </w:numPr>
        <w:pBdr>
          <w:top w:val="nil"/>
          <w:left w:val="nil"/>
          <w:bottom w:val="nil"/>
          <w:right w:val="nil"/>
          <w:between w:val="nil"/>
        </w:pBdr>
        <w:spacing w:after="0" w:line="276" w:lineRule="auto"/>
        <w:ind w:left="851" w:hanging="425"/>
        <w:jc w:val="both"/>
        <w:rPr>
          <w:color w:val="000000"/>
        </w:rPr>
      </w:pPr>
      <w:r>
        <w:rPr>
          <w:color w:val="000000"/>
        </w:rPr>
        <w:lastRenderedPageBreak/>
        <w:t xml:space="preserve">Establecer lineamientos para la vigilancia, prevención y control de la salud de los trabajadores que realizan actividades durante la pandemia por la </w:t>
      </w:r>
      <w:r w:rsidR="00C831DE">
        <w:rPr>
          <w:color w:val="000000"/>
        </w:rPr>
        <w:t>COVID</w:t>
      </w:r>
      <w:r>
        <w:rPr>
          <w:color w:val="000000"/>
        </w:rPr>
        <w:t>-19.</w:t>
      </w:r>
    </w:p>
    <w:p w14:paraId="41B96F61" w14:textId="77777777" w:rsidR="0038472F" w:rsidRDefault="00577426" w:rsidP="002943B0">
      <w:pPr>
        <w:numPr>
          <w:ilvl w:val="0"/>
          <w:numId w:val="2"/>
        </w:numPr>
        <w:pBdr>
          <w:top w:val="nil"/>
          <w:left w:val="nil"/>
          <w:bottom w:val="nil"/>
          <w:right w:val="nil"/>
          <w:between w:val="nil"/>
        </w:pBdr>
        <w:spacing w:after="0" w:line="276" w:lineRule="auto"/>
        <w:ind w:left="851" w:hanging="425"/>
        <w:jc w:val="both"/>
        <w:rPr>
          <w:color w:val="000000"/>
        </w:rPr>
      </w:pPr>
      <w:r>
        <w:rPr>
          <w:color w:val="000000"/>
        </w:rPr>
        <w:t>Establecer lineamientos para el regreso y reincorporación al trabajo.</w:t>
      </w:r>
    </w:p>
    <w:p w14:paraId="3F173FBE" w14:textId="6F2BC30A" w:rsidR="0038472F" w:rsidRPr="00AA3143" w:rsidRDefault="00577426" w:rsidP="00AA3143">
      <w:pPr>
        <w:numPr>
          <w:ilvl w:val="0"/>
          <w:numId w:val="2"/>
        </w:numPr>
        <w:pBdr>
          <w:top w:val="nil"/>
          <w:left w:val="nil"/>
          <w:bottom w:val="nil"/>
          <w:right w:val="nil"/>
          <w:between w:val="nil"/>
        </w:pBdr>
        <w:spacing w:after="0" w:line="276" w:lineRule="auto"/>
        <w:ind w:left="851" w:hanging="425"/>
        <w:jc w:val="both"/>
        <w:rPr>
          <w:color w:val="000000"/>
        </w:rPr>
      </w:pPr>
      <w:r>
        <w:rPr>
          <w:color w:val="000000"/>
        </w:rPr>
        <w:t xml:space="preserve">Garantizar la sostenibilidad de las medidas de vigilancia, prevención y control adoptadas para evitar la transmisibilidad de la </w:t>
      </w:r>
      <w:r w:rsidR="00C831DE">
        <w:rPr>
          <w:color w:val="000000"/>
        </w:rPr>
        <w:t>COVID</w:t>
      </w:r>
      <w:r>
        <w:rPr>
          <w:color w:val="000000"/>
        </w:rPr>
        <w:t>-19.</w:t>
      </w:r>
    </w:p>
    <w:p w14:paraId="79F06C2C" w14:textId="4127746A" w:rsidR="0038472F" w:rsidRDefault="00577426">
      <w:pPr>
        <w:pStyle w:val="Ttulo1"/>
        <w:numPr>
          <w:ilvl w:val="0"/>
          <w:numId w:val="9"/>
        </w:numPr>
        <w:ind w:left="426" w:hanging="426"/>
        <w:rPr>
          <w:rFonts w:ascii="Calibri" w:eastAsia="Calibri" w:hAnsi="Calibri" w:cs="Calibri"/>
          <w:b/>
          <w:color w:val="000000"/>
          <w:sz w:val="22"/>
          <w:szCs w:val="22"/>
        </w:rPr>
      </w:pPr>
      <w:bookmarkStart w:id="7" w:name="_Toc69156891"/>
      <w:r>
        <w:rPr>
          <w:rFonts w:ascii="Calibri" w:eastAsia="Calibri" w:hAnsi="Calibri" w:cs="Calibri"/>
          <w:b/>
          <w:color w:val="000000"/>
          <w:sz w:val="22"/>
          <w:szCs w:val="22"/>
        </w:rPr>
        <w:t xml:space="preserve">LINEAMIENTOS PARA LA VIGILANCIA, PREVENCIÓN Y CONTROL DE </w:t>
      </w:r>
      <w:r w:rsidR="00C831DE">
        <w:rPr>
          <w:rFonts w:ascii="Calibri" w:eastAsia="Calibri" w:hAnsi="Calibri" w:cs="Calibri"/>
          <w:b/>
          <w:color w:val="000000"/>
          <w:sz w:val="22"/>
          <w:szCs w:val="22"/>
        </w:rPr>
        <w:t>COVID</w:t>
      </w:r>
      <w:r>
        <w:rPr>
          <w:rFonts w:ascii="Calibri" w:eastAsia="Calibri" w:hAnsi="Calibri" w:cs="Calibri"/>
          <w:b/>
          <w:color w:val="000000"/>
          <w:sz w:val="22"/>
          <w:szCs w:val="22"/>
        </w:rPr>
        <w:t>-19 EN EL TRABAJO.</w:t>
      </w:r>
      <w:bookmarkEnd w:id="7"/>
    </w:p>
    <w:p w14:paraId="29CA780D" w14:textId="0E2A3B55" w:rsidR="0038472F" w:rsidRDefault="00577426">
      <w:pPr>
        <w:pBdr>
          <w:top w:val="nil"/>
          <w:left w:val="nil"/>
          <w:bottom w:val="nil"/>
          <w:right w:val="nil"/>
          <w:between w:val="nil"/>
        </w:pBdr>
        <w:spacing w:after="0" w:line="276" w:lineRule="auto"/>
        <w:ind w:left="426"/>
        <w:jc w:val="both"/>
        <w:rPr>
          <w:color w:val="000000"/>
        </w:rPr>
      </w:pPr>
      <w:r>
        <w:rPr>
          <w:color w:val="000000"/>
        </w:rPr>
        <w:t xml:space="preserve">Para ala vigilancia de la salud de los trabajadores en el contexto de la pandemia por la </w:t>
      </w:r>
      <w:r w:rsidR="00C831DE">
        <w:rPr>
          <w:color w:val="000000"/>
        </w:rPr>
        <w:t>COVID</w:t>
      </w:r>
      <w:r>
        <w:rPr>
          <w:color w:val="000000"/>
        </w:rPr>
        <w:t>-19, se han considerado siete lineamientos básicos de aplicación obligatoria, basados en ellos criterios epidemiológicos.</w:t>
      </w:r>
    </w:p>
    <w:p w14:paraId="74B3D5F9" w14:textId="35D0D138" w:rsidR="0038472F" w:rsidRDefault="00577426">
      <w:pPr>
        <w:pStyle w:val="Ttulo2"/>
        <w:jc w:val="both"/>
        <w:rPr>
          <w:rFonts w:ascii="Times New Roman" w:eastAsia="Times New Roman" w:hAnsi="Times New Roman" w:cs="Times New Roman"/>
          <w:b/>
          <w:color w:val="000000"/>
          <w:sz w:val="22"/>
          <w:szCs w:val="22"/>
        </w:rPr>
      </w:pPr>
      <w:bookmarkStart w:id="8" w:name="_Toc69156892"/>
      <w:r>
        <w:rPr>
          <w:rFonts w:ascii="Calibri" w:eastAsia="Calibri" w:hAnsi="Calibri" w:cs="Calibri"/>
          <w:b/>
          <w:color w:val="000000"/>
          <w:sz w:val="22"/>
          <w:szCs w:val="22"/>
        </w:rPr>
        <w:t>7.1. LINEAMIENTO 01: LIMPIEZA Y DESINFECCION DE LOS CENTROS DE TRABAJO</w:t>
      </w:r>
      <w:bookmarkEnd w:id="8"/>
      <w:r>
        <w:rPr>
          <w:rFonts w:ascii="Times New Roman" w:eastAsia="Times New Roman" w:hAnsi="Times New Roman" w:cs="Times New Roman"/>
          <w:b/>
          <w:color w:val="000000"/>
          <w:sz w:val="22"/>
          <w:szCs w:val="22"/>
        </w:rPr>
        <w:t xml:space="preserve"> </w:t>
      </w:r>
    </w:p>
    <w:p w14:paraId="3224A48C" w14:textId="4C13F904" w:rsidR="0038472F" w:rsidRDefault="0038472F">
      <w:pPr>
        <w:spacing w:after="0" w:line="276" w:lineRule="auto"/>
        <w:ind w:left="426"/>
        <w:jc w:val="both"/>
        <w:rPr>
          <w:rFonts w:ascii="Times New Roman" w:eastAsia="Times New Roman" w:hAnsi="Times New Roman" w:cs="Times New Roman"/>
          <w:color w:val="000000"/>
        </w:rPr>
      </w:pPr>
    </w:p>
    <w:tbl>
      <w:tblPr>
        <w:tblW w:w="8642" w:type="dxa"/>
        <w:tblCellMar>
          <w:left w:w="70" w:type="dxa"/>
          <w:right w:w="70" w:type="dxa"/>
        </w:tblCellMar>
        <w:tblLook w:val="04A0" w:firstRow="1" w:lastRow="0" w:firstColumn="1" w:lastColumn="0" w:noHBand="0" w:noVBand="1"/>
      </w:tblPr>
      <w:tblGrid>
        <w:gridCol w:w="6091"/>
        <w:gridCol w:w="2551"/>
      </w:tblGrid>
      <w:tr w:rsidR="000D64BE" w:rsidRPr="008F2A14" w14:paraId="1718C018" w14:textId="77777777" w:rsidTr="00135FEC">
        <w:trPr>
          <w:trHeight w:val="45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78F4F" w14:textId="77777777" w:rsidR="000D64BE" w:rsidRPr="008F2A14" w:rsidRDefault="000D64BE" w:rsidP="008F2A14">
            <w:pPr>
              <w:spacing w:after="0" w:line="240" w:lineRule="auto"/>
              <w:jc w:val="center"/>
              <w:rPr>
                <w:rFonts w:eastAsia="Times New Roman"/>
                <w:b/>
                <w:bCs/>
                <w:color w:val="000000"/>
                <w:lang w:val="es-PE"/>
              </w:rPr>
            </w:pPr>
            <w:r w:rsidRPr="008F2A14">
              <w:rPr>
                <w:rFonts w:eastAsia="Times New Roman"/>
                <w:b/>
                <w:bCs/>
                <w:color w:val="000000"/>
                <w:lang w:val="es-PE"/>
              </w:rPr>
              <w:t>LIMPIEZA Y DESINFECCION DEL CENTRO DE TRABAJO</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1EAC873" w14:textId="77777777" w:rsidR="000D64BE" w:rsidRPr="008F2A14" w:rsidRDefault="000D64BE" w:rsidP="008F2A14">
            <w:pPr>
              <w:spacing w:after="0" w:line="240" w:lineRule="auto"/>
              <w:jc w:val="center"/>
              <w:rPr>
                <w:rFonts w:eastAsia="Times New Roman"/>
                <w:b/>
                <w:bCs/>
                <w:color w:val="000000"/>
                <w:lang w:val="es-PE"/>
              </w:rPr>
            </w:pPr>
            <w:r w:rsidRPr="008F2A14">
              <w:rPr>
                <w:rFonts w:eastAsia="Times New Roman"/>
                <w:b/>
                <w:bCs/>
                <w:color w:val="000000"/>
                <w:lang w:val="es-PE"/>
              </w:rPr>
              <w:t>EVIDENCIA</w:t>
            </w:r>
          </w:p>
        </w:tc>
      </w:tr>
      <w:tr w:rsidR="000D64BE" w:rsidRPr="008F2A14" w14:paraId="1D4D71DF" w14:textId="77777777" w:rsidTr="00135FEC">
        <w:trPr>
          <w:trHeight w:val="2700"/>
        </w:trPr>
        <w:tc>
          <w:tcPr>
            <w:tcW w:w="6091" w:type="dxa"/>
            <w:tcBorders>
              <w:top w:val="nil"/>
              <w:left w:val="single" w:sz="4" w:space="0" w:color="auto"/>
              <w:bottom w:val="single" w:sz="4" w:space="0" w:color="auto"/>
              <w:right w:val="single" w:sz="4" w:space="0" w:color="auto"/>
            </w:tcBorders>
            <w:shd w:val="clear" w:color="auto" w:fill="auto"/>
            <w:vAlign w:val="bottom"/>
            <w:hideMark/>
          </w:tcPr>
          <w:p w14:paraId="2B8E03CE" w14:textId="6E2B9486" w:rsidR="000D64BE" w:rsidRPr="008F2A14" w:rsidRDefault="00813B26" w:rsidP="008B577B">
            <w:pPr>
              <w:spacing w:after="0" w:line="240" w:lineRule="auto"/>
              <w:jc w:val="both"/>
              <w:rPr>
                <w:rFonts w:eastAsia="Times New Roman"/>
                <w:color w:val="000000"/>
                <w:lang w:val="es-PE"/>
              </w:rPr>
            </w:pPr>
            <w:r>
              <w:rPr>
                <w:rFonts w:eastAsia="Times New Roman"/>
                <w:color w:val="000000"/>
                <w:lang w:val="es-PE"/>
              </w:rPr>
              <w:t>INMAQ AR SAC.</w:t>
            </w:r>
            <w:r w:rsidR="008B577B">
              <w:rPr>
                <w:rFonts w:eastAsia="Times New Roman"/>
                <w:color w:val="000000"/>
                <w:lang w:val="es-PE"/>
              </w:rPr>
              <w:t xml:space="preserve"> </w:t>
            </w:r>
            <w:r w:rsidR="000D64BE" w:rsidRPr="008F2A14">
              <w:rPr>
                <w:rFonts w:eastAsia="Times New Roman"/>
                <w:color w:val="000000"/>
                <w:lang w:val="es-PE"/>
              </w:rPr>
              <w:t>establece la limpieza y desinfección de todos los ambientes del centro de trabajo asegurando superficies libres de sars-cov-2, por lo que el  proceso  de  limpieza  y  desinfección  aplica  a  ambientes,  mobiliario, herramientas,  equipos,  vehículos,  entre  otras</w:t>
            </w:r>
            <w:r w:rsidR="000D64BE">
              <w:rPr>
                <w:rFonts w:eastAsia="Times New Roman"/>
                <w:color w:val="000000"/>
                <w:lang w:val="es-PE"/>
              </w:rPr>
              <w:t xml:space="preserve"> </w:t>
            </w:r>
            <w:r w:rsidR="000D64BE" w:rsidRPr="008F2A14">
              <w:rPr>
                <w:rFonts w:eastAsia="Times New Roman"/>
                <w:color w:val="000000"/>
                <w:lang w:val="es-PE"/>
              </w:rPr>
              <w:t>superficies  inertes  para ello utiliza  la metodología y los</w:t>
            </w:r>
            <w:r w:rsidR="000D64BE">
              <w:rPr>
                <w:rFonts w:eastAsia="Times New Roman"/>
                <w:color w:val="000000"/>
                <w:lang w:val="es-PE"/>
              </w:rPr>
              <w:t xml:space="preserve"> </w:t>
            </w:r>
            <w:r w:rsidR="000D64BE" w:rsidRPr="008F2A14">
              <w:rPr>
                <w:rFonts w:eastAsia="Times New Roman"/>
                <w:color w:val="000000"/>
                <w:lang w:val="es-PE"/>
              </w:rPr>
              <w:t>procedimientos adecuados.</w:t>
            </w:r>
            <w:r w:rsidR="000D64BE" w:rsidRPr="008F2A14">
              <w:rPr>
                <w:rFonts w:eastAsia="Times New Roman"/>
                <w:color w:val="000000"/>
                <w:lang w:val="es-PE"/>
              </w:rPr>
              <w:br/>
              <w:t>Se debe verificar el cumplimiento de este lineamiento previo al inicio de las labores diarias, asimismo, se establecerá la frecuencia con la que se realizara la limpieza y desinfección en el contexto de la emergencia sanitaria por</w:t>
            </w:r>
            <w:r w:rsidR="000D64BE">
              <w:rPr>
                <w:rFonts w:eastAsia="Times New Roman"/>
                <w:color w:val="000000"/>
                <w:lang w:val="es-PE"/>
              </w:rPr>
              <w:t xml:space="preserve"> COVID</w:t>
            </w:r>
            <w:r w:rsidR="000D64BE" w:rsidRPr="008F2A14">
              <w:rPr>
                <w:rFonts w:eastAsia="Times New Roman"/>
                <w:color w:val="000000"/>
                <w:lang w:val="es-PE"/>
              </w:rPr>
              <w:t>-19.</w:t>
            </w:r>
            <w:r w:rsidR="000D64BE" w:rsidRPr="008F2A14">
              <w:rPr>
                <w:rFonts w:eastAsia="Times New Roman"/>
                <w:color w:val="000000"/>
                <w:lang w:val="es-PE"/>
              </w:rPr>
              <w:br/>
              <w:t>La periodicidad de la desinfección de los lugares de trabajo, la frecuencia diaria de limpieza del lugar de trabajo, las medidas de protección de los trabajadores y capacitación necesarias pare el personal que realiza la limpieza y desinfección de los ambientes y superficies de trabajo; así como la disponibilidad de las sustancias a emplear para tal fin, según las características del lugar de trabajo y tipo de actividad que se realiza, lo debe determinar el servicio de seguridad y salud en el trabajo o la que haga sus veces</w:t>
            </w:r>
            <w:r w:rsidR="000D64BE">
              <w:rPr>
                <w:rFonts w:eastAsia="Times New Roman"/>
                <w:color w:val="000000"/>
                <w:lang w:val="es-PE"/>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CB91D38" w14:textId="225D0C57" w:rsidR="000D64BE" w:rsidRDefault="000D64BE" w:rsidP="008F2A14">
            <w:pPr>
              <w:spacing w:after="0" w:line="240" w:lineRule="auto"/>
              <w:jc w:val="center"/>
              <w:rPr>
                <w:rFonts w:eastAsia="Times New Roman"/>
                <w:color w:val="000000"/>
                <w:lang w:val="es-PE"/>
              </w:rPr>
            </w:pPr>
            <w:r w:rsidRPr="008F2A14">
              <w:rPr>
                <w:rFonts w:eastAsia="Times New Roman"/>
                <w:color w:val="000000"/>
                <w:lang w:val="es-PE"/>
              </w:rPr>
              <w:t>Procedimiento de limpieza y desinfección de ambientes en el centro de trabajo</w:t>
            </w:r>
            <w:r w:rsidR="00284EDF">
              <w:rPr>
                <w:rFonts w:eastAsia="Times New Roman"/>
                <w:color w:val="000000"/>
                <w:lang w:val="es-PE"/>
              </w:rPr>
              <w:t>, según la normativa vigente.</w:t>
            </w:r>
          </w:p>
          <w:p w14:paraId="67CEBD5E" w14:textId="77777777" w:rsidR="000D64BE" w:rsidRDefault="000D64BE" w:rsidP="008F2A14">
            <w:pPr>
              <w:spacing w:after="0" w:line="240" w:lineRule="auto"/>
              <w:jc w:val="center"/>
              <w:rPr>
                <w:rFonts w:eastAsia="Times New Roman"/>
                <w:color w:val="000000"/>
                <w:lang w:val="es-PE"/>
              </w:rPr>
            </w:pPr>
          </w:p>
          <w:p w14:paraId="3BDCB661" w14:textId="38B945E4" w:rsidR="000D64BE" w:rsidRPr="008F2A14" w:rsidRDefault="000D64BE" w:rsidP="008F2A14">
            <w:pPr>
              <w:spacing w:after="0" w:line="240" w:lineRule="auto"/>
              <w:jc w:val="center"/>
              <w:rPr>
                <w:rFonts w:eastAsia="Times New Roman"/>
                <w:color w:val="000000"/>
                <w:lang w:val="es-PE"/>
              </w:rPr>
            </w:pPr>
            <w:r w:rsidRPr="008F2A14">
              <w:rPr>
                <w:rFonts w:eastAsia="Times New Roman"/>
                <w:color w:val="000000"/>
                <w:lang w:val="es-PE"/>
              </w:rPr>
              <w:t>Registro fotográfico del proceso de limpieza y desinfección</w:t>
            </w:r>
            <w:r w:rsidR="00284EDF">
              <w:rPr>
                <w:rFonts w:eastAsia="Times New Roman"/>
                <w:color w:val="000000"/>
                <w:lang w:val="es-PE"/>
              </w:rPr>
              <w:t>.</w:t>
            </w:r>
          </w:p>
        </w:tc>
      </w:tr>
    </w:tbl>
    <w:p w14:paraId="3544FDF3" w14:textId="68F7E7AA" w:rsidR="008F2A14" w:rsidRDefault="008F2A14">
      <w:pPr>
        <w:spacing w:after="0" w:line="276" w:lineRule="auto"/>
        <w:ind w:left="426"/>
        <w:jc w:val="both"/>
        <w:rPr>
          <w:rFonts w:ascii="Times New Roman" w:eastAsia="Times New Roman" w:hAnsi="Times New Roman" w:cs="Times New Roman"/>
          <w:color w:val="000000"/>
        </w:rPr>
      </w:pPr>
    </w:p>
    <w:p w14:paraId="4794F163" w14:textId="6DE3378B" w:rsidR="0038472F" w:rsidRDefault="00577426">
      <w:pPr>
        <w:pStyle w:val="Ttulo2"/>
        <w:rPr>
          <w:rFonts w:ascii="Calibri" w:eastAsia="Calibri" w:hAnsi="Calibri" w:cs="Calibri"/>
          <w:b/>
          <w:color w:val="000000"/>
          <w:sz w:val="22"/>
          <w:szCs w:val="22"/>
        </w:rPr>
      </w:pPr>
      <w:bookmarkStart w:id="9" w:name="_Toc69156893"/>
      <w:r>
        <w:rPr>
          <w:rFonts w:ascii="Calibri" w:eastAsia="Calibri" w:hAnsi="Calibri" w:cs="Calibri"/>
          <w:b/>
          <w:color w:val="000000"/>
          <w:sz w:val="22"/>
          <w:szCs w:val="22"/>
        </w:rPr>
        <w:t>7.2 LINEAMIENTO 02: EVALUACIÓN DE LA CONDICION DE SALUD DEL TRABAJADOR PREVIO AL REGRESO O REINCORPORACION AL CENTRO DE TRABAJO:</w:t>
      </w:r>
      <w:bookmarkEnd w:id="9"/>
      <w:r>
        <w:rPr>
          <w:rFonts w:ascii="Calibri" w:eastAsia="Calibri" w:hAnsi="Calibri" w:cs="Calibri"/>
          <w:b/>
          <w:color w:val="000000"/>
          <w:sz w:val="22"/>
          <w:szCs w:val="22"/>
        </w:rPr>
        <w:t xml:space="preserve"> </w:t>
      </w:r>
    </w:p>
    <w:p w14:paraId="37FD4652" w14:textId="5D780654" w:rsidR="0038472F" w:rsidRDefault="0038472F">
      <w:pPr>
        <w:spacing w:after="0" w:line="240" w:lineRule="auto"/>
        <w:jc w:val="both"/>
        <w:rPr>
          <w:color w:val="000000"/>
          <w:sz w:val="12"/>
          <w:szCs w:val="12"/>
        </w:rPr>
      </w:pPr>
    </w:p>
    <w:tbl>
      <w:tblPr>
        <w:tblpPr w:leftFromText="141" w:rightFromText="141" w:vertAnchor="text" w:tblpY="1"/>
        <w:tblOverlap w:val="never"/>
        <w:tblW w:w="8642" w:type="dxa"/>
        <w:tblLayout w:type="fixed"/>
        <w:tblCellMar>
          <w:left w:w="70" w:type="dxa"/>
          <w:right w:w="70" w:type="dxa"/>
        </w:tblCellMar>
        <w:tblLook w:val="04A0" w:firstRow="1" w:lastRow="0" w:firstColumn="1" w:lastColumn="0" w:noHBand="0" w:noVBand="1"/>
      </w:tblPr>
      <w:tblGrid>
        <w:gridCol w:w="6091"/>
        <w:gridCol w:w="2551"/>
      </w:tblGrid>
      <w:tr w:rsidR="000D64BE" w:rsidRPr="004939D6" w14:paraId="1A77DB8D" w14:textId="77777777" w:rsidTr="00AA3143">
        <w:trPr>
          <w:trHeight w:val="69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37617" w14:textId="07EB6901" w:rsidR="000D64BE" w:rsidRPr="004939D6" w:rsidRDefault="0015507F" w:rsidP="00AA3143">
            <w:pPr>
              <w:spacing w:after="0" w:line="240" w:lineRule="auto"/>
              <w:jc w:val="center"/>
              <w:rPr>
                <w:rFonts w:eastAsia="Times New Roman"/>
                <w:b/>
                <w:bCs/>
                <w:color w:val="000000"/>
                <w:lang w:val="es-PE"/>
              </w:rPr>
            </w:pPr>
            <w:r w:rsidRPr="004939D6">
              <w:rPr>
                <w:rFonts w:eastAsia="Times New Roman"/>
                <w:b/>
                <w:bCs/>
                <w:color w:val="000000"/>
                <w:lang w:val="es-PE"/>
              </w:rPr>
              <w:t>EVALUACIÓN DE LA CONDICIÓN DE SALUD DEL TRABAJADOR PREVIO AL REGRESO O REINCORPORACIÓN AL CENTRO DE TRABAJO.</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1C62B4C" w14:textId="77777777" w:rsidR="000D64BE" w:rsidRPr="004939D6" w:rsidRDefault="000D64BE" w:rsidP="00AA3143">
            <w:pPr>
              <w:spacing w:after="0" w:line="240" w:lineRule="auto"/>
              <w:jc w:val="center"/>
              <w:rPr>
                <w:rFonts w:eastAsia="Times New Roman"/>
                <w:b/>
                <w:bCs/>
                <w:color w:val="000000"/>
                <w:lang w:val="es-PE"/>
              </w:rPr>
            </w:pPr>
            <w:r w:rsidRPr="004939D6">
              <w:rPr>
                <w:rFonts w:eastAsia="Times New Roman"/>
                <w:b/>
                <w:bCs/>
                <w:color w:val="000000"/>
                <w:lang w:val="es-PE"/>
              </w:rPr>
              <w:t>EVIDENCIA</w:t>
            </w:r>
          </w:p>
        </w:tc>
      </w:tr>
      <w:tr w:rsidR="000D64BE" w:rsidRPr="004939D6" w14:paraId="36378C29" w14:textId="77777777" w:rsidTr="00AA3143">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32E7B01" w14:textId="661A2F88" w:rsidR="000D64BE" w:rsidRPr="004939D6" w:rsidRDefault="000D64BE" w:rsidP="00AA3143">
            <w:pPr>
              <w:spacing w:after="0" w:line="240" w:lineRule="auto"/>
              <w:jc w:val="both"/>
              <w:rPr>
                <w:rFonts w:eastAsia="Times New Roman"/>
                <w:color w:val="000000"/>
                <w:lang w:val="es-PE"/>
              </w:rPr>
            </w:pPr>
            <w:r w:rsidRPr="004939D6">
              <w:rPr>
                <w:rFonts w:eastAsia="Times New Roman"/>
                <w:color w:val="000000"/>
                <w:lang w:val="es-PE"/>
              </w:rPr>
              <w:t>Identificación del riesgo de exposición a sars-cov-2 (</w:t>
            </w:r>
            <w:r>
              <w:rPr>
                <w:rFonts w:eastAsia="Times New Roman"/>
                <w:color w:val="000000"/>
                <w:lang w:val="es-PE"/>
              </w:rPr>
              <w:t>COVID</w:t>
            </w:r>
            <w:r w:rsidRPr="004939D6">
              <w:rPr>
                <w:rFonts w:eastAsia="Times New Roman"/>
                <w:color w:val="000000"/>
                <w:lang w:val="es-PE"/>
              </w:rPr>
              <w:t>-19) de cada</w:t>
            </w:r>
            <w:r w:rsidR="00284EDF">
              <w:rPr>
                <w:rFonts w:eastAsia="Times New Roman"/>
                <w:color w:val="000000"/>
                <w:lang w:val="es-PE"/>
              </w:rPr>
              <w:t xml:space="preserve"> </w:t>
            </w:r>
            <w:r w:rsidRPr="004939D6">
              <w:rPr>
                <w:rFonts w:eastAsia="Times New Roman"/>
                <w:color w:val="000000"/>
                <w:lang w:val="es-PE"/>
              </w:rPr>
              <w:t xml:space="preserve">Puesto de trabajo según el numeral 6.1. "definiciones operativas - puestos de trabajo con riesgo de exposición a </w:t>
            </w:r>
            <w:r>
              <w:rPr>
                <w:rFonts w:eastAsia="Times New Roman"/>
                <w:color w:val="000000"/>
                <w:lang w:val="es-PE"/>
              </w:rPr>
              <w:t>COVID</w:t>
            </w:r>
            <w:r w:rsidRPr="004939D6">
              <w:rPr>
                <w:rFonts w:eastAsia="Times New Roman"/>
                <w:color w:val="000000"/>
                <w:lang w:val="es-PE"/>
              </w:rPr>
              <w:t>-19” del presente documento técnico.</w:t>
            </w:r>
            <w:r>
              <w:rPr>
                <w:rFonts w:eastAsia="Times New Roman"/>
                <w:color w:val="000000"/>
                <w:lang w:val="es-PE"/>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DF39F6A" w14:textId="38136DD7" w:rsidR="000D64BE" w:rsidRPr="004939D6" w:rsidRDefault="000D64BE" w:rsidP="00AA3143">
            <w:pPr>
              <w:spacing w:after="0" w:line="240" w:lineRule="auto"/>
              <w:jc w:val="center"/>
              <w:rPr>
                <w:rFonts w:eastAsia="Times New Roman"/>
                <w:color w:val="000000"/>
                <w:lang w:val="es-PE"/>
              </w:rPr>
            </w:pPr>
            <w:r w:rsidRPr="004939D6">
              <w:rPr>
                <w:rFonts w:eastAsia="Times New Roman"/>
                <w:color w:val="000000"/>
                <w:lang w:val="es-PE"/>
              </w:rPr>
              <w:t>Registro de la Nómina con el nivel de riesgo</w:t>
            </w:r>
            <w:r>
              <w:rPr>
                <w:rFonts w:eastAsia="Times New Roman"/>
                <w:color w:val="000000"/>
                <w:lang w:val="es-PE"/>
              </w:rPr>
              <w:t xml:space="preserve"> establecido en el punto VI.</w:t>
            </w:r>
          </w:p>
        </w:tc>
      </w:tr>
      <w:tr w:rsidR="000D64BE" w:rsidRPr="004939D6" w14:paraId="1B8891DD" w14:textId="77777777" w:rsidTr="00AA3143">
        <w:trPr>
          <w:trHeight w:val="627"/>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10858B8" w14:textId="77777777" w:rsidR="000D64BE" w:rsidRDefault="000D64BE" w:rsidP="00AA3143">
            <w:pPr>
              <w:spacing w:after="0" w:line="240" w:lineRule="auto"/>
              <w:jc w:val="both"/>
              <w:rPr>
                <w:rFonts w:eastAsia="Times New Roman"/>
                <w:color w:val="000000"/>
                <w:lang w:val="es-PE"/>
              </w:rPr>
            </w:pPr>
            <w:r w:rsidRPr="004939D6">
              <w:rPr>
                <w:rFonts w:eastAsia="Times New Roman"/>
                <w:color w:val="000000"/>
                <w:lang w:val="es-PE"/>
              </w:rPr>
              <w:lastRenderedPageBreak/>
              <w:t xml:space="preserve">Los trabajadores deben completar una ficha de </w:t>
            </w:r>
            <w:r>
              <w:rPr>
                <w:rFonts w:eastAsia="Times New Roman"/>
                <w:color w:val="000000"/>
                <w:lang w:val="es-PE"/>
              </w:rPr>
              <w:t>s</w:t>
            </w:r>
            <w:r w:rsidRPr="004939D6">
              <w:rPr>
                <w:rFonts w:eastAsia="Times New Roman"/>
                <w:color w:val="000000"/>
                <w:lang w:val="es-PE"/>
              </w:rPr>
              <w:t xml:space="preserve">intomatología </w:t>
            </w:r>
            <w:r>
              <w:rPr>
                <w:rFonts w:eastAsia="Times New Roman"/>
                <w:color w:val="000000"/>
                <w:lang w:val="es-PE"/>
              </w:rPr>
              <w:t>COVID</w:t>
            </w:r>
            <w:r w:rsidRPr="004939D6">
              <w:rPr>
                <w:rFonts w:eastAsia="Times New Roman"/>
                <w:color w:val="000000"/>
                <w:lang w:val="es-PE"/>
              </w:rPr>
              <w:t>-19</w:t>
            </w:r>
            <w:r>
              <w:rPr>
                <w:rFonts w:eastAsia="Times New Roman"/>
                <w:color w:val="000000"/>
                <w:lang w:val="es-PE"/>
              </w:rPr>
              <w:t xml:space="preserve"> ampliada </w:t>
            </w:r>
            <w:r w:rsidRPr="004939D6">
              <w:rPr>
                <w:rFonts w:eastAsia="Times New Roman"/>
                <w:color w:val="000000"/>
                <w:lang w:val="es-PE"/>
              </w:rPr>
              <w:t xml:space="preserve">que será entregada por el empleador. Se podrán usar medios digitales para emitir y recibir la ficha de sintomatología de la </w:t>
            </w:r>
            <w:r>
              <w:rPr>
                <w:rFonts w:eastAsia="Times New Roman"/>
                <w:color w:val="000000"/>
                <w:lang w:val="es-PE"/>
              </w:rPr>
              <w:t>COVID</w:t>
            </w:r>
            <w:r w:rsidRPr="004939D6">
              <w:rPr>
                <w:rFonts w:eastAsia="Times New Roman"/>
                <w:color w:val="000000"/>
                <w:lang w:val="es-PE"/>
              </w:rPr>
              <w:t>-19.</w:t>
            </w:r>
          </w:p>
          <w:p w14:paraId="0C08D50B" w14:textId="3138C479" w:rsidR="000D64BE" w:rsidRPr="004939D6" w:rsidRDefault="000D64BE" w:rsidP="00AA3143">
            <w:pPr>
              <w:spacing w:after="0" w:line="240" w:lineRule="auto"/>
              <w:jc w:val="both"/>
              <w:rPr>
                <w:rFonts w:eastAsia="Times New Roman"/>
                <w:color w:val="000000"/>
                <w:lang w:val="es-PE"/>
              </w:rPr>
            </w:pPr>
            <w:r>
              <w:rPr>
                <w:rFonts w:eastAsia="Times New Roman"/>
                <w:color w:val="000000"/>
                <w:lang w:val="es-PE"/>
              </w:rPr>
              <w:t>Además, se deberá llenar la ficha establecida por la R.M. 972-2020-minsa del anexo 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3A1A6CA" w14:textId="317C66C6" w:rsidR="000D64BE" w:rsidRPr="004939D6" w:rsidRDefault="0060242A" w:rsidP="00AA3143">
            <w:pPr>
              <w:spacing w:after="0" w:line="240" w:lineRule="auto"/>
              <w:jc w:val="center"/>
              <w:rPr>
                <w:rFonts w:eastAsia="Times New Roman"/>
                <w:color w:val="000000"/>
                <w:lang w:val="es-PE"/>
              </w:rPr>
            </w:pPr>
            <w:r>
              <w:rPr>
                <w:rFonts w:eastAsia="Times New Roman"/>
                <w:color w:val="000000"/>
                <w:lang w:val="es-PE"/>
              </w:rPr>
              <w:t>Ficha Sintomatológica</w:t>
            </w:r>
          </w:p>
        </w:tc>
      </w:tr>
      <w:tr w:rsidR="000D64BE" w:rsidRPr="004939D6" w14:paraId="4382CCBF" w14:textId="77777777" w:rsidTr="00AA3143">
        <w:trPr>
          <w:trHeight w:val="12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1509623" w14:textId="4E60FACC" w:rsidR="000D64BE" w:rsidRPr="004939D6" w:rsidRDefault="000D64BE" w:rsidP="00AA3143">
            <w:pPr>
              <w:spacing w:after="0" w:line="240" w:lineRule="auto"/>
              <w:jc w:val="both"/>
              <w:rPr>
                <w:rFonts w:eastAsia="Times New Roman"/>
                <w:color w:val="000000"/>
                <w:lang w:val="es-PE"/>
              </w:rPr>
            </w:pPr>
            <w:r w:rsidRPr="004939D6">
              <w:rPr>
                <w:rFonts w:eastAsia="Times New Roman"/>
                <w:color w:val="000000"/>
                <w:lang w:val="es-PE"/>
              </w:rPr>
              <w:t>Control de temperatura al momento de ingreso al centro de trabajo</w:t>
            </w:r>
            <w:r w:rsidR="009D5300">
              <w:rPr>
                <w:rFonts w:eastAsia="Times New Roman"/>
                <w:color w:val="000000"/>
                <w:lang w:val="es-PE"/>
              </w:rPr>
              <w:t xml:space="preserve"> (anexo </w:t>
            </w:r>
            <w:r w:rsidR="005173BA">
              <w:rPr>
                <w:rFonts w:eastAsia="Times New Roman"/>
                <w:color w:val="000000"/>
                <w:lang w:val="es-PE"/>
              </w:rPr>
              <w:t>6</w:t>
            </w:r>
            <w:r w:rsidR="009D5300">
              <w:rPr>
                <w:rFonts w:eastAsia="Times New Roman"/>
                <w:color w:val="000000"/>
                <w:lang w:val="es-PE"/>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3EC18DD" w14:textId="4172C37C" w:rsidR="000D64BE" w:rsidRPr="004939D6" w:rsidRDefault="000D64BE" w:rsidP="00AA3143">
            <w:pPr>
              <w:spacing w:after="0" w:line="240" w:lineRule="auto"/>
              <w:jc w:val="center"/>
              <w:rPr>
                <w:rFonts w:eastAsia="Times New Roman"/>
                <w:color w:val="000000"/>
                <w:lang w:val="es-PE"/>
              </w:rPr>
            </w:pPr>
            <w:r w:rsidRPr="004939D6">
              <w:rPr>
                <w:rFonts w:eastAsia="Times New Roman"/>
                <w:color w:val="000000"/>
                <w:lang w:val="es-PE"/>
              </w:rPr>
              <w:t>Registro de control de temperatura</w:t>
            </w:r>
            <w:r w:rsidR="00284EDF">
              <w:rPr>
                <w:rFonts w:eastAsia="Times New Roman"/>
                <w:color w:val="000000"/>
                <w:lang w:val="es-PE"/>
              </w:rPr>
              <w:t>.</w:t>
            </w:r>
          </w:p>
        </w:tc>
      </w:tr>
      <w:tr w:rsidR="000D64BE" w:rsidRPr="004939D6" w14:paraId="4E30A7FB" w14:textId="77777777" w:rsidTr="00AA3143">
        <w:trPr>
          <w:trHeight w:val="162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BF59BF9" w14:textId="538FBC62" w:rsidR="000D64BE" w:rsidRPr="004939D6" w:rsidRDefault="000D64BE" w:rsidP="00AA3143">
            <w:pPr>
              <w:spacing w:after="0" w:line="240" w:lineRule="auto"/>
              <w:jc w:val="both"/>
              <w:rPr>
                <w:rFonts w:eastAsia="Times New Roman"/>
                <w:color w:val="000000"/>
                <w:lang w:val="es-PE"/>
              </w:rPr>
            </w:pPr>
            <w:r w:rsidRPr="004939D6">
              <w:rPr>
                <w:rFonts w:eastAsia="Times New Roman"/>
                <w:color w:val="000000"/>
                <w:lang w:val="es-PE"/>
              </w:rPr>
              <w:t xml:space="preserve">Todo trabajador que cumpla criterios de caso sospechoso deberá ser manejado de acuerdo con el documento técnico atencion y manejo clínico de casos de </w:t>
            </w:r>
            <w:r>
              <w:rPr>
                <w:rFonts w:eastAsia="Times New Roman"/>
                <w:color w:val="000000"/>
                <w:lang w:val="es-PE"/>
              </w:rPr>
              <w:t>COVID</w:t>
            </w:r>
            <w:r w:rsidRPr="004939D6">
              <w:rPr>
                <w:rFonts w:eastAsia="Times New Roman"/>
                <w:color w:val="000000"/>
                <w:lang w:val="es-PE"/>
              </w:rPr>
              <w:t>-19 del MINSA</w:t>
            </w:r>
            <w:r>
              <w:rPr>
                <w:rFonts w:eastAsia="Times New Roman"/>
                <w:color w:val="000000"/>
                <w:lang w:val="es-PE"/>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5D9C393" w14:textId="6E824E70" w:rsidR="000D64BE" w:rsidRPr="004939D6" w:rsidRDefault="00CB6958" w:rsidP="00AA3143">
            <w:pPr>
              <w:spacing w:after="0" w:line="240" w:lineRule="auto"/>
              <w:jc w:val="center"/>
              <w:rPr>
                <w:rFonts w:eastAsia="Times New Roman"/>
                <w:color w:val="0563C1"/>
                <w:u w:val="single"/>
                <w:lang w:val="es-PE"/>
              </w:rPr>
            </w:pPr>
            <w:r>
              <w:rPr>
                <w:rFonts w:eastAsia="Times New Roman"/>
                <w:color w:val="000000"/>
                <w:lang w:val="es-PE"/>
              </w:rPr>
              <w:t xml:space="preserve">Correo de referencia </w:t>
            </w:r>
            <w:r w:rsidR="00DE0DF6">
              <w:rPr>
                <w:rFonts w:eastAsia="Times New Roman"/>
                <w:color w:val="000000"/>
                <w:lang w:val="es-PE"/>
              </w:rPr>
              <w:t xml:space="preserve">del paciente </w:t>
            </w:r>
            <w:r>
              <w:rPr>
                <w:rFonts w:eastAsia="Times New Roman"/>
                <w:color w:val="000000"/>
                <w:lang w:val="es-PE"/>
              </w:rPr>
              <w:t>a</w:t>
            </w:r>
            <w:r w:rsidR="00DE0DF6">
              <w:rPr>
                <w:rFonts w:eastAsia="Times New Roman"/>
                <w:color w:val="000000"/>
                <w:lang w:val="es-PE"/>
              </w:rPr>
              <w:t>l establecimiento de salud</w:t>
            </w:r>
          </w:p>
        </w:tc>
      </w:tr>
      <w:tr w:rsidR="000D64BE" w:rsidRPr="004939D6" w14:paraId="68A51C3E" w14:textId="77777777" w:rsidTr="00AA3143">
        <w:trPr>
          <w:trHeight w:val="18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BA93042" w14:textId="396CB32F" w:rsidR="000D64BE" w:rsidRPr="004939D6" w:rsidRDefault="000D64BE" w:rsidP="00AA3143">
            <w:pPr>
              <w:spacing w:after="0" w:line="240" w:lineRule="auto"/>
              <w:jc w:val="both"/>
              <w:rPr>
                <w:rFonts w:eastAsia="Times New Roman"/>
                <w:color w:val="000000"/>
                <w:lang w:val="es-PE"/>
              </w:rPr>
            </w:pPr>
            <w:r w:rsidRPr="004939D6">
              <w:rPr>
                <w:rFonts w:eastAsia="Times New Roman"/>
                <w:color w:val="000000"/>
                <w:lang w:val="es-PE"/>
              </w:rPr>
              <w:t>La aplicación de pruebas de diagnóstico y para vigilancia de la infección por</w:t>
            </w:r>
            <w:r>
              <w:rPr>
                <w:rFonts w:eastAsia="Times New Roman"/>
                <w:color w:val="000000"/>
                <w:lang w:val="es-PE"/>
              </w:rPr>
              <w:t xml:space="preserve"> </w:t>
            </w:r>
            <w:r w:rsidRPr="004939D6">
              <w:rPr>
                <w:rFonts w:eastAsia="Times New Roman"/>
                <w:color w:val="000000"/>
                <w:lang w:val="es-PE"/>
              </w:rPr>
              <w:t xml:space="preserve">Sars-cov-2, según normas del </w:t>
            </w:r>
            <w:r>
              <w:rPr>
                <w:rFonts w:eastAsia="Times New Roman"/>
                <w:color w:val="000000"/>
                <w:lang w:val="es-PE"/>
              </w:rPr>
              <w:t>m</w:t>
            </w:r>
            <w:r w:rsidRPr="004939D6">
              <w:rPr>
                <w:rFonts w:eastAsia="Times New Roman"/>
                <w:color w:val="000000"/>
                <w:lang w:val="es-PE"/>
              </w:rPr>
              <w:t>inisterio de salud, a aquellos trabajadores en puestos de trabajo con alto o muy alto riesgo, las mismas que deberán ser gestionadas por el empleador, debiendo estar debidamente</w:t>
            </w:r>
            <w:r>
              <w:rPr>
                <w:rFonts w:eastAsia="Times New Roman"/>
                <w:color w:val="000000"/>
                <w:lang w:val="es-PE"/>
              </w:rPr>
              <w:t xml:space="preserve"> </w:t>
            </w:r>
            <w:r w:rsidRPr="004939D6">
              <w:rPr>
                <w:rFonts w:eastAsia="Times New Roman"/>
                <w:color w:val="000000"/>
                <w:lang w:val="es-PE"/>
              </w:rPr>
              <w:t xml:space="preserve">registradas en el sistema integrado </w:t>
            </w:r>
            <w:r>
              <w:rPr>
                <w:rFonts w:eastAsia="Times New Roman"/>
                <w:color w:val="000000"/>
                <w:lang w:val="es-PE"/>
              </w:rPr>
              <w:t>COVID</w:t>
            </w:r>
            <w:r w:rsidRPr="004939D6">
              <w:rPr>
                <w:rFonts w:eastAsia="Times New Roman"/>
                <w:color w:val="000000"/>
                <w:lang w:val="es-PE"/>
              </w:rPr>
              <w:t>-19 (</w:t>
            </w:r>
            <w:r w:rsidR="002A10EA">
              <w:rPr>
                <w:rFonts w:eastAsia="Times New Roman"/>
                <w:color w:val="000000"/>
                <w:lang w:val="es-PE"/>
              </w:rPr>
              <w:t>SIS</w:t>
            </w:r>
            <w:r>
              <w:rPr>
                <w:rFonts w:eastAsia="Times New Roman"/>
                <w:color w:val="000000"/>
                <w:lang w:val="es-PE"/>
              </w:rPr>
              <w:t>COVID</w:t>
            </w:r>
            <w:r w:rsidRPr="004939D6">
              <w:rPr>
                <w:rFonts w:eastAsia="Times New Roman"/>
                <w:color w:val="000000"/>
                <w:lang w:val="es-PE"/>
              </w:rPr>
              <w:t>-19).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47B48CF" w14:textId="77777777" w:rsidR="000D64BE" w:rsidRPr="004939D6" w:rsidRDefault="000D64BE" w:rsidP="00AA3143">
            <w:pPr>
              <w:spacing w:after="0" w:line="240" w:lineRule="auto"/>
              <w:jc w:val="center"/>
              <w:rPr>
                <w:rFonts w:eastAsia="Times New Roman"/>
                <w:color w:val="000000"/>
                <w:lang w:val="es-PE"/>
              </w:rPr>
            </w:pPr>
            <w:r w:rsidRPr="004939D6">
              <w:rPr>
                <w:rFonts w:eastAsia="Times New Roman"/>
                <w:color w:val="000000"/>
                <w:lang w:val="es-PE"/>
              </w:rPr>
              <w:t>Registro electrónico de los resultados archivados de dichos colaboradores</w:t>
            </w:r>
          </w:p>
        </w:tc>
      </w:tr>
      <w:tr w:rsidR="000D64BE" w:rsidRPr="004939D6" w14:paraId="1EF2294A" w14:textId="77777777" w:rsidTr="00AA3143">
        <w:trPr>
          <w:trHeight w:val="18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13957B5" w14:textId="7DD5C775" w:rsidR="000D64BE" w:rsidRPr="004939D6" w:rsidRDefault="000D64BE" w:rsidP="00AA3143">
            <w:pPr>
              <w:spacing w:after="0" w:line="240" w:lineRule="auto"/>
              <w:jc w:val="both"/>
              <w:rPr>
                <w:rFonts w:eastAsia="Times New Roman"/>
                <w:color w:val="000000"/>
                <w:lang w:val="es-PE"/>
              </w:rPr>
            </w:pPr>
            <w:r w:rsidRPr="004939D6">
              <w:rPr>
                <w:rFonts w:eastAsia="Times New Roman"/>
                <w:color w:val="000000"/>
                <w:lang w:val="es-PE"/>
              </w:rPr>
              <w:t>Para puestos de mediano riesgo y bajo riesgo la aplicación de pruebas</w:t>
            </w:r>
            <w:r>
              <w:rPr>
                <w:rFonts w:eastAsia="Times New Roman"/>
                <w:color w:val="000000"/>
                <w:lang w:val="es-PE"/>
              </w:rPr>
              <w:t xml:space="preserve"> d</w:t>
            </w:r>
            <w:r w:rsidRPr="004939D6">
              <w:rPr>
                <w:rFonts w:eastAsia="Times New Roman"/>
                <w:color w:val="000000"/>
                <w:lang w:val="es-PE"/>
              </w:rPr>
              <w:t xml:space="preserve">e laboratorio diagnósticas y para vigilancia de infección por sars-cov-2 no son obligatorias, y se deben hacer únicamente para aquellos trabajadores que presentan síntomas compatibles con la </w:t>
            </w:r>
            <w:r>
              <w:rPr>
                <w:rFonts w:eastAsia="Times New Roman"/>
                <w:color w:val="000000"/>
                <w:lang w:val="es-PE"/>
              </w:rPr>
              <w:t>COVID</w:t>
            </w:r>
            <w:r w:rsidRPr="004939D6">
              <w:rPr>
                <w:rFonts w:eastAsia="Times New Roman"/>
                <w:color w:val="000000"/>
                <w:lang w:val="es-PE"/>
              </w:rPr>
              <w:t>-19 o es contacto directo de un caso confirmado.</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980D82E" w14:textId="77777777" w:rsidR="000D64BE" w:rsidRPr="004939D6" w:rsidRDefault="000D64BE" w:rsidP="00AA3143">
            <w:pPr>
              <w:spacing w:after="0" w:line="240" w:lineRule="auto"/>
              <w:jc w:val="center"/>
              <w:rPr>
                <w:rFonts w:eastAsia="Times New Roman"/>
                <w:color w:val="000000"/>
                <w:lang w:val="es-PE"/>
              </w:rPr>
            </w:pPr>
            <w:r w:rsidRPr="004939D6">
              <w:rPr>
                <w:rFonts w:eastAsia="Times New Roman"/>
                <w:color w:val="000000"/>
                <w:lang w:val="es-PE"/>
              </w:rPr>
              <w:t>Registro electrónico de los resultados archivados de dichos colaboradores</w:t>
            </w:r>
          </w:p>
        </w:tc>
      </w:tr>
      <w:tr w:rsidR="000D64BE" w:rsidRPr="004939D6" w14:paraId="12F0AA81" w14:textId="77777777" w:rsidTr="00AA3143">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B26C7C9" w14:textId="59A0F6AF" w:rsidR="000D64BE" w:rsidRPr="004939D6" w:rsidRDefault="000D64BE" w:rsidP="00AA3143">
            <w:pPr>
              <w:spacing w:after="0" w:line="240" w:lineRule="auto"/>
              <w:jc w:val="both"/>
              <w:rPr>
                <w:rFonts w:eastAsia="Times New Roman"/>
                <w:color w:val="000000"/>
                <w:lang w:val="es-PE"/>
              </w:rPr>
            </w:pPr>
            <w:r w:rsidRPr="004939D6">
              <w:rPr>
                <w:rFonts w:eastAsia="Times New Roman"/>
                <w:color w:val="000000"/>
                <w:lang w:val="es-PE"/>
              </w:rPr>
              <w:t>No deben realizarse pruebas diagnósticas de laboratorio para definir el alta</w:t>
            </w:r>
            <w:r>
              <w:rPr>
                <w:rFonts w:eastAsia="Times New Roman"/>
                <w:color w:val="000000"/>
                <w:lang w:val="es-PE"/>
              </w:rPr>
              <w:t xml:space="preserve"> </w:t>
            </w:r>
            <w:r w:rsidRPr="004939D6">
              <w:rPr>
                <w:rFonts w:eastAsia="Times New Roman"/>
                <w:color w:val="000000"/>
                <w:lang w:val="es-PE"/>
              </w:rPr>
              <w:t>Del paciente.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5FA0076" w14:textId="26BF8A9F" w:rsidR="000D64BE" w:rsidRPr="004939D6" w:rsidRDefault="000D64BE" w:rsidP="00AA3143">
            <w:pPr>
              <w:spacing w:after="0" w:line="240" w:lineRule="auto"/>
              <w:jc w:val="center"/>
              <w:rPr>
                <w:rFonts w:eastAsia="Times New Roman"/>
                <w:color w:val="000000"/>
                <w:lang w:val="es-PE"/>
              </w:rPr>
            </w:pPr>
            <w:r>
              <w:rPr>
                <w:rFonts w:eastAsia="Times New Roman"/>
                <w:color w:val="000000"/>
                <w:lang w:val="es-PE"/>
              </w:rPr>
              <w:t>Documento de Alta Medica</w:t>
            </w:r>
          </w:p>
        </w:tc>
      </w:tr>
      <w:tr w:rsidR="000D64BE" w:rsidRPr="004939D6" w14:paraId="7AC8C949" w14:textId="77777777" w:rsidTr="00AA3143">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5C9BF40" w14:textId="28020B7C" w:rsidR="000D64BE" w:rsidRPr="004939D6" w:rsidRDefault="000D64BE" w:rsidP="00AA3143">
            <w:pPr>
              <w:spacing w:after="0" w:line="240" w:lineRule="auto"/>
              <w:jc w:val="both"/>
              <w:rPr>
                <w:rFonts w:eastAsia="Times New Roman"/>
                <w:color w:val="000000"/>
                <w:lang w:val="es-PE"/>
              </w:rPr>
            </w:pPr>
            <w:r w:rsidRPr="004939D6">
              <w:rPr>
                <w:rFonts w:eastAsia="Times New Roman"/>
                <w:color w:val="000000"/>
                <w:lang w:val="es-PE"/>
              </w:rPr>
              <w:t>El caso sospechoso será derivado a un establecimiento de salud para su manejo de acuerdo con los establecido en la resolución ministerial N° 193-2020-MINSA.</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74DA6E5D" w14:textId="6A271B7E" w:rsidR="000D64BE" w:rsidRPr="004939D6" w:rsidRDefault="0015507F" w:rsidP="00AA3143">
            <w:pPr>
              <w:spacing w:after="0" w:line="240" w:lineRule="auto"/>
              <w:jc w:val="center"/>
              <w:rPr>
                <w:rFonts w:eastAsia="Times New Roman"/>
                <w:color w:val="000000"/>
                <w:lang w:val="es-PE"/>
              </w:rPr>
            </w:pPr>
            <w:r>
              <w:rPr>
                <w:rFonts w:eastAsia="Times New Roman"/>
                <w:color w:val="000000"/>
                <w:lang w:val="es-PE"/>
              </w:rPr>
              <w:t>Correo electrónico de coordinación de derivación de caso sospechoso a IPRES</w:t>
            </w:r>
          </w:p>
        </w:tc>
      </w:tr>
      <w:tr w:rsidR="000D64BE" w:rsidRPr="004939D6" w14:paraId="2CA510D1" w14:textId="77777777" w:rsidTr="00AA3143">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3DEFE1E" w14:textId="48F3CB95" w:rsidR="000D64BE" w:rsidRPr="004939D6" w:rsidRDefault="000D64BE" w:rsidP="00AA3143">
            <w:pPr>
              <w:spacing w:after="0" w:line="240" w:lineRule="auto"/>
              <w:jc w:val="both"/>
              <w:rPr>
                <w:rFonts w:eastAsia="Times New Roman"/>
                <w:color w:val="000000"/>
                <w:lang w:val="es-PE"/>
              </w:rPr>
            </w:pPr>
            <w:r>
              <w:rPr>
                <w:rFonts w:eastAsia="Times New Roman"/>
                <w:color w:val="000000"/>
                <w:lang w:val="es-PE"/>
              </w:rPr>
              <w:t>I</w:t>
            </w:r>
            <w:r w:rsidRPr="004939D6">
              <w:rPr>
                <w:rFonts w:eastAsia="Times New Roman"/>
                <w:color w:val="000000"/>
                <w:lang w:val="es-PE"/>
              </w:rPr>
              <w:t>dentificación de los contactos directos de los casos confirmados.</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2C2543C1" w14:textId="221C1BE4" w:rsidR="000D64BE" w:rsidRPr="004939D6" w:rsidRDefault="000D64BE" w:rsidP="00AA3143">
            <w:pPr>
              <w:spacing w:after="0" w:line="240" w:lineRule="auto"/>
              <w:jc w:val="center"/>
              <w:rPr>
                <w:rFonts w:eastAsia="Times New Roman"/>
                <w:color w:val="000000"/>
                <w:lang w:val="es-PE"/>
              </w:rPr>
            </w:pPr>
            <w:r w:rsidRPr="004939D6">
              <w:rPr>
                <w:rFonts w:eastAsia="Times New Roman"/>
                <w:color w:val="000000"/>
                <w:lang w:val="es-PE"/>
              </w:rPr>
              <w:t>Registro de contactos directos</w:t>
            </w:r>
          </w:p>
        </w:tc>
      </w:tr>
      <w:tr w:rsidR="000D64BE" w:rsidRPr="004939D6" w14:paraId="487ED420" w14:textId="77777777" w:rsidTr="00AA3143">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382E343" w14:textId="13AFA81C" w:rsidR="000D64BE" w:rsidRPr="004939D6" w:rsidRDefault="000D64BE" w:rsidP="00AA3143">
            <w:pPr>
              <w:spacing w:after="0" w:line="240" w:lineRule="auto"/>
              <w:jc w:val="both"/>
              <w:rPr>
                <w:rFonts w:eastAsia="Times New Roman"/>
                <w:color w:val="000000"/>
                <w:lang w:val="es-PE"/>
              </w:rPr>
            </w:pPr>
            <w:r w:rsidRPr="004939D6">
              <w:rPr>
                <w:rFonts w:eastAsia="Times New Roman"/>
                <w:color w:val="000000"/>
                <w:lang w:val="es-PE"/>
              </w:rPr>
              <w:t xml:space="preserve">Brindar material e información sobre prevención del CONTAGIO de la </w:t>
            </w:r>
            <w:r>
              <w:rPr>
                <w:rFonts w:eastAsia="Times New Roman"/>
                <w:color w:val="000000"/>
                <w:lang w:val="es-PE"/>
              </w:rPr>
              <w:t>COVID</w:t>
            </w:r>
            <w:r w:rsidRPr="004939D6">
              <w:rPr>
                <w:rFonts w:eastAsia="Times New Roman"/>
                <w:color w:val="000000"/>
                <w:lang w:val="es-PE"/>
              </w:rPr>
              <w:t>-19, medidas de higiene y el cuidado que debe llevar en casa.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AD6AB84" w14:textId="1A4C38B6" w:rsidR="000D64BE" w:rsidRPr="004939D6" w:rsidRDefault="000D64BE" w:rsidP="00AA3143">
            <w:pPr>
              <w:spacing w:after="0" w:line="240" w:lineRule="auto"/>
              <w:jc w:val="center"/>
              <w:rPr>
                <w:rFonts w:eastAsia="Times New Roman"/>
                <w:color w:val="000000"/>
                <w:lang w:val="es-PE"/>
              </w:rPr>
            </w:pPr>
            <w:r>
              <w:rPr>
                <w:rFonts w:eastAsia="Times New Roman"/>
                <w:color w:val="000000"/>
                <w:lang w:val="es-PE"/>
              </w:rPr>
              <w:t>Correos electrónicos de envió de material informativo de COVID-19.</w:t>
            </w:r>
          </w:p>
        </w:tc>
      </w:tr>
    </w:tbl>
    <w:p w14:paraId="60979AD5" w14:textId="7CE63FAE" w:rsidR="004939D6" w:rsidRDefault="00AA3143">
      <w:pPr>
        <w:spacing w:after="0" w:line="240" w:lineRule="auto"/>
        <w:jc w:val="both"/>
        <w:rPr>
          <w:color w:val="000000"/>
        </w:rPr>
      </w:pPr>
      <w:r>
        <w:rPr>
          <w:color w:val="000000"/>
        </w:rPr>
        <w:lastRenderedPageBreak/>
        <w:br w:type="textWrapping" w:clear="all"/>
      </w:r>
    </w:p>
    <w:p w14:paraId="7EF41AA4" w14:textId="75AEF418" w:rsidR="00AA59A7" w:rsidRDefault="00AA59A7">
      <w:pPr>
        <w:spacing w:after="0" w:line="240" w:lineRule="auto"/>
        <w:jc w:val="both"/>
        <w:rPr>
          <w:color w:val="000000"/>
        </w:rPr>
      </w:pPr>
    </w:p>
    <w:p w14:paraId="53D739EC" w14:textId="02D600A9" w:rsidR="00AA59A7" w:rsidRDefault="00AA59A7">
      <w:pPr>
        <w:spacing w:after="0" w:line="240" w:lineRule="auto"/>
        <w:jc w:val="both"/>
        <w:rPr>
          <w:color w:val="000000"/>
        </w:rPr>
      </w:pPr>
    </w:p>
    <w:p w14:paraId="66E3F26A" w14:textId="51D7ADFE" w:rsidR="00AA59A7" w:rsidRDefault="00AA59A7">
      <w:pPr>
        <w:spacing w:after="0" w:line="240" w:lineRule="auto"/>
        <w:jc w:val="both"/>
        <w:rPr>
          <w:color w:val="000000"/>
        </w:rPr>
      </w:pPr>
    </w:p>
    <w:p w14:paraId="5A3ABFD0" w14:textId="1ADD86E6" w:rsidR="00AA59A7" w:rsidRDefault="00AA59A7">
      <w:pPr>
        <w:spacing w:after="0" w:line="240" w:lineRule="auto"/>
        <w:jc w:val="both"/>
        <w:rPr>
          <w:color w:val="000000"/>
        </w:rPr>
      </w:pPr>
    </w:p>
    <w:p w14:paraId="3F8CF474" w14:textId="1D8AEA3F" w:rsidR="00AA59A7" w:rsidRDefault="00AA59A7">
      <w:pPr>
        <w:spacing w:after="0" w:line="240" w:lineRule="auto"/>
        <w:jc w:val="both"/>
        <w:rPr>
          <w:color w:val="000000"/>
        </w:rPr>
      </w:pPr>
    </w:p>
    <w:p w14:paraId="75494023" w14:textId="77777777" w:rsidR="00AA59A7" w:rsidRPr="004939D6" w:rsidRDefault="00AA59A7">
      <w:pPr>
        <w:spacing w:after="0" w:line="240" w:lineRule="auto"/>
        <w:jc w:val="both"/>
        <w:rPr>
          <w:color w:val="000000"/>
        </w:rPr>
      </w:pPr>
    </w:p>
    <w:p w14:paraId="462BA9A6" w14:textId="77777777" w:rsidR="004939D6" w:rsidRDefault="004939D6">
      <w:pPr>
        <w:spacing w:after="0" w:line="240" w:lineRule="auto"/>
        <w:jc w:val="both"/>
        <w:rPr>
          <w:color w:val="000000"/>
          <w:sz w:val="12"/>
          <w:szCs w:val="12"/>
        </w:rPr>
      </w:pPr>
    </w:p>
    <w:p w14:paraId="4868FEE5" w14:textId="71EF338E" w:rsidR="0038472F" w:rsidRDefault="00577426" w:rsidP="004C6EDD">
      <w:pPr>
        <w:pStyle w:val="Ttulo2"/>
        <w:jc w:val="both"/>
        <w:rPr>
          <w:rFonts w:ascii="Calibri" w:eastAsia="Calibri" w:hAnsi="Calibri" w:cs="Calibri"/>
          <w:b/>
          <w:color w:val="000000"/>
          <w:sz w:val="22"/>
          <w:szCs w:val="22"/>
        </w:rPr>
      </w:pPr>
      <w:bookmarkStart w:id="10" w:name="_Toc69156894"/>
      <w:r>
        <w:rPr>
          <w:rFonts w:ascii="Calibri" w:eastAsia="Calibri" w:hAnsi="Calibri" w:cs="Calibri"/>
          <w:b/>
          <w:color w:val="000000"/>
          <w:sz w:val="22"/>
          <w:szCs w:val="22"/>
        </w:rPr>
        <w:t>7.3 LINEAMIENTO 03: LAVADO Y DESINFECCION DE MANOS OBLIGATORIO</w:t>
      </w:r>
      <w:bookmarkEnd w:id="10"/>
      <w:r>
        <w:rPr>
          <w:rFonts w:ascii="Calibri" w:eastAsia="Calibri" w:hAnsi="Calibri" w:cs="Calibri"/>
          <w:b/>
          <w:color w:val="000000"/>
          <w:sz w:val="22"/>
          <w:szCs w:val="22"/>
        </w:rPr>
        <w:t xml:space="preserve"> </w:t>
      </w:r>
    </w:p>
    <w:p w14:paraId="7F077AD8" w14:textId="77777777" w:rsidR="0038472F" w:rsidRDefault="0038472F">
      <w:pPr>
        <w:spacing w:line="276" w:lineRule="auto"/>
        <w:rPr>
          <w:rFonts w:ascii="Times New Roman" w:eastAsia="Times New Roman" w:hAnsi="Times New Roman" w:cs="Times New Roman"/>
          <w:sz w:val="2"/>
          <w:szCs w:val="2"/>
        </w:rPr>
      </w:pPr>
    </w:p>
    <w:tbl>
      <w:tblPr>
        <w:tblW w:w="8642" w:type="dxa"/>
        <w:tblCellMar>
          <w:left w:w="70" w:type="dxa"/>
          <w:right w:w="70" w:type="dxa"/>
        </w:tblCellMar>
        <w:tblLook w:val="04A0" w:firstRow="1" w:lastRow="0" w:firstColumn="1" w:lastColumn="0" w:noHBand="0" w:noVBand="1"/>
      </w:tblPr>
      <w:tblGrid>
        <w:gridCol w:w="6091"/>
        <w:gridCol w:w="2551"/>
      </w:tblGrid>
      <w:tr w:rsidR="0015507F" w:rsidRPr="004C6EDD" w14:paraId="7008E928" w14:textId="77777777" w:rsidTr="0015507F">
        <w:trPr>
          <w:trHeight w:val="30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072EE" w14:textId="1D806E57" w:rsidR="0015507F" w:rsidRPr="004C6EDD" w:rsidRDefault="0015507F" w:rsidP="004C6EDD">
            <w:pPr>
              <w:spacing w:after="0" w:line="240" w:lineRule="auto"/>
              <w:jc w:val="center"/>
              <w:rPr>
                <w:rFonts w:eastAsia="Times New Roman"/>
                <w:b/>
                <w:bCs/>
                <w:color w:val="000000"/>
                <w:lang w:val="es-PE"/>
              </w:rPr>
            </w:pPr>
            <w:r w:rsidRPr="004C6EDD">
              <w:rPr>
                <w:rFonts w:eastAsia="Times New Roman"/>
                <w:b/>
                <w:bCs/>
                <w:color w:val="000000"/>
                <w:lang w:val="es-PE"/>
              </w:rPr>
              <w:t>LAVADO Y DESINFECCIÓN DE MANOS OBLIGATORIO</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63A946AB" w14:textId="77777777" w:rsidR="0015507F" w:rsidRPr="004C6EDD" w:rsidRDefault="0015507F" w:rsidP="004C6EDD">
            <w:pPr>
              <w:spacing w:after="0" w:line="240" w:lineRule="auto"/>
              <w:jc w:val="center"/>
              <w:rPr>
                <w:rFonts w:eastAsia="Times New Roman"/>
                <w:b/>
                <w:bCs/>
                <w:color w:val="000000"/>
                <w:lang w:val="es-PE"/>
              </w:rPr>
            </w:pPr>
            <w:r w:rsidRPr="004C6EDD">
              <w:rPr>
                <w:rFonts w:eastAsia="Times New Roman"/>
                <w:b/>
                <w:bCs/>
                <w:color w:val="000000"/>
                <w:lang w:val="es-PE"/>
              </w:rPr>
              <w:t>EVIDENCIA</w:t>
            </w:r>
          </w:p>
        </w:tc>
      </w:tr>
      <w:tr w:rsidR="0015507F" w:rsidRPr="004C6EDD" w14:paraId="7D47F237" w14:textId="77777777" w:rsidTr="0015507F">
        <w:trPr>
          <w:trHeight w:val="15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0E597F9" w14:textId="3AA23DDF" w:rsidR="0015507F" w:rsidRPr="0015507F" w:rsidRDefault="0015507F" w:rsidP="00135FEC">
            <w:pPr>
              <w:spacing w:after="0" w:line="240" w:lineRule="auto"/>
              <w:jc w:val="both"/>
              <w:rPr>
                <w:rFonts w:eastAsia="Times New Roman"/>
                <w:color w:val="000000"/>
                <w:lang w:val="es-PE"/>
              </w:rPr>
            </w:pPr>
            <w:r w:rsidRPr="0015507F">
              <w:rPr>
                <w:rFonts w:eastAsia="Times New Roman"/>
                <w:color w:val="000000"/>
                <w:lang w:val="es-PE"/>
              </w:rPr>
              <w:t>El empleador asegura la cantidad y ubicación de puntos de lavado de manos (lavadero, caño con conexión a agua potable, jabón líquido o jabón desinfectante y papel toalla) y puntos de alcohol (Gel o liquido) para el uso libre de lavado y desinfección de los trabajadores.</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681EB663" w14:textId="77777777" w:rsidR="0015507F" w:rsidRPr="004C6EDD" w:rsidRDefault="0015507F" w:rsidP="004C6EDD">
            <w:pPr>
              <w:spacing w:after="0" w:line="240" w:lineRule="auto"/>
              <w:jc w:val="center"/>
              <w:rPr>
                <w:rFonts w:eastAsia="Times New Roman"/>
                <w:color w:val="000000"/>
                <w:lang w:val="es-PE"/>
              </w:rPr>
            </w:pPr>
            <w:r w:rsidRPr="004C6EDD">
              <w:rPr>
                <w:rFonts w:eastAsia="Times New Roman"/>
                <w:color w:val="000000"/>
                <w:lang w:val="es-PE"/>
              </w:rPr>
              <w:t>Registro fotográfico de puntos de lavado y desinfección</w:t>
            </w:r>
          </w:p>
        </w:tc>
      </w:tr>
      <w:tr w:rsidR="0015507F" w:rsidRPr="004C6EDD" w14:paraId="51DA1335" w14:textId="77777777" w:rsidTr="0015507F">
        <w:trPr>
          <w:trHeight w:val="127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C242AA8" w14:textId="5E483FB4" w:rsidR="0015507F" w:rsidRPr="0015507F" w:rsidRDefault="0015507F" w:rsidP="00135FEC">
            <w:pPr>
              <w:spacing w:after="0" w:line="240" w:lineRule="auto"/>
              <w:jc w:val="both"/>
              <w:rPr>
                <w:rFonts w:eastAsia="Times New Roman"/>
                <w:color w:val="000000"/>
                <w:sz w:val="20"/>
                <w:szCs w:val="20"/>
                <w:lang w:val="es-PE"/>
              </w:rPr>
            </w:pPr>
            <w:r w:rsidRPr="0015507F">
              <w:rPr>
                <w:rFonts w:eastAsia="Times New Roman"/>
                <w:color w:val="000000"/>
                <w:sz w:val="20"/>
                <w:szCs w:val="20"/>
                <w:lang w:val="es-PE"/>
              </w:rPr>
              <w:t>Uno de los puntos de lavado o dispensador de alcohol deberá ubicarse al ingreso del centro de trabajo, estableciéndose el lavado de manos o desinfección previo al inicio de sus actividades laborales, en lo que sea posible con mecanismos que eviten el contacto de las manos con grifos o manijas.</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6D07732A" w14:textId="77777777" w:rsidR="0015507F" w:rsidRPr="004C6EDD" w:rsidRDefault="0015507F" w:rsidP="004C6EDD">
            <w:pPr>
              <w:spacing w:after="0" w:line="240" w:lineRule="auto"/>
              <w:jc w:val="center"/>
              <w:rPr>
                <w:rFonts w:eastAsia="Times New Roman"/>
                <w:color w:val="000000"/>
                <w:lang w:val="es-PE"/>
              </w:rPr>
            </w:pPr>
            <w:r w:rsidRPr="004C6EDD">
              <w:rPr>
                <w:rFonts w:eastAsia="Times New Roman"/>
                <w:color w:val="000000"/>
                <w:lang w:val="es-PE"/>
              </w:rPr>
              <w:t>Registro fotográfico del punto de lavado y desinfección al ingreso al centro de trabajo</w:t>
            </w:r>
          </w:p>
        </w:tc>
      </w:tr>
      <w:tr w:rsidR="0015507F" w:rsidRPr="004C6EDD" w14:paraId="101F9501" w14:textId="77777777" w:rsidTr="0015507F">
        <w:trPr>
          <w:trHeight w:val="18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61FC952" w14:textId="46AD87CF" w:rsidR="0015507F" w:rsidRPr="0015507F" w:rsidRDefault="0015507F" w:rsidP="00135FEC">
            <w:pPr>
              <w:spacing w:after="0" w:line="240" w:lineRule="auto"/>
              <w:jc w:val="both"/>
              <w:rPr>
                <w:rFonts w:eastAsia="Times New Roman"/>
                <w:color w:val="000000"/>
                <w:lang w:val="es-PE"/>
              </w:rPr>
            </w:pPr>
            <w:r w:rsidRPr="0015507F">
              <w:rPr>
                <w:rFonts w:eastAsia="Times New Roman"/>
                <w:color w:val="000000"/>
                <w:lang w:val="es-PE"/>
              </w:rPr>
              <w:t>En la parte superior de cada punto de lavado o desinfección deberá indicarse mediante carteles, la ejecución adecuada del método de lavado correcto o use del alcohol para la higiene de manos</w:t>
            </w:r>
            <w:r>
              <w:rPr>
                <w:rFonts w:eastAsia="Times New Roman"/>
                <w:color w:val="000000"/>
                <w:lang w:val="es-PE"/>
              </w:rPr>
              <w:t xml:space="preserve"> acorde al anexo 0</w:t>
            </w:r>
            <w:r w:rsidR="00556DFE">
              <w:rPr>
                <w:rFonts w:eastAsia="Times New Roman"/>
                <w:color w:val="000000"/>
                <w:lang w:val="es-PE"/>
              </w:rPr>
              <w:t>2</w:t>
            </w:r>
            <w:r w:rsidRPr="0015507F">
              <w:rPr>
                <w:rFonts w:eastAsia="Times New Roman"/>
                <w:color w:val="000000"/>
                <w:lang w:val="es-PE"/>
              </w:rPr>
              <w:t>. Se debe tener en cuenta que el use de alcohol en gel/liquido no reemplaza al lavado de manos.</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1C5F53D3" w14:textId="77777777" w:rsidR="0015507F" w:rsidRPr="004C6EDD" w:rsidRDefault="0015507F" w:rsidP="004C6EDD">
            <w:pPr>
              <w:spacing w:after="0" w:line="240" w:lineRule="auto"/>
              <w:jc w:val="center"/>
              <w:rPr>
                <w:rFonts w:eastAsia="Times New Roman"/>
                <w:color w:val="000000"/>
                <w:lang w:val="es-PE"/>
              </w:rPr>
            </w:pPr>
            <w:r w:rsidRPr="004C6EDD">
              <w:rPr>
                <w:rFonts w:eastAsia="Times New Roman"/>
                <w:color w:val="000000"/>
                <w:lang w:val="es-PE"/>
              </w:rPr>
              <w:t>Registro fotográfico del Instructivo de lavado de manos/desinfección pegado en el punto de lavado/desinfección.</w:t>
            </w:r>
          </w:p>
        </w:tc>
      </w:tr>
    </w:tbl>
    <w:p w14:paraId="071221FD" w14:textId="2306B84C" w:rsidR="0038472F" w:rsidRDefault="00577426">
      <w:pPr>
        <w:ind w:firstLine="567"/>
        <w:jc w:val="center"/>
        <w:rPr>
          <w:b/>
        </w:rPr>
      </w:pPr>
      <w:r>
        <w:rPr>
          <w:b/>
        </w:rPr>
        <w:t xml:space="preserve"> </w:t>
      </w:r>
    </w:p>
    <w:p w14:paraId="5DAE9F68" w14:textId="77777777" w:rsidR="0038472F" w:rsidRPr="004C6EDD" w:rsidRDefault="00577426" w:rsidP="004C6EDD">
      <w:pPr>
        <w:pStyle w:val="Ttulo2"/>
        <w:jc w:val="both"/>
        <w:rPr>
          <w:rFonts w:ascii="Calibri" w:eastAsia="Calibri" w:hAnsi="Calibri" w:cs="Calibri"/>
          <w:b/>
          <w:color w:val="000000"/>
          <w:sz w:val="22"/>
          <w:szCs w:val="22"/>
        </w:rPr>
      </w:pPr>
      <w:bookmarkStart w:id="11" w:name="_Toc69156895"/>
      <w:r w:rsidRPr="004C6EDD">
        <w:rPr>
          <w:rFonts w:ascii="Calibri" w:eastAsia="Calibri" w:hAnsi="Calibri" w:cs="Calibri"/>
          <w:b/>
          <w:color w:val="000000"/>
          <w:sz w:val="22"/>
          <w:szCs w:val="22"/>
        </w:rPr>
        <w:t>7.4 LINEAMIENTO 04: SENSIBILIZACION DE LA PREVENCION DEL CONTAGIO EN EL CENTRO DE TRABAJO</w:t>
      </w:r>
      <w:bookmarkEnd w:id="11"/>
    </w:p>
    <w:p w14:paraId="0F2630FA" w14:textId="77777777" w:rsidR="0038472F" w:rsidRDefault="0038472F">
      <w:pPr>
        <w:rPr>
          <w:sz w:val="2"/>
          <w:szCs w:val="2"/>
        </w:rPr>
      </w:pPr>
    </w:p>
    <w:tbl>
      <w:tblPr>
        <w:tblW w:w="8642" w:type="dxa"/>
        <w:tblCellMar>
          <w:left w:w="70" w:type="dxa"/>
          <w:right w:w="70" w:type="dxa"/>
        </w:tblCellMar>
        <w:tblLook w:val="04A0" w:firstRow="1" w:lastRow="0" w:firstColumn="1" w:lastColumn="0" w:noHBand="0" w:noVBand="1"/>
      </w:tblPr>
      <w:tblGrid>
        <w:gridCol w:w="6091"/>
        <w:gridCol w:w="2551"/>
      </w:tblGrid>
      <w:tr w:rsidR="006A172B" w:rsidRPr="00A6150C" w14:paraId="3570119A" w14:textId="77777777" w:rsidTr="00135FEC">
        <w:trPr>
          <w:trHeight w:val="30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B6BC1" w14:textId="44DB6025" w:rsidR="006A172B" w:rsidRPr="00A6150C" w:rsidRDefault="006A172B" w:rsidP="0015507F">
            <w:pPr>
              <w:spacing w:after="0" w:line="240" w:lineRule="auto"/>
              <w:jc w:val="center"/>
              <w:rPr>
                <w:rFonts w:eastAsia="Times New Roman"/>
                <w:b/>
                <w:bCs/>
                <w:color w:val="000000"/>
                <w:lang w:val="es-PE"/>
              </w:rPr>
            </w:pPr>
            <w:r w:rsidRPr="00A6150C">
              <w:rPr>
                <w:rFonts w:eastAsia="Times New Roman"/>
                <w:b/>
                <w:bCs/>
                <w:color w:val="000000"/>
                <w:lang w:val="es-PE"/>
              </w:rPr>
              <w:t>SENSIBILIZACIÓN DE LA PREVENCIÓN DEL CONTAGIO EN EL CENTRO DE TRABAJO</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34CD410" w14:textId="77777777" w:rsidR="006A172B" w:rsidRPr="00A6150C" w:rsidRDefault="006A172B" w:rsidP="00A6150C">
            <w:pPr>
              <w:spacing w:after="0" w:line="240" w:lineRule="auto"/>
              <w:jc w:val="center"/>
              <w:rPr>
                <w:rFonts w:eastAsia="Times New Roman"/>
                <w:b/>
                <w:bCs/>
                <w:color w:val="000000"/>
                <w:lang w:val="es-PE"/>
              </w:rPr>
            </w:pPr>
            <w:r w:rsidRPr="00A6150C">
              <w:rPr>
                <w:rFonts w:eastAsia="Times New Roman"/>
                <w:b/>
                <w:bCs/>
                <w:color w:val="000000"/>
                <w:lang w:val="es-PE"/>
              </w:rPr>
              <w:t>EVIDENCIA</w:t>
            </w:r>
          </w:p>
        </w:tc>
      </w:tr>
      <w:tr w:rsidR="006A172B" w:rsidRPr="00A6150C" w14:paraId="4F52BCFB" w14:textId="77777777" w:rsidTr="00135FEC">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76005BC" w14:textId="7A9510DB" w:rsidR="006A172B" w:rsidRPr="00A6150C" w:rsidRDefault="006A172B" w:rsidP="00135FEC">
            <w:pPr>
              <w:spacing w:after="0" w:line="240" w:lineRule="auto"/>
              <w:jc w:val="both"/>
              <w:rPr>
                <w:rFonts w:eastAsia="Times New Roman"/>
                <w:color w:val="000000"/>
                <w:lang w:val="es-PE"/>
              </w:rPr>
            </w:pPr>
            <w:r w:rsidRPr="00A6150C">
              <w:rPr>
                <w:rFonts w:eastAsia="Times New Roman"/>
                <w:color w:val="000000"/>
                <w:lang w:val="es-PE"/>
              </w:rPr>
              <w:t xml:space="preserve">Brindar orientación sobre la </w:t>
            </w:r>
            <w:r>
              <w:rPr>
                <w:rFonts w:eastAsia="Times New Roman"/>
                <w:color w:val="000000"/>
                <w:lang w:val="es-PE"/>
              </w:rPr>
              <w:t>COVID</w:t>
            </w:r>
            <w:r w:rsidRPr="00A6150C">
              <w:rPr>
                <w:rFonts w:eastAsia="Times New Roman"/>
                <w:color w:val="000000"/>
                <w:lang w:val="es-PE"/>
              </w:rPr>
              <w:t>-19 y las medidas de disminución del riesgo de infectarse por sars-cov-2 en las actividades de capacitación, estas deben incluir distanciamiento físico, uso de mascarilla e higiene de manos.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2F36B7" w14:textId="4F8795EB" w:rsidR="006A172B" w:rsidRPr="00A6150C" w:rsidRDefault="006A172B" w:rsidP="00A6150C">
            <w:pPr>
              <w:spacing w:after="0" w:line="240" w:lineRule="auto"/>
              <w:jc w:val="center"/>
              <w:rPr>
                <w:rFonts w:eastAsia="Times New Roman"/>
                <w:color w:val="000000"/>
                <w:lang w:val="es-PE"/>
              </w:rPr>
            </w:pPr>
            <w:r w:rsidRPr="00A6150C">
              <w:rPr>
                <w:rFonts w:eastAsia="Times New Roman"/>
                <w:color w:val="000000"/>
                <w:lang w:val="es-PE"/>
              </w:rPr>
              <w:t>Capacitación</w:t>
            </w:r>
            <w:r>
              <w:rPr>
                <w:rFonts w:eastAsia="Times New Roman"/>
                <w:color w:val="000000"/>
                <w:lang w:val="es-PE"/>
              </w:rPr>
              <w:t xml:space="preserve"> virtual</w:t>
            </w:r>
            <w:r w:rsidRPr="00A6150C">
              <w:rPr>
                <w:rFonts w:eastAsia="Times New Roman"/>
                <w:color w:val="000000"/>
                <w:lang w:val="es-PE"/>
              </w:rPr>
              <w:t xml:space="preserve"> acerca medidas de protección frente al </w:t>
            </w:r>
            <w:r>
              <w:rPr>
                <w:rFonts w:eastAsia="Times New Roman"/>
                <w:color w:val="000000"/>
                <w:lang w:val="es-PE"/>
              </w:rPr>
              <w:t>COVID</w:t>
            </w:r>
            <w:r w:rsidRPr="00A6150C">
              <w:rPr>
                <w:rFonts w:eastAsia="Times New Roman"/>
                <w:color w:val="000000"/>
                <w:lang w:val="es-PE"/>
              </w:rPr>
              <w:t>-19.</w:t>
            </w:r>
          </w:p>
        </w:tc>
      </w:tr>
      <w:tr w:rsidR="006A172B" w:rsidRPr="00A6150C" w14:paraId="084406ED" w14:textId="77777777" w:rsidTr="00135FEC">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428D35C" w14:textId="77777777" w:rsidR="006A172B" w:rsidRPr="00A6150C" w:rsidRDefault="006A172B" w:rsidP="00135FEC">
            <w:pPr>
              <w:spacing w:after="0" w:line="240" w:lineRule="auto"/>
              <w:jc w:val="both"/>
              <w:rPr>
                <w:rFonts w:eastAsia="Times New Roman"/>
                <w:color w:val="000000"/>
                <w:lang w:val="es-PE"/>
              </w:rPr>
            </w:pPr>
            <w:r w:rsidRPr="00A6150C">
              <w:rPr>
                <w:rFonts w:eastAsia="Times New Roman"/>
                <w:color w:val="000000"/>
                <w:lang w:val="es-PE"/>
              </w:rPr>
              <w:t>El uso de mascarillas es obligatorio durante la jornada laboral, el tipo de mascarilla o protector respiratorio es de acuerdo con el nivel de riesgo del puesto de trabajo, conforme a las normas vigentes.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94146BF" w14:textId="6B0CD4C1" w:rsidR="006A172B" w:rsidRPr="00A6150C" w:rsidRDefault="006A172B" w:rsidP="00A6150C">
            <w:pPr>
              <w:spacing w:after="0" w:line="240" w:lineRule="auto"/>
              <w:jc w:val="center"/>
              <w:rPr>
                <w:rFonts w:eastAsia="Times New Roman"/>
                <w:color w:val="000000"/>
                <w:lang w:val="es-PE"/>
              </w:rPr>
            </w:pPr>
            <w:r w:rsidRPr="00A6150C">
              <w:rPr>
                <w:rFonts w:eastAsia="Times New Roman"/>
                <w:color w:val="000000"/>
                <w:lang w:val="es-PE"/>
              </w:rPr>
              <w:t>Registro de entrega de EPPs</w:t>
            </w:r>
            <w:r>
              <w:rPr>
                <w:rFonts w:eastAsia="Times New Roman"/>
                <w:color w:val="000000"/>
                <w:lang w:val="es-PE"/>
              </w:rPr>
              <w:t xml:space="preserve"> por parte del área de logística</w:t>
            </w:r>
            <w:r w:rsidR="00865998">
              <w:rPr>
                <w:rFonts w:eastAsia="Times New Roman"/>
                <w:color w:val="000000"/>
                <w:lang w:val="es-PE"/>
              </w:rPr>
              <w:t>/Almacen</w:t>
            </w:r>
            <w:r w:rsidRPr="00A6150C">
              <w:rPr>
                <w:rFonts w:eastAsia="Times New Roman"/>
                <w:color w:val="000000"/>
                <w:lang w:val="es-PE"/>
              </w:rPr>
              <w:t xml:space="preserve"> </w:t>
            </w:r>
          </w:p>
        </w:tc>
      </w:tr>
      <w:tr w:rsidR="006A172B" w:rsidRPr="00A6150C" w14:paraId="19D04823" w14:textId="77777777" w:rsidTr="00135FEC">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4CA570A" w14:textId="56A814A6" w:rsidR="006A172B" w:rsidRPr="00A6150C" w:rsidRDefault="006A172B" w:rsidP="00135FEC">
            <w:pPr>
              <w:spacing w:after="0" w:line="240" w:lineRule="auto"/>
              <w:jc w:val="both"/>
              <w:rPr>
                <w:rFonts w:eastAsia="Times New Roman"/>
                <w:color w:val="000000"/>
                <w:lang w:val="es-PE"/>
              </w:rPr>
            </w:pPr>
            <w:r w:rsidRPr="00A6150C">
              <w:rPr>
                <w:rFonts w:eastAsia="Times New Roman"/>
                <w:color w:val="000000"/>
                <w:lang w:val="es-PE"/>
              </w:rPr>
              <w:lastRenderedPageBreak/>
              <w:t xml:space="preserve">Sensibilizar en la importancia de reportar tempranamente la presencia de sintomatología de la </w:t>
            </w:r>
            <w:r>
              <w:rPr>
                <w:rFonts w:eastAsia="Times New Roman"/>
                <w:color w:val="000000"/>
                <w:lang w:val="es-PE"/>
              </w:rPr>
              <w:t>COVID</w:t>
            </w:r>
            <w:r w:rsidRPr="00A6150C">
              <w:rPr>
                <w:rFonts w:eastAsia="Times New Roman"/>
                <w:color w:val="000000"/>
                <w:lang w:val="es-PE"/>
              </w:rPr>
              <w:t xml:space="preserve">-19 y el auto reporte de casos intradomiciliarios o intrafamiliar de la </w:t>
            </w:r>
            <w:r>
              <w:rPr>
                <w:rFonts w:eastAsia="Times New Roman"/>
                <w:color w:val="000000"/>
                <w:lang w:val="es-PE"/>
              </w:rPr>
              <w:t>COVID</w:t>
            </w:r>
            <w:r w:rsidRPr="00A6150C">
              <w:rPr>
                <w:rFonts w:eastAsia="Times New Roman"/>
                <w:color w:val="000000"/>
                <w:lang w:val="es-PE"/>
              </w:rPr>
              <w:t>-19 constatado por un profesional de la salud.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C0C9581" w14:textId="1E221D3C" w:rsidR="006A172B" w:rsidRPr="00A6150C" w:rsidRDefault="006A172B" w:rsidP="00A6150C">
            <w:pPr>
              <w:spacing w:after="0" w:line="240" w:lineRule="auto"/>
              <w:jc w:val="center"/>
              <w:rPr>
                <w:rFonts w:eastAsia="Times New Roman"/>
                <w:color w:val="000000"/>
                <w:lang w:val="es-PE"/>
              </w:rPr>
            </w:pPr>
            <w:r w:rsidRPr="00A6150C">
              <w:rPr>
                <w:rFonts w:eastAsia="Times New Roman"/>
                <w:color w:val="000000"/>
                <w:lang w:val="es-PE"/>
              </w:rPr>
              <w:t>Capacitación</w:t>
            </w:r>
            <w:r>
              <w:rPr>
                <w:rFonts w:eastAsia="Times New Roman"/>
                <w:color w:val="000000"/>
                <w:lang w:val="es-PE"/>
              </w:rPr>
              <w:t xml:space="preserve"> virtual</w:t>
            </w:r>
            <w:r w:rsidRPr="00A6150C">
              <w:rPr>
                <w:rFonts w:eastAsia="Times New Roman"/>
                <w:color w:val="000000"/>
                <w:lang w:val="es-PE"/>
              </w:rPr>
              <w:t xml:space="preserve"> acerca de la obligación de reportar </w:t>
            </w:r>
            <w:r>
              <w:rPr>
                <w:rFonts w:eastAsia="Times New Roman"/>
                <w:color w:val="000000"/>
                <w:lang w:val="es-PE"/>
              </w:rPr>
              <w:t>los síntomas.</w:t>
            </w:r>
          </w:p>
        </w:tc>
      </w:tr>
      <w:tr w:rsidR="006A172B" w:rsidRPr="00A6150C" w14:paraId="1681D463" w14:textId="77777777" w:rsidTr="00135FEC">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66C2B1F" w14:textId="168B35DD" w:rsidR="006A172B" w:rsidRPr="00A6150C" w:rsidRDefault="006A172B" w:rsidP="00135FEC">
            <w:pPr>
              <w:spacing w:after="0" w:line="240" w:lineRule="auto"/>
              <w:jc w:val="both"/>
              <w:rPr>
                <w:rFonts w:eastAsia="Times New Roman"/>
                <w:color w:val="000000"/>
                <w:lang w:val="es-PE"/>
              </w:rPr>
            </w:pPr>
            <w:r w:rsidRPr="00A6150C">
              <w:rPr>
                <w:rFonts w:eastAsia="Times New Roman"/>
                <w:color w:val="000000"/>
                <w:lang w:val="es-PE"/>
              </w:rPr>
              <w:t xml:space="preserve">Facilitar los medios para responder a las inquietudes de los trabajadores respecto a la </w:t>
            </w:r>
            <w:r>
              <w:rPr>
                <w:rFonts w:eastAsia="Times New Roman"/>
                <w:color w:val="000000"/>
                <w:lang w:val="es-PE"/>
              </w:rPr>
              <w:t>COVID</w:t>
            </w:r>
            <w:r w:rsidRPr="00A6150C">
              <w:rPr>
                <w:rFonts w:eastAsia="Times New Roman"/>
                <w:color w:val="000000"/>
                <w:lang w:val="es-PE"/>
              </w:rPr>
              <w:t>-19.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9C3C5A2" w14:textId="643CBD05" w:rsidR="006A172B" w:rsidRPr="00A6150C" w:rsidRDefault="006A172B" w:rsidP="00AA3143">
            <w:pPr>
              <w:spacing w:after="0" w:line="240" w:lineRule="auto"/>
              <w:jc w:val="center"/>
              <w:rPr>
                <w:rFonts w:eastAsia="Times New Roman"/>
                <w:color w:val="000000"/>
                <w:lang w:val="es-PE"/>
              </w:rPr>
            </w:pPr>
            <w:r w:rsidRPr="00A6150C">
              <w:rPr>
                <w:rFonts w:eastAsia="Times New Roman"/>
                <w:color w:val="000000"/>
                <w:lang w:val="es-PE"/>
              </w:rPr>
              <w:t xml:space="preserve">Publicación en lugar visible de teléfono, correo del personal de salud de </w:t>
            </w:r>
            <w:r w:rsidR="00AA3143">
              <w:rPr>
                <w:rFonts w:eastAsia="Times New Roman"/>
                <w:color w:val="000000"/>
                <w:lang w:val="es-PE"/>
              </w:rPr>
              <w:t>INMAQ AR</w:t>
            </w:r>
            <w:r w:rsidR="00865998">
              <w:rPr>
                <w:rFonts w:eastAsia="Times New Roman"/>
                <w:color w:val="000000"/>
                <w:lang w:val="es-PE"/>
              </w:rPr>
              <w:t xml:space="preserve">. </w:t>
            </w:r>
          </w:p>
        </w:tc>
      </w:tr>
      <w:tr w:rsidR="006A172B" w:rsidRPr="00A6150C" w14:paraId="523A1B0C" w14:textId="77777777" w:rsidTr="00135FEC">
        <w:trPr>
          <w:trHeight w:val="91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DBD8919" w14:textId="4D22AAA2" w:rsidR="006A172B" w:rsidRPr="00A6150C" w:rsidRDefault="006A172B" w:rsidP="00135FEC">
            <w:pPr>
              <w:spacing w:after="0" w:line="240" w:lineRule="auto"/>
              <w:jc w:val="both"/>
              <w:rPr>
                <w:rFonts w:eastAsia="Times New Roman"/>
                <w:color w:val="000000"/>
                <w:lang w:val="es-PE"/>
              </w:rPr>
            </w:pPr>
            <w:r w:rsidRPr="00A6150C">
              <w:rPr>
                <w:rFonts w:eastAsia="Times New Roman"/>
                <w:color w:val="000000"/>
                <w:lang w:val="es-PE"/>
              </w:rPr>
              <w:t>Educar permanentemente en medidas preventivas, para reducir el riesgo de transmisión del sars-cov-2 dentro del centro de trabajo, en la comunidad y en el hogar.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17009F0" w14:textId="09990B2E" w:rsidR="006A172B" w:rsidRPr="00A6150C" w:rsidRDefault="006A172B" w:rsidP="00A6150C">
            <w:pPr>
              <w:spacing w:after="0" w:line="240" w:lineRule="auto"/>
              <w:jc w:val="center"/>
              <w:rPr>
                <w:rFonts w:eastAsia="Times New Roman"/>
                <w:color w:val="000000"/>
                <w:lang w:val="es-PE"/>
              </w:rPr>
            </w:pPr>
            <w:r w:rsidRPr="00A6150C">
              <w:rPr>
                <w:rFonts w:eastAsia="Times New Roman"/>
                <w:color w:val="000000"/>
                <w:lang w:val="es-PE"/>
              </w:rPr>
              <w:t>Crear un grupo de WhatsApp donde se evidencie el envío de información a todos los colaboradores para que cuiden de sus familias comunidad centro de trabajo y hogares</w:t>
            </w:r>
          </w:p>
        </w:tc>
      </w:tr>
      <w:tr w:rsidR="006A172B" w:rsidRPr="00A6150C" w14:paraId="49157923" w14:textId="77777777" w:rsidTr="00135FEC">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A2C738D" w14:textId="0F6FD249" w:rsidR="006A172B" w:rsidRPr="00A6150C" w:rsidRDefault="006A172B" w:rsidP="00135FEC">
            <w:pPr>
              <w:spacing w:after="0" w:line="240" w:lineRule="auto"/>
              <w:jc w:val="both"/>
              <w:rPr>
                <w:rFonts w:eastAsia="Times New Roman"/>
                <w:color w:val="000000"/>
                <w:lang w:val="es-PE"/>
              </w:rPr>
            </w:pPr>
            <w:r w:rsidRPr="00A6150C">
              <w:rPr>
                <w:rFonts w:eastAsia="Times New Roman"/>
                <w:color w:val="000000"/>
                <w:lang w:val="es-PE"/>
              </w:rPr>
              <w:t xml:space="preserve">Educar sobre la importancia de prevenir diferentes formas de estigmatización y discriminación de trabajadores sospechosos o confirmados de padecer la </w:t>
            </w:r>
            <w:r>
              <w:rPr>
                <w:rFonts w:eastAsia="Times New Roman"/>
                <w:color w:val="000000"/>
                <w:lang w:val="es-PE"/>
              </w:rPr>
              <w:t>COVID</w:t>
            </w:r>
            <w:r w:rsidRPr="00A6150C">
              <w:rPr>
                <w:rFonts w:eastAsia="Times New Roman"/>
                <w:color w:val="000000"/>
                <w:lang w:val="es-PE"/>
              </w:rPr>
              <w:t>-19.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B431F53" w14:textId="7E356B90" w:rsidR="006A172B" w:rsidRPr="00A6150C" w:rsidRDefault="006A172B" w:rsidP="00A6150C">
            <w:pPr>
              <w:spacing w:after="0" w:line="240" w:lineRule="auto"/>
              <w:jc w:val="center"/>
              <w:rPr>
                <w:rFonts w:eastAsia="Times New Roman"/>
                <w:color w:val="000000"/>
                <w:lang w:val="es-PE"/>
              </w:rPr>
            </w:pPr>
            <w:r w:rsidRPr="00A6150C">
              <w:rPr>
                <w:rFonts w:eastAsia="Times New Roman"/>
                <w:color w:val="000000"/>
                <w:lang w:val="es-PE"/>
              </w:rPr>
              <w:t xml:space="preserve">Capacitación virtual </w:t>
            </w:r>
          </w:p>
        </w:tc>
      </w:tr>
    </w:tbl>
    <w:p w14:paraId="6DEB00DF" w14:textId="77777777" w:rsidR="00A6150C" w:rsidRDefault="00A6150C">
      <w:pPr>
        <w:spacing w:line="276" w:lineRule="auto"/>
        <w:jc w:val="both"/>
      </w:pPr>
    </w:p>
    <w:p w14:paraId="7214E2BC" w14:textId="65035D57" w:rsidR="0038472F" w:rsidRDefault="00577426">
      <w:pPr>
        <w:pStyle w:val="Ttulo2"/>
        <w:jc w:val="both"/>
        <w:rPr>
          <w:rFonts w:ascii="Calibri" w:eastAsia="Calibri" w:hAnsi="Calibri" w:cs="Calibri"/>
          <w:b/>
          <w:color w:val="000000"/>
          <w:sz w:val="22"/>
          <w:szCs w:val="22"/>
        </w:rPr>
      </w:pPr>
      <w:bookmarkStart w:id="12" w:name="_Toc69156896"/>
      <w:r>
        <w:rPr>
          <w:rFonts w:ascii="Calibri" w:eastAsia="Calibri" w:hAnsi="Calibri" w:cs="Calibri"/>
          <w:b/>
          <w:color w:val="000000"/>
          <w:sz w:val="22"/>
          <w:szCs w:val="22"/>
        </w:rPr>
        <w:t>7.5 LINEAMIENTO 05: MEDIDAS PREVENTIVAS COLECTIVAS</w:t>
      </w:r>
      <w:bookmarkEnd w:id="12"/>
    </w:p>
    <w:p w14:paraId="264B4BBF" w14:textId="77777777" w:rsidR="0038472F" w:rsidRDefault="0038472F">
      <w:pPr>
        <w:rPr>
          <w:sz w:val="2"/>
          <w:szCs w:val="2"/>
        </w:rPr>
      </w:pPr>
    </w:p>
    <w:tbl>
      <w:tblPr>
        <w:tblW w:w="8642" w:type="dxa"/>
        <w:tblCellMar>
          <w:left w:w="70" w:type="dxa"/>
          <w:right w:w="70" w:type="dxa"/>
        </w:tblCellMar>
        <w:tblLook w:val="04A0" w:firstRow="1" w:lastRow="0" w:firstColumn="1" w:lastColumn="0" w:noHBand="0" w:noVBand="1"/>
      </w:tblPr>
      <w:tblGrid>
        <w:gridCol w:w="6091"/>
        <w:gridCol w:w="2551"/>
      </w:tblGrid>
      <w:tr w:rsidR="009F69FB" w:rsidRPr="00A6150C" w14:paraId="3FA51470" w14:textId="77777777" w:rsidTr="009F69FB">
        <w:trPr>
          <w:trHeight w:val="645"/>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80FF1" w14:textId="11635FCC" w:rsidR="009F69FB" w:rsidRPr="00A6150C" w:rsidRDefault="009F69FB" w:rsidP="00A6150C">
            <w:pPr>
              <w:spacing w:after="0" w:line="240" w:lineRule="auto"/>
              <w:jc w:val="center"/>
              <w:rPr>
                <w:rFonts w:eastAsia="Times New Roman"/>
                <w:b/>
                <w:bCs/>
                <w:color w:val="000000"/>
                <w:lang w:val="es-PE"/>
              </w:rPr>
            </w:pPr>
            <w:r w:rsidRPr="00A6150C">
              <w:rPr>
                <w:rFonts w:eastAsia="Times New Roman"/>
                <w:b/>
                <w:bCs/>
                <w:color w:val="000000"/>
                <w:lang w:val="es-PE"/>
              </w:rPr>
              <w:t>MEDIDAS PREVENTIVAS DE APLICACIÓN COLECTIVA</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4553EC82" w14:textId="77777777" w:rsidR="009F69FB" w:rsidRPr="00A6150C" w:rsidRDefault="009F69FB" w:rsidP="00A6150C">
            <w:pPr>
              <w:spacing w:after="0" w:line="240" w:lineRule="auto"/>
              <w:jc w:val="center"/>
              <w:rPr>
                <w:rFonts w:eastAsia="Times New Roman"/>
                <w:b/>
                <w:bCs/>
                <w:color w:val="000000"/>
                <w:lang w:val="es-PE"/>
              </w:rPr>
            </w:pPr>
            <w:r w:rsidRPr="00A6150C">
              <w:rPr>
                <w:rFonts w:eastAsia="Times New Roman"/>
                <w:b/>
                <w:bCs/>
                <w:color w:val="000000"/>
                <w:lang w:val="es-PE"/>
              </w:rPr>
              <w:t>EVIDENCIA</w:t>
            </w:r>
          </w:p>
        </w:tc>
      </w:tr>
      <w:tr w:rsidR="009F69FB" w:rsidRPr="00A6150C" w14:paraId="6CDAF02E" w14:textId="77777777" w:rsidTr="009F69FB">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B0DE507" w14:textId="42D5BE64"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El uso de mascarillas de manera adecuada, tapando nariz y boca, es de carácter obligatorio</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7B28F20E" w14:textId="1A22D609" w:rsidR="009F69FB" w:rsidRPr="00A6150C" w:rsidRDefault="009F69FB" w:rsidP="00A6150C">
            <w:pPr>
              <w:spacing w:after="0" w:line="240" w:lineRule="auto"/>
              <w:jc w:val="center"/>
              <w:rPr>
                <w:rFonts w:eastAsia="Times New Roman"/>
                <w:color w:val="000000"/>
                <w:lang w:val="es-PE"/>
              </w:rPr>
            </w:pPr>
            <w:r>
              <w:rPr>
                <w:rFonts w:eastAsia="Times New Roman"/>
                <w:color w:val="000000"/>
                <w:lang w:val="es-PE"/>
              </w:rPr>
              <w:t>Cartillas de uso obligatorio de mascarillas</w:t>
            </w:r>
            <w:r w:rsidR="002A10EA">
              <w:rPr>
                <w:rFonts w:eastAsia="Times New Roman"/>
                <w:color w:val="000000"/>
                <w:lang w:val="es-PE"/>
              </w:rPr>
              <w:t>.</w:t>
            </w:r>
          </w:p>
        </w:tc>
      </w:tr>
      <w:tr w:rsidR="009F69FB" w:rsidRPr="00A6150C" w14:paraId="6FC4A6E8" w14:textId="77777777" w:rsidTr="009F69FB">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63D0089" w14:textId="0BD70CAE"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 xml:space="preserve">Antes o durante el retorno asegurar la capacitación de los trabajadores en medidas preventivas contra la </w:t>
            </w:r>
            <w:r>
              <w:rPr>
                <w:rFonts w:eastAsia="Times New Roman"/>
                <w:color w:val="000000"/>
                <w:lang w:val="es-PE"/>
              </w:rPr>
              <w:t>COVID</w:t>
            </w:r>
            <w:r w:rsidRPr="00A6150C">
              <w:rPr>
                <w:rFonts w:eastAsia="Times New Roman"/>
                <w:color w:val="000000"/>
                <w:lang w:val="es-PE"/>
              </w:rPr>
              <w:t>-19.</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76031835" w14:textId="7AC9E4D9"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 xml:space="preserve">Registro de capacitación </w:t>
            </w:r>
            <w:r w:rsidR="002A10EA">
              <w:rPr>
                <w:rFonts w:eastAsia="Times New Roman"/>
                <w:color w:val="000000"/>
                <w:lang w:val="es-PE"/>
              </w:rPr>
              <w:t>virtual</w:t>
            </w:r>
            <w:r w:rsidR="002A10EA" w:rsidRPr="00A6150C">
              <w:rPr>
                <w:rFonts w:eastAsia="Times New Roman"/>
                <w:color w:val="000000"/>
                <w:lang w:val="es-PE"/>
              </w:rPr>
              <w:t>.</w:t>
            </w:r>
          </w:p>
        </w:tc>
      </w:tr>
      <w:tr w:rsidR="009F69FB" w:rsidRPr="00A6150C" w14:paraId="7166D9C3" w14:textId="77777777" w:rsidTr="009F69FB">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64403A5" w14:textId="3619285B"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Ambientes adecuadamente ventilados, se recomienda mantener las puertas</w:t>
            </w:r>
            <w:r>
              <w:rPr>
                <w:rFonts w:eastAsia="Times New Roman"/>
                <w:color w:val="000000"/>
                <w:lang w:val="es-PE"/>
              </w:rPr>
              <w:t xml:space="preserve"> </w:t>
            </w:r>
            <w:r w:rsidRPr="00A6150C">
              <w:rPr>
                <w:rFonts w:eastAsia="Times New Roman"/>
                <w:color w:val="000000"/>
                <w:lang w:val="es-PE"/>
              </w:rPr>
              <w:t>de las oficinas abiertas para evitar el recurrente contacto con las perillas o manija de las puertas.</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4EFD95C1" w14:textId="77777777"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Registro fotográfico de avisos en perillas indicando no tocar, mantener abierta la puerta siempre.</w:t>
            </w:r>
          </w:p>
        </w:tc>
      </w:tr>
      <w:tr w:rsidR="009F69FB" w:rsidRPr="00A6150C" w14:paraId="22BBCABE" w14:textId="77777777" w:rsidTr="009F69FB">
        <w:trPr>
          <w:trHeight w:val="15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1BD0714" w14:textId="65BC674B"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 xml:space="preserve">Renovación cíclica de volumen de aire, según lo indicado por el ministerio de salud o norma internacional oficial, según el riesgo encontrado en el </w:t>
            </w:r>
            <w:r w:rsidRPr="00A6150C">
              <w:rPr>
                <w:rFonts w:eastAsia="Times New Roman"/>
                <w:color w:val="000000"/>
                <w:lang w:val="es-PE"/>
              </w:rPr>
              <w:br/>
              <w:t>ambiente de trabajo.</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7848FA6B" w14:textId="18F3E596"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 xml:space="preserve">Registro fotográfico </w:t>
            </w:r>
            <w:r>
              <w:rPr>
                <w:rFonts w:eastAsia="Times New Roman"/>
                <w:color w:val="000000"/>
                <w:lang w:val="es-PE"/>
              </w:rPr>
              <w:t>de puertas y ventanas abiertas de las áreas de oficinas.</w:t>
            </w:r>
          </w:p>
        </w:tc>
      </w:tr>
      <w:tr w:rsidR="009F69FB" w:rsidRPr="00A6150C" w14:paraId="230BB7F9" w14:textId="77777777" w:rsidTr="009F69FB">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95D95D8" w14:textId="755FA8DC"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lastRenderedPageBreak/>
              <w:t xml:space="preserve">Distanciamiento físico de al menos 1.5 metros entre trabajadores, además del uso permanente de protector respiratorio, mascarilla quirúrgica o comunitaria, según corresponda. </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5AF278A8" w14:textId="4414B0A2" w:rsidR="009F69FB" w:rsidRPr="00A6150C" w:rsidRDefault="009F69FB" w:rsidP="00A6150C">
            <w:pPr>
              <w:spacing w:after="0" w:line="240" w:lineRule="auto"/>
              <w:jc w:val="center"/>
              <w:rPr>
                <w:rFonts w:eastAsia="Times New Roman"/>
                <w:color w:val="000000"/>
                <w:lang w:val="es-PE"/>
              </w:rPr>
            </w:pPr>
            <w:r>
              <w:rPr>
                <w:rFonts w:eastAsia="Times New Roman"/>
                <w:color w:val="000000"/>
                <w:lang w:val="es-PE"/>
              </w:rPr>
              <w:t>Infografía indicando el distanciamiento físico entre trabajadores.</w:t>
            </w:r>
          </w:p>
        </w:tc>
      </w:tr>
      <w:tr w:rsidR="009F69FB" w:rsidRPr="00A6150C" w14:paraId="4996905F" w14:textId="77777777" w:rsidTr="009F69FB">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39D975D" w14:textId="64BDD065"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 xml:space="preserve">Reuniones de trabajo y/o capacitación, que deben ser preferentemente Virtuales mientras dure el estado de emergencia nacional o posteriores recomendaciones que establezca el ministerio de salud. </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502F81E2" w14:textId="03C34DB8"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 xml:space="preserve">Evidenciar registro de </w:t>
            </w:r>
            <w:r>
              <w:rPr>
                <w:rFonts w:eastAsia="Times New Roman"/>
                <w:color w:val="000000"/>
                <w:lang w:val="es-PE"/>
              </w:rPr>
              <w:t xml:space="preserve">reuniones </w:t>
            </w:r>
            <w:r w:rsidRPr="00A6150C">
              <w:rPr>
                <w:rFonts w:eastAsia="Times New Roman"/>
                <w:color w:val="000000"/>
                <w:lang w:val="es-PE"/>
              </w:rPr>
              <w:t>capacita</w:t>
            </w:r>
            <w:r>
              <w:rPr>
                <w:rFonts w:eastAsia="Times New Roman"/>
                <w:color w:val="000000"/>
                <w:lang w:val="es-PE"/>
              </w:rPr>
              <w:t>ciones de forma virtual</w:t>
            </w:r>
          </w:p>
        </w:tc>
      </w:tr>
      <w:tr w:rsidR="009F69FB" w:rsidRPr="00A6150C" w14:paraId="647D8CF1" w14:textId="77777777" w:rsidTr="002062EE">
        <w:trPr>
          <w:trHeight w:val="619"/>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02D5B1D" w14:textId="7BECC2DE"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De ser necesario acudir a reuniones de trabajo presencial, se deberá respetar el distanciamiento físico respectivo y el uso obligatorio de Mascarillas; este tipo de reuniones se programarán de manera excepcional y por el menor tiempo posible.</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2FEE4FF1" w14:textId="77777777"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Colocar hora de inicio y hora de fin de la Reunión presencial en el registro de asistencia, se debe evidenciar registro fotográfico del aforo inicial y actual del ambiente que se utilizó para dicho fin</w:t>
            </w:r>
          </w:p>
        </w:tc>
      </w:tr>
      <w:tr w:rsidR="009F69FB" w:rsidRPr="00A6150C" w14:paraId="6C100652" w14:textId="77777777" w:rsidTr="009F69FB">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F94E2D3" w14:textId="213C08BE"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 xml:space="preserve">Se promoverá el uso de medios digitales (app, </w:t>
            </w:r>
            <w:r>
              <w:rPr>
                <w:rFonts w:eastAsia="Times New Roman"/>
                <w:color w:val="000000"/>
                <w:lang w:val="es-PE"/>
              </w:rPr>
              <w:t>p</w:t>
            </w:r>
            <w:r w:rsidRPr="00A6150C">
              <w:rPr>
                <w:rFonts w:eastAsia="Times New Roman"/>
                <w:color w:val="000000"/>
                <w:lang w:val="es-PE"/>
              </w:rPr>
              <w:t>áginas web, correos</w:t>
            </w:r>
            <w:r>
              <w:rPr>
                <w:rFonts w:eastAsia="Times New Roman"/>
                <w:color w:val="000000"/>
                <w:lang w:val="es-PE"/>
              </w:rPr>
              <w:t xml:space="preserve"> </w:t>
            </w:r>
            <w:r w:rsidRPr="00A6150C">
              <w:rPr>
                <w:rFonts w:eastAsia="Times New Roman"/>
                <w:color w:val="000000"/>
                <w:lang w:val="es-PE"/>
              </w:rPr>
              <w:t>Electrónicos, redes sociales, entre otros) para evitar la contaminación indirecta por el sars-cov-2 por uso de objetos contaminados, tales como papeles, bolígrafos, carpetas, entre otros</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0A048FDF" w14:textId="77777777"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 xml:space="preserve">Registro fotográfico o evidencia de uso de aplicativos. Ejm. Firma escaneada. </w:t>
            </w:r>
          </w:p>
        </w:tc>
      </w:tr>
      <w:tr w:rsidR="009F69FB" w:rsidRPr="00A6150C" w14:paraId="775F3C50" w14:textId="77777777" w:rsidTr="009F69FB">
        <w:trPr>
          <w:trHeight w:val="18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4D150DF" w14:textId="7C8C0BBD"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Establecer puntos estratégicos para el acopio de equipos de protección</w:t>
            </w:r>
            <w:r>
              <w:rPr>
                <w:rFonts w:eastAsia="Times New Roman"/>
                <w:color w:val="000000"/>
                <w:lang w:val="es-PE"/>
              </w:rPr>
              <w:t xml:space="preserve"> </w:t>
            </w:r>
            <w:r w:rsidRPr="00A6150C">
              <w:rPr>
                <w:rFonts w:eastAsia="Times New Roman"/>
                <w:color w:val="000000"/>
                <w:lang w:val="es-PE"/>
              </w:rPr>
              <w:t xml:space="preserve">personal usados, material descartable posiblemente contaminado (guantes, </w:t>
            </w:r>
            <w:r w:rsidRPr="00A6150C">
              <w:rPr>
                <w:rFonts w:eastAsia="Times New Roman"/>
                <w:color w:val="000000"/>
                <w:lang w:val="es-PE"/>
              </w:rPr>
              <w:br/>
              <w:t>mascarillas u otros), pare un manejo adecuado, como material contaminado, conforme lo establecido en la normativa.</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086DCD07" w14:textId="77777777"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Registro fotográfico de Tachos/cilindros de almacenamiento temporal de residuos biológicos peligrosos.</w:t>
            </w:r>
          </w:p>
        </w:tc>
      </w:tr>
      <w:tr w:rsidR="009F69FB" w:rsidRPr="00A6150C" w14:paraId="0054B6F3" w14:textId="77777777" w:rsidTr="009F69FB">
        <w:trPr>
          <w:trHeight w:val="253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9D50C0F" w14:textId="77777777" w:rsidR="009F69FB" w:rsidRDefault="009F69FB" w:rsidP="00135FEC">
            <w:pPr>
              <w:spacing w:after="0" w:line="240" w:lineRule="auto"/>
              <w:jc w:val="both"/>
              <w:rPr>
                <w:rFonts w:eastAsia="Times New Roman"/>
                <w:color w:val="000000"/>
                <w:lang w:val="es-PE"/>
              </w:rPr>
            </w:pPr>
            <w:r w:rsidRPr="00A6150C">
              <w:rPr>
                <w:rFonts w:eastAsia="Times New Roman"/>
                <w:color w:val="000000"/>
                <w:lang w:val="es-PE"/>
              </w:rPr>
              <w:t>Si los centros de trabajo cuentan con comedores, ascensores, vestidores, cafetines, medios de transporte y otros, estos deberán mantener el distanciamiento físico</w:t>
            </w:r>
            <w:r>
              <w:rPr>
                <w:rFonts w:eastAsia="Times New Roman"/>
                <w:color w:val="000000"/>
                <w:lang w:val="es-PE"/>
              </w:rPr>
              <w:t xml:space="preserve"> </w:t>
            </w:r>
            <w:r w:rsidRPr="00A6150C">
              <w:rPr>
                <w:rFonts w:eastAsia="Times New Roman"/>
                <w:color w:val="000000"/>
                <w:lang w:val="es-PE"/>
              </w:rPr>
              <w:t>respectivo entre los usuarios y se deberá respetar los</w:t>
            </w:r>
            <w:r>
              <w:rPr>
                <w:rFonts w:eastAsia="Times New Roman"/>
                <w:color w:val="000000"/>
                <w:lang w:val="es-PE"/>
              </w:rPr>
              <w:t xml:space="preserve"> </w:t>
            </w:r>
            <w:r w:rsidRPr="00A6150C">
              <w:rPr>
                <w:rFonts w:eastAsia="Times New Roman"/>
                <w:color w:val="000000"/>
                <w:lang w:val="es-PE"/>
              </w:rPr>
              <w:t>turnos previamente</w:t>
            </w:r>
            <w:r>
              <w:rPr>
                <w:rFonts w:eastAsia="Times New Roman"/>
                <w:color w:val="000000"/>
                <w:lang w:val="es-PE"/>
              </w:rPr>
              <w:t xml:space="preserve"> </w:t>
            </w:r>
            <w:r w:rsidRPr="00A6150C">
              <w:rPr>
                <w:rFonts w:eastAsia="Times New Roman"/>
                <w:color w:val="000000"/>
                <w:lang w:val="es-PE"/>
              </w:rPr>
              <w:t xml:space="preserve">establecidos. </w:t>
            </w:r>
          </w:p>
          <w:p w14:paraId="1B99C0CD" w14:textId="07DF3A87" w:rsidR="009F69FB" w:rsidRPr="00A6150C" w:rsidRDefault="009F69FB" w:rsidP="00135FEC">
            <w:pPr>
              <w:spacing w:after="0" w:line="240" w:lineRule="auto"/>
              <w:jc w:val="both"/>
              <w:rPr>
                <w:rFonts w:eastAsia="Times New Roman"/>
                <w:color w:val="000000"/>
                <w:lang w:val="es-PE"/>
              </w:rPr>
            </w:pPr>
            <w:r w:rsidRPr="00A6150C">
              <w:rPr>
                <w:rFonts w:eastAsia="Times New Roman"/>
                <w:color w:val="000000"/>
                <w:lang w:val="es-PE"/>
              </w:rPr>
              <w:t xml:space="preserve">En el caso de los comedores (en razón al no uso de mascarilla) debe mantenerse el distanciamiento físico (mínimo 2 metros) y/o hacer turnos para el personal; o facilitar la ingesta de sus </w:t>
            </w:r>
            <w:r w:rsidRPr="00A6150C">
              <w:rPr>
                <w:rFonts w:eastAsia="Times New Roman"/>
                <w:color w:val="000000"/>
                <w:lang w:val="es-PE"/>
              </w:rPr>
              <w:br/>
              <w:t>alimentos en las oficinas si las condiciones lo permiten.</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5BD7C95C" w14:textId="479F18B3"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Registro fotográfico que evidencie</w:t>
            </w:r>
            <w:r>
              <w:rPr>
                <w:rFonts w:eastAsia="Times New Roman"/>
                <w:color w:val="000000"/>
                <w:lang w:val="es-PE"/>
              </w:rPr>
              <w:t xml:space="preserve"> el distanciamiento físico entre trabajadores.</w:t>
            </w:r>
          </w:p>
        </w:tc>
      </w:tr>
      <w:tr w:rsidR="009F69FB" w:rsidRPr="00A6150C" w14:paraId="7DEB10C0" w14:textId="77777777" w:rsidTr="009F69FB">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AF193B3" w14:textId="77777777" w:rsidR="009F69FB" w:rsidRPr="00A6150C" w:rsidRDefault="009F69FB" w:rsidP="00A6150C">
            <w:pPr>
              <w:spacing w:after="0" w:line="240" w:lineRule="auto"/>
              <w:rPr>
                <w:rFonts w:eastAsia="Times New Roman"/>
                <w:color w:val="000000"/>
                <w:lang w:val="es-PE"/>
              </w:rPr>
            </w:pPr>
            <w:r w:rsidRPr="00A6150C">
              <w:rPr>
                <w:rFonts w:eastAsia="Times New Roman"/>
                <w:color w:val="000000"/>
                <w:lang w:val="es-PE"/>
              </w:rPr>
              <w:t>Evitar aglomeraciones durante el ingreso y la salida del centro de trabajo</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4DF6536B" w14:textId="7DCD4DB4" w:rsidR="009F69FB" w:rsidRPr="00A6150C" w:rsidRDefault="009F69FB" w:rsidP="00A6150C">
            <w:pPr>
              <w:spacing w:after="0" w:line="240" w:lineRule="auto"/>
              <w:jc w:val="center"/>
              <w:rPr>
                <w:rFonts w:eastAsia="Times New Roman"/>
                <w:color w:val="000000"/>
                <w:lang w:val="es-PE"/>
              </w:rPr>
            </w:pPr>
            <w:r>
              <w:rPr>
                <w:rFonts w:eastAsia="Times New Roman"/>
                <w:color w:val="000000"/>
                <w:lang w:val="es-PE"/>
              </w:rPr>
              <w:t>Guardar distanciamiento físico de 1.5 metros entre trabajadores</w:t>
            </w:r>
          </w:p>
        </w:tc>
      </w:tr>
      <w:tr w:rsidR="009F69FB" w:rsidRPr="00A6150C" w14:paraId="7F6FBE0D" w14:textId="77777777" w:rsidTr="009F69FB">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9C3335C" w14:textId="337552A7" w:rsidR="009F69FB" w:rsidRPr="00A6150C" w:rsidRDefault="009F69FB" w:rsidP="00A6150C">
            <w:pPr>
              <w:spacing w:after="0" w:line="240" w:lineRule="auto"/>
              <w:rPr>
                <w:rFonts w:eastAsia="Times New Roman"/>
                <w:color w:val="000000"/>
                <w:lang w:val="es-PE"/>
              </w:rPr>
            </w:pPr>
            <w:r w:rsidRPr="00A6150C">
              <w:rPr>
                <w:rFonts w:eastAsia="Times New Roman"/>
                <w:color w:val="000000"/>
                <w:lang w:val="es-PE"/>
              </w:rPr>
              <w:t>Distanciamiento físico de al menos 1.5 metros entre trabajadores, además del uso permanente del protector respiratorio, mascarilla quirúrgica o comunitarita, según corresponda.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ECB7C64" w14:textId="0D8A1C2B" w:rsidR="009F69FB" w:rsidRPr="00A6150C" w:rsidRDefault="009F69FB" w:rsidP="00A6150C">
            <w:pPr>
              <w:spacing w:after="0" w:line="240" w:lineRule="auto"/>
              <w:jc w:val="center"/>
              <w:rPr>
                <w:rFonts w:eastAsia="Times New Roman"/>
                <w:color w:val="000000"/>
                <w:lang w:val="es-PE"/>
              </w:rPr>
            </w:pPr>
            <w:r>
              <w:rPr>
                <w:rFonts w:eastAsia="Times New Roman"/>
                <w:color w:val="000000"/>
                <w:lang w:val="es-PE"/>
              </w:rPr>
              <w:t>Guardar distanciamiento físico de 1.5 metros entre trabajadores</w:t>
            </w:r>
          </w:p>
        </w:tc>
      </w:tr>
      <w:tr w:rsidR="009F69FB" w:rsidRPr="00A6150C" w14:paraId="081DECF7" w14:textId="77777777" w:rsidTr="009F69FB">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CDAE720" w14:textId="22D8589D" w:rsidR="009F69FB" w:rsidRPr="00A6150C" w:rsidRDefault="009F69FB" w:rsidP="00A6150C">
            <w:pPr>
              <w:spacing w:after="0" w:line="240" w:lineRule="auto"/>
              <w:rPr>
                <w:rFonts w:eastAsia="Times New Roman"/>
                <w:color w:val="000000"/>
                <w:lang w:val="es-PE"/>
              </w:rPr>
            </w:pPr>
            <w:r w:rsidRPr="00A6150C">
              <w:rPr>
                <w:rFonts w:eastAsia="Times New Roman"/>
                <w:color w:val="000000"/>
                <w:lang w:val="es-PE"/>
              </w:rPr>
              <w:lastRenderedPageBreak/>
              <w:t>Reuniones de trabajo y/o capacitación, que deben ser preferentemente virtuales mientras dure el estado de emergencia nacional o posteriores recomendaciones que establezca el Ministerio de Salud.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30A2AF0" w14:textId="17B17B1F"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Evidencia de programación de reuniones virtuales.</w:t>
            </w:r>
          </w:p>
        </w:tc>
      </w:tr>
      <w:tr w:rsidR="009F69FB" w:rsidRPr="00A6150C" w14:paraId="3FC128E9" w14:textId="77777777" w:rsidTr="009F69FB">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F1886E9" w14:textId="77777777" w:rsidR="009F69FB" w:rsidRPr="00A6150C" w:rsidRDefault="009F69FB" w:rsidP="00A6150C">
            <w:pPr>
              <w:spacing w:after="0" w:line="240" w:lineRule="auto"/>
              <w:rPr>
                <w:rFonts w:eastAsia="Times New Roman"/>
                <w:color w:val="000000"/>
                <w:lang w:val="es-PE"/>
              </w:rPr>
            </w:pPr>
            <w:r w:rsidRPr="00A6150C">
              <w:rPr>
                <w:rFonts w:eastAsia="Times New Roman"/>
                <w:color w:val="000000"/>
                <w:lang w:val="es-PE"/>
              </w:rPr>
              <w:t>En el caso de las mujeres gestantes, no se debe postergar el uso del descanso pre y post natal correspondiente, por la posibilidad de que se presenten mayores complicaciones en este periodo.</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4F6EBCE" w14:textId="30FDEBA9" w:rsidR="009F69FB" w:rsidRPr="00A6150C" w:rsidRDefault="009F69FB" w:rsidP="00A6150C">
            <w:pPr>
              <w:spacing w:after="0" w:line="240" w:lineRule="auto"/>
              <w:jc w:val="center"/>
              <w:rPr>
                <w:rFonts w:eastAsia="Times New Roman"/>
                <w:color w:val="000000"/>
                <w:lang w:val="es-PE"/>
              </w:rPr>
            </w:pPr>
            <w:r w:rsidRPr="00A6150C">
              <w:rPr>
                <w:rFonts w:eastAsia="Times New Roman"/>
                <w:color w:val="000000"/>
                <w:lang w:val="es-PE"/>
              </w:rPr>
              <w:t xml:space="preserve">Documentación que sustente que se le otorgó licencia 49 días antes de la fecha probable de parto </w:t>
            </w:r>
          </w:p>
        </w:tc>
      </w:tr>
      <w:tr w:rsidR="009F69FB" w:rsidRPr="00A6150C" w14:paraId="596D0D02" w14:textId="77777777" w:rsidTr="009F69FB">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04B3BD9" w14:textId="3AA4882E" w:rsidR="009F69FB" w:rsidRPr="00A6150C" w:rsidRDefault="009F69FB" w:rsidP="00A6150C">
            <w:pPr>
              <w:spacing w:after="0" w:line="240" w:lineRule="auto"/>
              <w:rPr>
                <w:rFonts w:eastAsia="Times New Roman"/>
                <w:color w:val="000000"/>
                <w:lang w:val="es-PE"/>
              </w:rPr>
            </w:pPr>
            <w:r w:rsidRPr="00A6150C">
              <w:rPr>
                <w:rFonts w:eastAsia="Times New Roman"/>
                <w:color w:val="000000"/>
                <w:lang w:val="es-PE"/>
              </w:rPr>
              <w:t>Las mujeres gestantes y mujeres que dan lactancia materna, de preferencia deben realizar trabajo remoto, en caso no sea posible por la naturaleza de sus labores, no deberán estar ubicadas en áreas de exposición al público.</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3DF5281" w14:textId="1B1F5054" w:rsidR="009F69FB" w:rsidRPr="00A6150C" w:rsidRDefault="009F69FB" w:rsidP="009F69FB">
            <w:pPr>
              <w:spacing w:after="0" w:line="240" w:lineRule="auto"/>
              <w:jc w:val="center"/>
              <w:rPr>
                <w:rFonts w:eastAsia="Times New Roman"/>
                <w:color w:val="000000"/>
                <w:lang w:val="es-PE"/>
              </w:rPr>
            </w:pPr>
            <w:r>
              <w:rPr>
                <w:rFonts w:eastAsia="Times New Roman"/>
                <w:color w:val="000000"/>
                <w:lang w:val="es-PE"/>
              </w:rPr>
              <w:t>Registro de modalidad de trabajo remoto en RRHH.</w:t>
            </w:r>
          </w:p>
        </w:tc>
      </w:tr>
    </w:tbl>
    <w:p w14:paraId="329FEF3D" w14:textId="18366945" w:rsidR="0038472F" w:rsidRDefault="00577426">
      <w:pPr>
        <w:pStyle w:val="Ttulo2"/>
        <w:rPr>
          <w:rFonts w:ascii="Calibri" w:eastAsia="Calibri" w:hAnsi="Calibri" w:cs="Calibri"/>
          <w:b/>
          <w:color w:val="000000"/>
          <w:sz w:val="22"/>
          <w:szCs w:val="22"/>
        </w:rPr>
      </w:pPr>
      <w:bookmarkStart w:id="13" w:name="_Toc69156897"/>
      <w:r>
        <w:rPr>
          <w:rFonts w:ascii="Calibri" w:eastAsia="Calibri" w:hAnsi="Calibri" w:cs="Calibri"/>
          <w:b/>
          <w:color w:val="000000"/>
          <w:sz w:val="22"/>
          <w:szCs w:val="22"/>
        </w:rPr>
        <w:t>7.6 LINEAMIENTO 06: MEDIDAS DE PROTECCION PERSONAL</w:t>
      </w:r>
      <w:bookmarkEnd w:id="13"/>
    </w:p>
    <w:p w14:paraId="3CA9B49A" w14:textId="77777777" w:rsidR="0038472F" w:rsidRDefault="0038472F">
      <w:pPr>
        <w:rPr>
          <w:sz w:val="2"/>
          <w:szCs w:val="2"/>
        </w:rPr>
      </w:pPr>
    </w:p>
    <w:tbl>
      <w:tblPr>
        <w:tblW w:w="8642" w:type="dxa"/>
        <w:tblCellMar>
          <w:left w:w="70" w:type="dxa"/>
          <w:right w:w="70" w:type="dxa"/>
        </w:tblCellMar>
        <w:tblLook w:val="04A0" w:firstRow="1" w:lastRow="0" w:firstColumn="1" w:lastColumn="0" w:noHBand="0" w:noVBand="1"/>
      </w:tblPr>
      <w:tblGrid>
        <w:gridCol w:w="6091"/>
        <w:gridCol w:w="2551"/>
      </w:tblGrid>
      <w:tr w:rsidR="009F69FB" w:rsidRPr="005077E6" w14:paraId="1FDB8058" w14:textId="77777777" w:rsidTr="009F69FB">
        <w:trPr>
          <w:trHeight w:val="48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C4E13" w14:textId="35566056" w:rsidR="009F69FB" w:rsidRPr="005077E6" w:rsidRDefault="009F69FB" w:rsidP="005077E6">
            <w:pPr>
              <w:spacing w:after="0" w:line="240" w:lineRule="auto"/>
              <w:jc w:val="center"/>
              <w:rPr>
                <w:rFonts w:eastAsia="Times New Roman"/>
                <w:b/>
                <w:bCs/>
                <w:color w:val="000000"/>
                <w:lang w:val="es-PE"/>
              </w:rPr>
            </w:pPr>
            <w:r w:rsidRPr="005077E6">
              <w:rPr>
                <w:rFonts w:eastAsia="Times New Roman"/>
                <w:b/>
                <w:bCs/>
                <w:color w:val="000000"/>
                <w:lang w:val="es-PE"/>
              </w:rPr>
              <w:t>MEDIDAS DE PROTECCIÓN PERSONAL</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5B106ABB" w14:textId="77777777" w:rsidR="009F69FB" w:rsidRPr="005077E6" w:rsidRDefault="009F69FB" w:rsidP="005077E6">
            <w:pPr>
              <w:spacing w:after="0" w:line="240" w:lineRule="auto"/>
              <w:jc w:val="center"/>
              <w:rPr>
                <w:rFonts w:eastAsia="Times New Roman"/>
                <w:b/>
                <w:bCs/>
                <w:color w:val="000000"/>
                <w:lang w:val="es-PE"/>
              </w:rPr>
            </w:pPr>
            <w:r w:rsidRPr="005077E6">
              <w:rPr>
                <w:rFonts w:eastAsia="Times New Roman"/>
                <w:b/>
                <w:bCs/>
                <w:color w:val="000000"/>
                <w:lang w:val="es-PE"/>
              </w:rPr>
              <w:t>EVIDENCIA</w:t>
            </w:r>
          </w:p>
        </w:tc>
      </w:tr>
      <w:tr w:rsidR="009F69FB" w:rsidRPr="005077E6" w14:paraId="22DD09E6" w14:textId="77777777" w:rsidTr="009F69FB">
        <w:trPr>
          <w:trHeight w:val="18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2D785D6" w14:textId="037C9E2E" w:rsidR="009F69FB" w:rsidRPr="005077E6" w:rsidRDefault="009F69FB" w:rsidP="000259D7">
            <w:pPr>
              <w:spacing w:after="0" w:line="240" w:lineRule="auto"/>
              <w:jc w:val="both"/>
              <w:rPr>
                <w:rFonts w:eastAsia="Times New Roman"/>
                <w:color w:val="000000"/>
                <w:lang w:val="es-PE"/>
              </w:rPr>
            </w:pPr>
            <w:r w:rsidRPr="005077E6">
              <w:rPr>
                <w:rFonts w:eastAsia="Times New Roman"/>
                <w:color w:val="000000"/>
                <w:lang w:val="es-PE"/>
              </w:rPr>
              <w:t xml:space="preserve">El empleador asegura la disponibilidad de los equipos de protección personal e implementa las medidas para su uso correcto y obligatorio, en coordinación y según lo determine el profesional de salud, estableciendo como mínimo las medidas recomendadas por organismos nacionales e internacionales tomando en cuenta el riesgo de los puestos de trabajo para exposición ocupacional al sars-cov-2, cumpliendo los principios de la ley de seguridad y salud en el trabajo </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79AAA731" w14:textId="7BDB952F" w:rsidR="009F69FB" w:rsidRPr="005077E6" w:rsidRDefault="009F69FB" w:rsidP="005077E6">
            <w:pPr>
              <w:spacing w:after="0" w:line="240" w:lineRule="auto"/>
              <w:jc w:val="center"/>
              <w:rPr>
                <w:rFonts w:eastAsia="Times New Roman"/>
                <w:color w:val="000000"/>
                <w:lang w:val="es-PE"/>
              </w:rPr>
            </w:pPr>
            <w:r w:rsidRPr="005077E6">
              <w:rPr>
                <w:rFonts w:eastAsia="Times New Roman"/>
                <w:color w:val="000000"/>
                <w:lang w:val="es-PE"/>
              </w:rPr>
              <w:t xml:space="preserve">Registro </w:t>
            </w:r>
            <w:r>
              <w:rPr>
                <w:rFonts w:eastAsia="Times New Roman"/>
                <w:color w:val="000000"/>
                <w:lang w:val="es-PE"/>
              </w:rPr>
              <w:t xml:space="preserve">emitido por el área de logística </w:t>
            </w:r>
            <w:r w:rsidRPr="005077E6">
              <w:rPr>
                <w:rFonts w:eastAsia="Times New Roman"/>
                <w:color w:val="000000"/>
                <w:lang w:val="es-PE"/>
              </w:rPr>
              <w:t xml:space="preserve">de Recepción/entrega de EPP a personal en </w:t>
            </w:r>
            <w:r w:rsidR="00AA3143">
              <w:rPr>
                <w:rFonts w:eastAsia="Times New Roman"/>
                <w:color w:val="000000"/>
                <w:lang w:val="es-PE"/>
              </w:rPr>
              <w:t>INMAQ AR SAC</w:t>
            </w:r>
            <w:r w:rsidR="00865998">
              <w:rPr>
                <w:rFonts w:eastAsia="Times New Roman"/>
                <w:color w:val="000000"/>
                <w:lang w:val="es-PE"/>
              </w:rPr>
              <w:t xml:space="preserve"> </w:t>
            </w:r>
            <w:r>
              <w:rPr>
                <w:rFonts w:eastAsia="Times New Roman"/>
                <w:color w:val="000000"/>
                <w:lang w:val="es-PE"/>
              </w:rPr>
              <w:t xml:space="preserve"> </w:t>
            </w:r>
          </w:p>
        </w:tc>
      </w:tr>
      <w:tr w:rsidR="009F69FB" w:rsidRPr="005077E6" w14:paraId="60B2DFAA" w14:textId="77777777" w:rsidTr="009F69FB">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4D18337" w14:textId="4FAC42B2" w:rsidR="009F69FB" w:rsidRPr="005077E6" w:rsidRDefault="009F69FB" w:rsidP="000259D7">
            <w:pPr>
              <w:spacing w:after="0" w:line="240" w:lineRule="auto"/>
              <w:jc w:val="both"/>
              <w:rPr>
                <w:rFonts w:eastAsia="Times New Roman"/>
                <w:color w:val="000000"/>
                <w:lang w:val="es-PE"/>
              </w:rPr>
            </w:pPr>
            <w:r w:rsidRPr="005077E6">
              <w:rPr>
                <w:rFonts w:eastAsia="Times New Roman"/>
                <w:color w:val="000000"/>
                <w:lang w:val="es-PE"/>
              </w:rPr>
              <w:t xml:space="preserve">El uso de equipo de protección respiratoria (ffp2, n95 o equivalentes) es de uso exclusivo para trabajadores de salud que trabajan en ambientes con muy alto y alto riesgo de exposición biológica al virus sars-cov-2 que cause la </w:t>
            </w:r>
            <w:r>
              <w:rPr>
                <w:rFonts w:eastAsia="Times New Roman"/>
                <w:color w:val="000000"/>
                <w:lang w:val="es-PE"/>
              </w:rPr>
              <w:t>COVID</w:t>
            </w:r>
            <w:r w:rsidRPr="005077E6">
              <w:rPr>
                <w:rFonts w:eastAsia="Times New Roman"/>
                <w:color w:val="000000"/>
                <w:lang w:val="es-PE"/>
              </w:rPr>
              <w:t>-19</w:t>
            </w:r>
            <w:r w:rsidR="002A10EA">
              <w:rPr>
                <w:rFonts w:eastAsia="Times New Roman"/>
                <w:color w:val="000000"/>
                <w:lang w:val="es-PE"/>
              </w:rPr>
              <w:t>, acorde del anexo 0</w:t>
            </w:r>
            <w:r w:rsidR="00556DFE">
              <w:rPr>
                <w:rFonts w:eastAsia="Times New Roman"/>
                <w:color w:val="000000"/>
                <w:lang w:val="es-PE"/>
              </w:rPr>
              <w:t>3</w:t>
            </w:r>
            <w:r w:rsidR="002A10EA">
              <w:rPr>
                <w:rFonts w:eastAsia="Times New Roman"/>
                <w:color w:val="000000"/>
                <w:lang w:val="es-PE"/>
              </w:rPr>
              <w:t>.</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525D4F2A" w14:textId="5E0E97CC" w:rsidR="009F69FB" w:rsidRPr="005077E6" w:rsidRDefault="009F69FB" w:rsidP="005077E6">
            <w:pPr>
              <w:spacing w:after="0" w:line="240" w:lineRule="auto"/>
              <w:jc w:val="center"/>
              <w:rPr>
                <w:rFonts w:eastAsia="Times New Roman"/>
                <w:color w:val="000000"/>
                <w:lang w:val="es-PE"/>
              </w:rPr>
            </w:pPr>
            <w:r w:rsidRPr="009F69FB">
              <w:rPr>
                <w:rFonts w:eastAsia="Times New Roman"/>
                <w:color w:val="000000"/>
                <w:lang w:val="es-PE"/>
              </w:rPr>
              <w:t>ANEXO 03 R</w:t>
            </w:r>
            <w:r>
              <w:rPr>
                <w:rFonts w:eastAsia="Times New Roman"/>
                <w:color w:val="000000"/>
                <w:lang w:val="es-PE"/>
              </w:rPr>
              <w:t>.</w:t>
            </w:r>
            <w:r w:rsidRPr="009F69FB">
              <w:rPr>
                <w:rFonts w:eastAsia="Times New Roman"/>
                <w:color w:val="000000"/>
                <w:lang w:val="es-PE"/>
              </w:rPr>
              <w:t>M</w:t>
            </w:r>
            <w:r>
              <w:rPr>
                <w:rFonts w:eastAsia="Times New Roman"/>
                <w:color w:val="000000"/>
                <w:lang w:val="es-PE"/>
              </w:rPr>
              <w:t>.</w:t>
            </w:r>
            <w:r w:rsidRPr="009F69FB">
              <w:rPr>
                <w:rFonts w:eastAsia="Times New Roman"/>
                <w:color w:val="000000"/>
                <w:lang w:val="es-PE"/>
              </w:rPr>
              <w:t xml:space="preserve"> 972-2020-MINSA</w:t>
            </w:r>
          </w:p>
        </w:tc>
      </w:tr>
      <w:tr w:rsidR="009F69FB" w:rsidRPr="005077E6" w14:paraId="0C5DC261" w14:textId="77777777" w:rsidTr="009F69FB">
        <w:trPr>
          <w:trHeight w:val="21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93B5BB1" w14:textId="0B577D05" w:rsidR="009F69FB" w:rsidRPr="005077E6" w:rsidRDefault="009F69FB" w:rsidP="000259D7">
            <w:pPr>
              <w:spacing w:after="0" w:line="240" w:lineRule="auto"/>
              <w:jc w:val="both"/>
              <w:rPr>
                <w:rFonts w:eastAsia="Times New Roman"/>
                <w:color w:val="000000"/>
                <w:lang w:val="es-PE"/>
              </w:rPr>
            </w:pPr>
            <w:r w:rsidRPr="005077E6">
              <w:rPr>
                <w:rFonts w:eastAsia="Times New Roman"/>
                <w:color w:val="000000"/>
                <w:lang w:val="es-PE"/>
              </w:rPr>
              <w:t xml:space="preserve">De acuerdo con el nivel de riesgo de los puestos de trabajo, se deben considerar los mínimos estándares de protección respiratoria. Los trabajadores de ambientes de mediano riesgo deben cumplir con el mínimo estándar de mascarillas quirúrgicas (descartables) o de lo contrario la combinación de mascarillas comunitarias con caretas o protectores faciales. Los trabajadores de bajo riesgo deben utilizar mascarillas comunitarias como mínimo estándar de protección, las cuales pueden ser reutilizables y lavables; y el empleador debe asegurarse de brindarle al menos tres (3) unidades para poder cambiarlas y lavarlas diariamente. </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0835A092" w14:textId="3197A453" w:rsidR="009F69FB" w:rsidRPr="005077E6" w:rsidRDefault="009F69FB" w:rsidP="005077E6">
            <w:pPr>
              <w:spacing w:after="0" w:line="240" w:lineRule="auto"/>
              <w:jc w:val="center"/>
              <w:rPr>
                <w:rFonts w:eastAsia="Times New Roman"/>
                <w:color w:val="000000"/>
                <w:lang w:val="es-PE"/>
              </w:rPr>
            </w:pPr>
            <w:r w:rsidRPr="005077E6">
              <w:rPr>
                <w:rFonts w:eastAsia="Times New Roman"/>
                <w:color w:val="000000"/>
                <w:lang w:val="es-PE"/>
              </w:rPr>
              <w:t xml:space="preserve">Registro </w:t>
            </w:r>
            <w:r>
              <w:rPr>
                <w:rFonts w:eastAsia="Times New Roman"/>
                <w:color w:val="000000"/>
                <w:lang w:val="es-PE"/>
              </w:rPr>
              <w:t xml:space="preserve">emitido por el área de logística </w:t>
            </w:r>
            <w:r w:rsidRPr="005077E6">
              <w:rPr>
                <w:rFonts w:eastAsia="Times New Roman"/>
                <w:color w:val="000000"/>
                <w:lang w:val="es-PE"/>
              </w:rPr>
              <w:t xml:space="preserve">de Recepción/entrega de EPP a personal en </w:t>
            </w:r>
            <w:r w:rsidR="00AA3143">
              <w:rPr>
                <w:rFonts w:eastAsia="Times New Roman"/>
                <w:color w:val="000000"/>
                <w:lang w:val="es-PE"/>
              </w:rPr>
              <w:t>INMAQ AR SAC</w:t>
            </w:r>
            <w:r w:rsidR="00865998">
              <w:rPr>
                <w:rFonts w:eastAsia="Times New Roman"/>
                <w:color w:val="000000"/>
                <w:lang w:val="es-PE"/>
              </w:rPr>
              <w:t xml:space="preserve">. </w:t>
            </w:r>
            <w:r>
              <w:rPr>
                <w:rFonts w:eastAsia="Times New Roman"/>
                <w:color w:val="000000"/>
                <w:lang w:val="es-PE"/>
              </w:rPr>
              <w:t xml:space="preserve"> </w:t>
            </w:r>
          </w:p>
        </w:tc>
      </w:tr>
    </w:tbl>
    <w:p w14:paraId="7CB890E4" w14:textId="77777777" w:rsidR="005077E6" w:rsidRDefault="005077E6">
      <w:pPr>
        <w:spacing w:after="0"/>
        <w:jc w:val="both"/>
      </w:pPr>
    </w:p>
    <w:p w14:paraId="51186E86" w14:textId="66A6C885" w:rsidR="0038472F" w:rsidRDefault="00577426">
      <w:pPr>
        <w:pStyle w:val="Ttulo2"/>
        <w:rPr>
          <w:rFonts w:ascii="Calibri" w:eastAsia="Calibri" w:hAnsi="Calibri" w:cs="Calibri"/>
          <w:b/>
          <w:color w:val="000000"/>
          <w:sz w:val="22"/>
          <w:szCs w:val="22"/>
        </w:rPr>
      </w:pPr>
      <w:bookmarkStart w:id="14" w:name="_Toc69156898"/>
      <w:r>
        <w:rPr>
          <w:rFonts w:ascii="Calibri" w:eastAsia="Calibri" w:hAnsi="Calibri" w:cs="Calibri"/>
          <w:b/>
          <w:color w:val="000000"/>
          <w:sz w:val="22"/>
          <w:szCs w:val="22"/>
        </w:rPr>
        <w:t xml:space="preserve">7.7 LINEAMIENTO 07: VIGILANCIA DE LA SALUD DEL TRABAJADOR EN EL CONTEXTO DEL </w:t>
      </w:r>
      <w:r w:rsidR="00C831DE">
        <w:rPr>
          <w:rFonts w:ascii="Calibri" w:eastAsia="Calibri" w:hAnsi="Calibri" w:cs="Calibri"/>
          <w:b/>
          <w:color w:val="000000"/>
          <w:sz w:val="22"/>
          <w:szCs w:val="22"/>
        </w:rPr>
        <w:t>COVID</w:t>
      </w:r>
      <w:r>
        <w:rPr>
          <w:rFonts w:ascii="Calibri" w:eastAsia="Calibri" w:hAnsi="Calibri" w:cs="Calibri"/>
          <w:b/>
          <w:color w:val="000000"/>
          <w:sz w:val="22"/>
          <w:szCs w:val="22"/>
        </w:rPr>
        <w:t>-19</w:t>
      </w:r>
      <w:bookmarkEnd w:id="14"/>
    </w:p>
    <w:p w14:paraId="3154F800" w14:textId="77777777" w:rsidR="0038472F" w:rsidRDefault="0038472F">
      <w:pPr>
        <w:rPr>
          <w:sz w:val="2"/>
          <w:szCs w:val="2"/>
        </w:rPr>
      </w:pPr>
    </w:p>
    <w:tbl>
      <w:tblPr>
        <w:tblW w:w="8642" w:type="dxa"/>
        <w:tblLayout w:type="fixed"/>
        <w:tblCellMar>
          <w:left w:w="70" w:type="dxa"/>
          <w:right w:w="70" w:type="dxa"/>
        </w:tblCellMar>
        <w:tblLook w:val="04A0" w:firstRow="1" w:lastRow="0" w:firstColumn="1" w:lastColumn="0" w:noHBand="0" w:noVBand="1"/>
      </w:tblPr>
      <w:tblGrid>
        <w:gridCol w:w="6091"/>
        <w:gridCol w:w="2551"/>
      </w:tblGrid>
      <w:tr w:rsidR="00284EDF" w:rsidRPr="005077E6" w14:paraId="77F14A70" w14:textId="77777777" w:rsidTr="00284EDF">
        <w:trPr>
          <w:trHeight w:val="990"/>
        </w:trPr>
        <w:tc>
          <w:tcPr>
            <w:tcW w:w="6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22DE4" w14:textId="5F6D1477" w:rsidR="00284EDF" w:rsidRPr="005077E6" w:rsidRDefault="00284EDF" w:rsidP="005077E6">
            <w:pPr>
              <w:spacing w:after="0" w:line="240" w:lineRule="auto"/>
              <w:jc w:val="center"/>
              <w:rPr>
                <w:rFonts w:eastAsia="Times New Roman"/>
                <w:b/>
                <w:bCs/>
                <w:color w:val="000000"/>
                <w:lang w:val="es-PE"/>
              </w:rPr>
            </w:pPr>
            <w:r w:rsidRPr="005077E6">
              <w:rPr>
                <w:rFonts w:eastAsia="Times New Roman"/>
                <w:b/>
                <w:bCs/>
                <w:color w:val="000000"/>
                <w:lang w:val="es-PE"/>
              </w:rPr>
              <w:t xml:space="preserve">VIGILANCIA DE LA SALUD DEL TRABAJADOR EN EL CONTEXTO DE LA </w:t>
            </w:r>
            <w:r>
              <w:rPr>
                <w:rFonts w:eastAsia="Times New Roman"/>
                <w:b/>
                <w:bCs/>
                <w:color w:val="000000"/>
                <w:lang w:val="es-PE"/>
              </w:rPr>
              <w:t>COVID</w:t>
            </w:r>
            <w:r w:rsidRPr="005077E6">
              <w:rPr>
                <w:rFonts w:eastAsia="Times New Roman"/>
                <w:b/>
                <w:bCs/>
                <w:color w:val="000000"/>
                <w:lang w:val="es-PE"/>
              </w:rPr>
              <w:t xml:space="preserve">-19 </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2FA56A71" w14:textId="77777777" w:rsidR="00284EDF" w:rsidRPr="005077E6" w:rsidRDefault="00284EDF" w:rsidP="005077E6">
            <w:pPr>
              <w:spacing w:after="0" w:line="240" w:lineRule="auto"/>
              <w:jc w:val="center"/>
              <w:rPr>
                <w:rFonts w:eastAsia="Times New Roman"/>
                <w:b/>
                <w:bCs/>
                <w:color w:val="000000"/>
                <w:lang w:val="es-PE"/>
              </w:rPr>
            </w:pPr>
            <w:r w:rsidRPr="005077E6">
              <w:rPr>
                <w:rFonts w:eastAsia="Times New Roman"/>
                <w:b/>
                <w:bCs/>
                <w:color w:val="000000"/>
                <w:lang w:val="es-PE"/>
              </w:rPr>
              <w:t>EVIDENCIA</w:t>
            </w:r>
          </w:p>
        </w:tc>
      </w:tr>
      <w:tr w:rsidR="00284EDF" w:rsidRPr="005077E6" w14:paraId="2832027F" w14:textId="77777777" w:rsidTr="00284EDF">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EC19F46" w14:textId="1434FF57"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lastRenderedPageBreak/>
              <w:t>La vigilancia de la salud de los trabajadores es una práctica necesaria ante el riesgo de exposición al Sars-cov-2 y debe realizarse de forma permanente durante el tiempo que establezca el ministerio de salud.</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0687F0EA" w14:textId="35CF7B0B"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 xml:space="preserve">Registro de Asistencia a </w:t>
            </w:r>
            <w:r w:rsidR="00AA3143">
              <w:rPr>
                <w:rFonts w:eastAsia="Times New Roman"/>
                <w:color w:val="000000"/>
                <w:lang w:val="es-PE"/>
              </w:rPr>
              <w:t>INMAQ AR SAC</w:t>
            </w:r>
            <w:r w:rsidR="00865998">
              <w:rPr>
                <w:rFonts w:eastAsia="Times New Roman"/>
                <w:color w:val="000000"/>
                <w:lang w:val="es-PE"/>
              </w:rPr>
              <w:t xml:space="preserve"> </w:t>
            </w:r>
            <w:r w:rsidRPr="005077E6">
              <w:rPr>
                <w:rFonts w:eastAsia="Times New Roman"/>
                <w:color w:val="000000"/>
                <w:lang w:val="es-PE"/>
              </w:rPr>
              <w:t xml:space="preserve">del personal a cargo de la Vigilancia de la Salud de los Trabajadores. </w:t>
            </w:r>
          </w:p>
        </w:tc>
      </w:tr>
      <w:tr w:rsidR="00284EDF" w:rsidRPr="005077E6" w14:paraId="4F781DEF" w14:textId="77777777" w:rsidTr="00284EDF">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1969289" w14:textId="01E4A19A"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 xml:space="preserve">Como actividad de vigilancia, se controla la </w:t>
            </w:r>
            <w:r>
              <w:rPr>
                <w:rFonts w:eastAsia="Times New Roman"/>
                <w:color w:val="000000"/>
                <w:lang w:val="es-PE"/>
              </w:rPr>
              <w:t>te</w:t>
            </w:r>
            <w:r w:rsidRPr="005077E6">
              <w:rPr>
                <w:rFonts w:eastAsia="Times New Roman"/>
                <w:color w:val="000000"/>
                <w:lang w:val="es-PE"/>
              </w:rPr>
              <w:t>mperatura corporal de todos los trabajadores al momento de ingresar, con la aprobación del personal de salud que realiza la vigilancia de la salud de los trabajadores.</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611A77F0" w14:textId="2A70B7A3"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Registro físico de control de temperaturas.</w:t>
            </w:r>
          </w:p>
        </w:tc>
      </w:tr>
      <w:tr w:rsidR="00284EDF" w:rsidRPr="005077E6" w14:paraId="2AB602AE" w14:textId="77777777" w:rsidTr="00284EDF">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E213B4E" w14:textId="77777777"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La toma de temperatura corporal debe darse al ingreso del centro laboral, por un personal capacitado, la cual debe ser tomada en la zona frontal o temporal de cada trabajador.</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7EEED032" w14:textId="1099369D"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Registro físico de control de temperaturas.</w:t>
            </w:r>
          </w:p>
        </w:tc>
      </w:tr>
      <w:tr w:rsidR="00284EDF" w:rsidRPr="005077E6" w14:paraId="02C6EE15" w14:textId="77777777" w:rsidTr="00284EDF">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3919212" w14:textId="2EB201A4"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El empleador, a través del profesional de la salud o quien haga sus veces, es responsable del seguimiento de cada trabajador con temperatura mayor a 37.5°c, indicándole evaluación médica.</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12347DB3" w14:textId="77777777"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Papeleta de permiso por salud del colaborador, certificando el cumplimiento de dicho acápite.</w:t>
            </w:r>
          </w:p>
        </w:tc>
      </w:tr>
      <w:tr w:rsidR="00284EDF" w:rsidRPr="005077E6" w14:paraId="3D3D3A4D" w14:textId="77777777" w:rsidTr="00284EDF">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4A85BFF" w14:textId="65E510B2"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 xml:space="preserve">Se indicará la evaluación médica de síntomas de la </w:t>
            </w:r>
            <w:r>
              <w:rPr>
                <w:rFonts w:eastAsia="Times New Roman"/>
                <w:color w:val="000000"/>
                <w:lang w:val="es-PE"/>
              </w:rPr>
              <w:t>COVID</w:t>
            </w:r>
            <w:r w:rsidRPr="005077E6">
              <w:rPr>
                <w:rFonts w:eastAsia="Times New Roman"/>
                <w:color w:val="000000"/>
                <w:lang w:val="es-PE"/>
              </w:rPr>
              <w:t>-19 a todo trabajador que presente temperatura mayor a 37.5 °</w:t>
            </w:r>
            <w:r>
              <w:rPr>
                <w:rFonts w:eastAsia="Times New Roman"/>
                <w:color w:val="000000"/>
                <w:lang w:val="es-PE"/>
              </w:rPr>
              <w:t>C</w:t>
            </w:r>
            <w:r w:rsidRPr="005077E6">
              <w:rPr>
                <w:rFonts w:eastAsia="Times New Roman"/>
                <w:color w:val="000000"/>
                <w:lang w:val="es-PE"/>
              </w:rPr>
              <w:t xml:space="preserve"> o con síntomas respiratorios; deberá retornar a su domicilio (para el aislamiento domiciliario) y se debe gestionar el tratamiento y seguimiento correspondiente.</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03D5D446" w14:textId="699B2463"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 xml:space="preserve">Ficha </w:t>
            </w:r>
            <w:r>
              <w:rPr>
                <w:rFonts w:eastAsia="Times New Roman"/>
                <w:color w:val="000000"/>
                <w:lang w:val="es-PE"/>
              </w:rPr>
              <w:t>COVID</w:t>
            </w:r>
            <w:r w:rsidRPr="005077E6">
              <w:rPr>
                <w:rFonts w:eastAsia="Times New Roman"/>
                <w:color w:val="000000"/>
                <w:lang w:val="es-PE"/>
              </w:rPr>
              <w:t>-19, EVALUACIÓN TELEFÓNICA/PRESENCIAL del colaborador por el Médico tratante.</w:t>
            </w:r>
          </w:p>
        </w:tc>
      </w:tr>
      <w:tr w:rsidR="00284EDF" w:rsidRPr="005077E6" w14:paraId="6DD54A8A" w14:textId="77777777" w:rsidTr="00284EDF">
        <w:trPr>
          <w:trHeight w:val="21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0F270A4" w14:textId="64A818B1"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 xml:space="preserve">La vigilancia a la exposición a otros factores de riesgo, de tipo ergonómicos (jornadas de trabajo, posturas prolongadas, movimientos repetitivos y otros), psicosocial (condiciones de empleo, carga mental, carga de trabajo, doble presencia y otros), u otros, que se generen como consecuencia de trabajar en el contexto de la pandemia de la </w:t>
            </w:r>
            <w:r>
              <w:rPr>
                <w:rFonts w:eastAsia="Times New Roman"/>
                <w:color w:val="000000"/>
                <w:lang w:val="es-PE"/>
              </w:rPr>
              <w:t>COVID</w:t>
            </w:r>
            <w:r w:rsidRPr="005077E6">
              <w:rPr>
                <w:rFonts w:eastAsia="Times New Roman"/>
                <w:color w:val="000000"/>
                <w:lang w:val="es-PE"/>
              </w:rPr>
              <w:t>-19; para ello se establecen las medidas preventivas y correctivas que correspondan, según lo determine el servicio de seguridad y salud en el trabajo o el que haga sus veces.</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426312CE" w14:textId="77777777"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Registro de Monitoreos de riesgo disergonómico por puesto de trabajo (Virtual y/o presencial) a los puestos que han presentado riesgos como consecuencia de la pandemia.</w:t>
            </w:r>
          </w:p>
        </w:tc>
      </w:tr>
      <w:tr w:rsidR="00284EDF" w:rsidRPr="005077E6" w14:paraId="23A21893" w14:textId="77777777" w:rsidTr="00284EDF">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A998AF1" w14:textId="649A9559"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 xml:space="preserve">En el plan deberá considerar las medidas de salud mental para conservar un adecuado clima laboral que favorezca la implementación del presente </w:t>
            </w:r>
            <w:r>
              <w:rPr>
                <w:rFonts w:eastAsia="Times New Roman"/>
                <w:color w:val="000000"/>
                <w:lang w:val="es-PE"/>
              </w:rPr>
              <w:t>d</w:t>
            </w:r>
            <w:r w:rsidRPr="005077E6">
              <w:rPr>
                <w:rFonts w:eastAsia="Times New Roman"/>
                <w:color w:val="000000"/>
                <w:lang w:val="es-PE"/>
              </w:rPr>
              <w:t>ocumento técnico.</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02557625" w14:textId="091E1EDA"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 xml:space="preserve">Cartilla de instrucción sobre cuidado de la Salud mental en el contexto </w:t>
            </w:r>
            <w:r>
              <w:rPr>
                <w:rFonts w:eastAsia="Times New Roman"/>
                <w:color w:val="000000"/>
                <w:lang w:val="es-PE"/>
              </w:rPr>
              <w:t>COVID</w:t>
            </w:r>
            <w:r w:rsidRPr="005077E6">
              <w:rPr>
                <w:rFonts w:eastAsia="Times New Roman"/>
                <w:color w:val="000000"/>
                <w:lang w:val="es-PE"/>
              </w:rPr>
              <w:t>-19.</w:t>
            </w:r>
          </w:p>
        </w:tc>
      </w:tr>
      <w:tr w:rsidR="00284EDF" w:rsidRPr="005077E6" w14:paraId="36EE9B5D" w14:textId="77777777" w:rsidTr="00284EDF">
        <w:trPr>
          <w:trHeight w:val="15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7C0543D" w14:textId="3EFCC0A4"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 xml:space="preserve">El personal de seguridad y salud en el trabajo será el responsable de hacer el seguimiento clínico remoto a los pacientes sospechosos o confirmados de la </w:t>
            </w:r>
            <w:r>
              <w:rPr>
                <w:rFonts w:eastAsia="Times New Roman"/>
                <w:color w:val="000000"/>
                <w:lang w:val="es-PE"/>
              </w:rPr>
              <w:t>COVID</w:t>
            </w:r>
            <w:r w:rsidRPr="005077E6">
              <w:rPr>
                <w:rFonts w:eastAsia="Times New Roman"/>
                <w:color w:val="000000"/>
                <w:lang w:val="es-PE"/>
              </w:rPr>
              <w:t>-19, y deberá hacer el registro correspondiente en la ficha F300 del SI</w:t>
            </w:r>
            <w:r>
              <w:rPr>
                <w:rFonts w:eastAsia="Times New Roman"/>
                <w:color w:val="000000"/>
                <w:lang w:val="es-PE"/>
              </w:rPr>
              <w:t>COVID</w:t>
            </w:r>
            <w:r w:rsidRPr="005077E6">
              <w:rPr>
                <w:rFonts w:eastAsia="Times New Roman"/>
                <w:color w:val="000000"/>
                <w:lang w:val="es-PE"/>
              </w:rPr>
              <w:t>-19.  Para tal fin se debe solicitar el acceso a través de la</w:t>
            </w:r>
            <w:r>
              <w:rPr>
                <w:rFonts w:eastAsia="Times New Roman"/>
                <w:color w:val="000000"/>
                <w:lang w:val="es-PE"/>
              </w:rPr>
              <w:t xml:space="preserve"> </w:t>
            </w:r>
            <w:r w:rsidRPr="005077E6">
              <w:rPr>
                <w:rFonts w:eastAsia="Times New Roman"/>
                <w:color w:val="000000"/>
                <w:lang w:val="es-PE"/>
              </w:rPr>
              <w:t>DIRIS/DISA/DIRESA/GERESA de su jurisdicción.</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36BE206C" w14:textId="52D721E6"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Evidencia del Registro físico y electrónico del formato F-300 en la página del SIS</w:t>
            </w:r>
            <w:r>
              <w:rPr>
                <w:rFonts w:eastAsia="Times New Roman"/>
                <w:color w:val="000000"/>
                <w:lang w:val="es-PE"/>
              </w:rPr>
              <w:t>COVID</w:t>
            </w:r>
            <w:r w:rsidRPr="005077E6">
              <w:rPr>
                <w:rFonts w:eastAsia="Times New Roman"/>
                <w:color w:val="000000"/>
                <w:lang w:val="es-PE"/>
              </w:rPr>
              <w:t>-19 del seguimiento realizado.</w:t>
            </w:r>
          </w:p>
        </w:tc>
      </w:tr>
      <w:tr w:rsidR="00284EDF" w:rsidRPr="005077E6" w14:paraId="361EC76D" w14:textId="77777777" w:rsidTr="00284EDF">
        <w:trPr>
          <w:trHeight w:val="12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ACB073D" w14:textId="7E16FBA5"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lastRenderedPageBreak/>
              <w:t xml:space="preserve">El aislamiento de casos sospechosos o confirmados para la </w:t>
            </w:r>
            <w:r>
              <w:rPr>
                <w:rFonts w:eastAsia="Times New Roman"/>
                <w:color w:val="000000"/>
                <w:lang w:val="es-PE"/>
              </w:rPr>
              <w:t>COVID</w:t>
            </w:r>
            <w:r w:rsidRPr="005077E6">
              <w:rPr>
                <w:rFonts w:eastAsia="Times New Roman"/>
                <w:color w:val="000000"/>
                <w:lang w:val="es-PE"/>
              </w:rPr>
              <w:t>-19 será por un máximo de 14 días, pudiendo extenderse excepcionalmente, de acuerdo a evaluación médica debidamente certificada (SCTR o Certificado Médico del Colegio Médico del Peru).</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40090C04" w14:textId="48A15928"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Evidencia del Registro físico y electrónico de la evaluación realizada (Certificado médico físico y/</w:t>
            </w:r>
            <w:r>
              <w:rPr>
                <w:rFonts w:eastAsia="Times New Roman"/>
                <w:color w:val="000000"/>
                <w:lang w:val="es-PE"/>
              </w:rPr>
              <w:t>o</w:t>
            </w:r>
            <w:r w:rsidRPr="005077E6">
              <w:rPr>
                <w:rFonts w:eastAsia="Times New Roman"/>
                <w:color w:val="000000"/>
                <w:lang w:val="es-PE"/>
              </w:rPr>
              <w:t xml:space="preserve"> electrónico) </w:t>
            </w:r>
          </w:p>
        </w:tc>
      </w:tr>
      <w:tr w:rsidR="00284EDF" w:rsidRPr="005077E6" w14:paraId="13CA6243" w14:textId="77777777" w:rsidTr="00284EDF">
        <w:trPr>
          <w:trHeight w:val="15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5D56F7F" w14:textId="4577C88B"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Durante la emergencia sanitaria y con fines de garantizar el seguimiento de contactos, este podrá ser realizado por el personal de la salud del Servicio de Seguridad y Salud en el Trabajo y/o las IAFAS y EPS, en coordinación con el área competente de las DIRIS/DISA/DIRESAS/GERESA de su jurisdicción, según corresponda.</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7B3DFAC5" w14:textId="4B83DBCB"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Evidencia del Registro físico y electrónico del formato F-300 en la página del SIS</w:t>
            </w:r>
            <w:r>
              <w:rPr>
                <w:rFonts w:eastAsia="Times New Roman"/>
                <w:color w:val="000000"/>
                <w:lang w:val="es-PE"/>
              </w:rPr>
              <w:t>COVID</w:t>
            </w:r>
            <w:r w:rsidRPr="005077E6">
              <w:rPr>
                <w:rFonts w:eastAsia="Times New Roman"/>
                <w:color w:val="000000"/>
                <w:lang w:val="es-PE"/>
              </w:rPr>
              <w:t>-19 del seguimiento realizado.</w:t>
            </w:r>
          </w:p>
        </w:tc>
      </w:tr>
      <w:tr w:rsidR="00284EDF" w:rsidRPr="005077E6" w14:paraId="28385165" w14:textId="77777777" w:rsidTr="00284EDF">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6286035" w14:textId="491CAA8C" w:rsidR="00284EDF" w:rsidRPr="005077E6" w:rsidRDefault="00284EDF" w:rsidP="003002D9">
            <w:pPr>
              <w:spacing w:after="0" w:line="240" w:lineRule="auto"/>
              <w:jc w:val="both"/>
              <w:rPr>
                <w:rFonts w:eastAsia="Times New Roman"/>
                <w:color w:val="000000"/>
                <w:lang w:val="es-PE"/>
              </w:rPr>
            </w:pPr>
            <w:r w:rsidRPr="005077E6">
              <w:rPr>
                <w:rFonts w:eastAsia="Times New Roman"/>
                <w:color w:val="000000"/>
                <w:lang w:val="es-PE"/>
              </w:rPr>
              <w:t>El Alta de los trabajadores sospechosos o</w:t>
            </w:r>
            <w:r>
              <w:rPr>
                <w:rFonts w:eastAsia="Times New Roman"/>
                <w:color w:val="000000"/>
                <w:lang w:val="es-PE"/>
              </w:rPr>
              <w:t xml:space="preserve"> </w:t>
            </w:r>
            <w:r w:rsidRPr="005077E6">
              <w:rPr>
                <w:rFonts w:eastAsia="Times New Roman"/>
                <w:color w:val="000000"/>
                <w:lang w:val="es-PE"/>
              </w:rPr>
              <w:t xml:space="preserve">confirmados por la </w:t>
            </w:r>
            <w:r>
              <w:rPr>
                <w:rFonts w:eastAsia="Times New Roman"/>
                <w:color w:val="000000"/>
                <w:lang w:val="es-PE"/>
              </w:rPr>
              <w:t>COVID</w:t>
            </w:r>
            <w:r w:rsidRPr="005077E6">
              <w:rPr>
                <w:rFonts w:eastAsia="Times New Roman"/>
                <w:color w:val="000000"/>
                <w:lang w:val="es-PE"/>
              </w:rPr>
              <w:t>-19 debe hacerse a través del formato de ALTA de la ficha F300 del SI</w:t>
            </w:r>
            <w:r>
              <w:rPr>
                <w:rFonts w:eastAsia="Times New Roman"/>
                <w:color w:val="000000"/>
                <w:lang w:val="es-PE"/>
              </w:rPr>
              <w:t>COVID</w:t>
            </w:r>
            <w:r w:rsidRPr="005077E6">
              <w:rPr>
                <w:rFonts w:eastAsia="Times New Roman"/>
                <w:color w:val="000000"/>
                <w:lang w:val="es-PE"/>
              </w:rPr>
              <w:t>-19.</w:t>
            </w:r>
          </w:p>
        </w:tc>
        <w:tc>
          <w:tcPr>
            <w:tcW w:w="2551" w:type="dxa"/>
            <w:tcBorders>
              <w:top w:val="single" w:sz="4" w:space="0" w:color="auto"/>
              <w:left w:val="nil"/>
              <w:bottom w:val="single" w:sz="4" w:space="0" w:color="auto"/>
              <w:right w:val="single" w:sz="4" w:space="0" w:color="000000"/>
            </w:tcBorders>
            <w:shd w:val="clear" w:color="auto" w:fill="auto"/>
            <w:vAlign w:val="center"/>
            <w:hideMark/>
          </w:tcPr>
          <w:p w14:paraId="1D1420BA" w14:textId="74B78D99" w:rsidR="00284EDF" w:rsidRPr="005077E6" w:rsidRDefault="00284EDF" w:rsidP="005077E6">
            <w:pPr>
              <w:spacing w:after="0" w:line="240" w:lineRule="auto"/>
              <w:jc w:val="center"/>
              <w:rPr>
                <w:rFonts w:eastAsia="Times New Roman"/>
                <w:color w:val="000000"/>
                <w:lang w:val="es-PE"/>
              </w:rPr>
            </w:pPr>
            <w:r w:rsidRPr="005077E6">
              <w:rPr>
                <w:rFonts w:eastAsia="Times New Roman"/>
                <w:color w:val="000000"/>
                <w:lang w:val="es-PE"/>
              </w:rPr>
              <w:t>Evidencia del Registro físico y electrónico del formato del ALTA EMITIDA en la página del SIS</w:t>
            </w:r>
            <w:r>
              <w:rPr>
                <w:rFonts w:eastAsia="Times New Roman"/>
                <w:color w:val="000000"/>
                <w:lang w:val="es-PE"/>
              </w:rPr>
              <w:t>COVID</w:t>
            </w:r>
            <w:r w:rsidRPr="005077E6">
              <w:rPr>
                <w:rFonts w:eastAsia="Times New Roman"/>
                <w:color w:val="000000"/>
                <w:lang w:val="es-PE"/>
              </w:rPr>
              <w:t>-19 luego del seguimiento realizado.</w:t>
            </w:r>
          </w:p>
        </w:tc>
      </w:tr>
    </w:tbl>
    <w:p w14:paraId="3BC43616" w14:textId="715BC34E" w:rsidR="00AA3143" w:rsidRDefault="00AA3143" w:rsidP="00AA3143">
      <w:pPr>
        <w:pStyle w:val="Ttulo1"/>
        <w:spacing w:line="276" w:lineRule="auto"/>
        <w:ind w:left="567"/>
        <w:jc w:val="both"/>
        <w:rPr>
          <w:rFonts w:ascii="Calibri" w:eastAsia="Calibri" w:hAnsi="Calibri" w:cs="Calibri"/>
          <w:b/>
          <w:color w:val="000000"/>
          <w:sz w:val="22"/>
          <w:szCs w:val="22"/>
        </w:rPr>
      </w:pPr>
      <w:bookmarkStart w:id="15" w:name="_Toc69156899"/>
    </w:p>
    <w:p w14:paraId="686074F4" w14:textId="5773AAF4" w:rsidR="00AA3143" w:rsidRDefault="00AA3143" w:rsidP="00AA3143"/>
    <w:p w14:paraId="0B722537" w14:textId="350A68E7" w:rsidR="00AA3143" w:rsidRDefault="00AA3143" w:rsidP="00AA3143"/>
    <w:p w14:paraId="6B67290D" w14:textId="6F9ECE55" w:rsidR="00AA3143" w:rsidRDefault="00AA3143" w:rsidP="00AA3143"/>
    <w:p w14:paraId="3A5E8166" w14:textId="5696FCE5" w:rsidR="00AA3143" w:rsidRDefault="00AA3143" w:rsidP="00AA3143"/>
    <w:p w14:paraId="7970CB08" w14:textId="7729FD0C" w:rsidR="00AA3143" w:rsidRDefault="00AA3143" w:rsidP="00AA3143"/>
    <w:p w14:paraId="20DD9B0A" w14:textId="709194D7" w:rsidR="00AA3143" w:rsidRDefault="00AA3143" w:rsidP="00AA3143"/>
    <w:p w14:paraId="1C07DD84" w14:textId="74C9C985" w:rsidR="00AA3143" w:rsidRDefault="00AA3143" w:rsidP="00AA3143"/>
    <w:p w14:paraId="7C44F8D6" w14:textId="7D0B1DF4" w:rsidR="00AA3143" w:rsidRDefault="00AA3143" w:rsidP="00AA3143"/>
    <w:p w14:paraId="2E890F5B" w14:textId="5B1ED752" w:rsidR="00AA3143" w:rsidRDefault="00AA3143" w:rsidP="00AA3143"/>
    <w:p w14:paraId="493746A5" w14:textId="689E0A52" w:rsidR="00AA3143" w:rsidRDefault="00AA3143" w:rsidP="00AA3143"/>
    <w:p w14:paraId="11FED897" w14:textId="78C7C270" w:rsidR="00AA3143" w:rsidRDefault="00AA3143" w:rsidP="00AA3143"/>
    <w:p w14:paraId="227B3BA0" w14:textId="6CAB2331" w:rsidR="00AA3143" w:rsidRDefault="00AA3143" w:rsidP="00AA3143"/>
    <w:p w14:paraId="7C72063C" w14:textId="3D661A51" w:rsidR="00AA3143" w:rsidRDefault="00AA3143" w:rsidP="00AA3143"/>
    <w:p w14:paraId="110C6C45" w14:textId="24A25A8D" w:rsidR="00AA3143" w:rsidRDefault="00AA3143" w:rsidP="00AA3143"/>
    <w:p w14:paraId="037891A4" w14:textId="4377FFD1" w:rsidR="00AA3143" w:rsidRDefault="00AA3143" w:rsidP="00AA3143"/>
    <w:p w14:paraId="6D9DDA73" w14:textId="77777777" w:rsidR="00AA3143" w:rsidRPr="00AA3143" w:rsidRDefault="00AA3143" w:rsidP="00AA3143"/>
    <w:p w14:paraId="6C8287CA" w14:textId="1D32AA83" w:rsidR="0038472F" w:rsidRPr="00B4568F" w:rsidRDefault="00577426" w:rsidP="00606925">
      <w:pPr>
        <w:pStyle w:val="Ttulo1"/>
        <w:numPr>
          <w:ilvl w:val="0"/>
          <w:numId w:val="9"/>
        </w:numPr>
        <w:spacing w:line="276" w:lineRule="auto"/>
        <w:ind w:left="567" w:hanging="567"/>
        <w:jc w:val="both"/>
        <w:rPr>
          <w:rFonts w:ascii="Calibri" w:eastAsia="Calibri" w:hAnsi="Calibri" w:cs="Calibri"/>
          <w:b/>
          <w:color w:val="000000"/>
          <w:sz w:val="22"/>
          <w:szCs w:val="22"/>
        </w:rPr>
      </w:pPr>
      <w:r w:rsidRPr="00B4568F">
        <w:rPr>
          <w:rFonts w:ascii="Calibri" w:eastAsia="Calibri" w:hAnsi="Calibri" w:cs="Calibri"/>
          <w:b/>
          <w:color w:val="000000"/>
          <w:sz w:val="22"/>
          <w:szCs w:val="22"/>
        </w:rPr>
        <w:lastRenderedPageBreak/>
        <w:t>PROCEDIMIENTOS OBLIGATORIOS PARA EL REGRESO Y REINCORPORACION AL TRABAJO</w:t>
      </w:r>
      <w:bookmarkEnd w:id="15"/>
    </w:p>
    <w:p w14:paraId="66A04797" w14:textId="77777777" w:rsidR="0038472F" w:rsidRPr="00B4568F" w:rsidRDefault="0038472F" w:rsidP="00606925">
      <w:pPr>
        <w:spacing w:line="276" w:lineRule="auto"/>
        <w:jc w:val="right"/>
        <w:rPr>
          <w:sz w:val="2"/>
          <w:szCs w:val="2"/>
        </w:rPr>
      </w:pPr>
    </w:p>
    <w:p w14:paraId="2DE76BC2" w14:textId="4A7DC496" w:rsidR="0038472F" w:rsidRDefault="00577426" w:rsidP="00606925">
      <w:pPr>
        <w:pStyle w:val="Ttulo2"/>
        <w:spacing w:line="276" w:lineRule="auto"/>
        <w:jc w:val="both"/>
        <w:rPr>
          <w:rFonts w:ascii="Calibri" w:eastAsia="Calibri" w:hAnsi="Calibri" w:cs="Calibri"/>
          <w:b/>
          <w:color w:val="000000"/>
          <w:sz w:val="22"/>
          <w:szCs w:val="22"/>
        </w:rPr>
      </w:pPr>
      <w:bookmarkStart w:id="16" w:name="_Toc69156900"/>
      <w:r w:rsidRPr="00B4568F">
        <w:rPr>
          <w:rFonts w:ascii="Calibri" w:eastAsia="Calibri" w:hAnsi="Calibri" w:cs="Calibri"/>
          <w:b/>
          <w:color w:val="000000"/>
          <w:sz w:val="22"/>
          <w:szCs w:val="22"/>
        </w:rPr>
        <w:t>8.1 CONSIDERACIONES PARA EL REGRESO AL TRABAJO</w:t>
      </w:r>
      <w:bookmarkEnd w:id="16"/>
    </w:p>
    <w:p w14:paraId="221DCDA4" w14:textId="77777777" w:rsidR="0038472F" w:rsidRDefault="0038472F">
      <w:pPr>
        <w:rPr>
          <w:sz w:val="2"/>
          <w:szCs w:val="2"/>
        </w:rPr>
      </w:pPr>
    </w:p>
    <w:p w14:paraId="5AB0C517" w14:textId="6E260A86" w:rsidR="0038472F" w:rsidRPr="00577426" w:rsidRDefault="006214B5" w:rsidP="00577426">
      <w:pPr>
        <w:spacing w:line="276" w:lineRule="auto"/>
        <w:ind w:left="708"/>
        <w:jc w:val="both"/>
      </w:pPr>
      <w:r w:rsidRPr="00577426">
        <w:rPr>
          <w:noProof/>
        </w:rPr>
        <w:drawing>
          <wp:inline distT="0" distB="0" distL="0" distR="0" wp14:anchorId="168E256A" wp14:editId="631E9695">
            <wp:extent cx="5257800" cy="4778619"/>
            <wp:effectExtent l="0" t="76200" r="0" b="0"/>
            <wp:docPr id="3" name="Diagrama 3">
              <a:extLst xmlns:a="http://schemas.openxmlformats.org/drawingml/2006/main">
                <a:ext uri="{FF2B5EF4-FFF2-40B4-BE49-F238E27FC236}">
                  <a16:creationId xmlns:a16="http://schemas.microsoft.com/office/drawing/2014/main" id="{C7ED1511-3D31-439B-B796-8914D8C31EB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F2A120D" w14:textId="51D9CE5A" w:rsidR="00CE3D5F" w:rsidRPr="00CE3D5F" w:rsidRDefault="00577426" w:rsidP="00CE3D5F">
      <w:pPr>
        <w:pStyle w:val="Ttulo2"/>
        <w:spacing w:line="276" w:lineRule="auto"/>
        <w:jc w:val="both"/>
        <w:rPr>
          <w:rFonts w:ascii="Calibri" w:eastAsia="Calibri" w:hAnsi="Calibri" w:cs="Calibri"/>
          <w:b/>
          <w:color w:val="000000"/>
          <w:sz w:val="22"/>
          <w:szCs w:val="22"/>
        </w:rPr>
      </w:pPr>
      <w:bookmarkStart w:id="17" w:name="_Toc69156901"/>
      <w:r>
        <w:rPr>
          <w:rFonts w:ascii="Calibri" w:eastAsia="Calibri" w:hAnsi="Calibri" w:cs="Calibri"/>
          <w:b/>
          <w:color w:val="000000"/>
          <w:sz w:val="22"/>
          <w:szCs w:val="22"/>
        </w:rPr>
        <w:t>8.2 PROCESO PARA LA REINCORPORACION AL TRABAJO</w:t>
      </w:r>
      <w:bookmarkEnd w:id="17"/>
    </w:p>
    <w:p w14:paraId="1088AA8A" w14:textId="121E7520" w:rsidR="0038472F" w:rsidRDefault="0038472F">
      <w:pPr>
        <w:rPr>
          <w:sz w:val="2"/>
          <w:szCs w:val="2"/>
        </w:rPr>
      </w:pPr>
    </w:p>
    <w:p w14:paraId="1040FF83" w14:textId="5BD06931" w:rsidR="00002056" w:rsidRDefault="00002056" w:rsidP="00B4568F">
      <w:pPr>
        <w:spacing w:line="360" w:lineRule="auto"/>
        <w:jc w:val="both"/>
        <w:rPr>
          <w:sz w:val="2"/>
          <w:szCs w:val="2"/>
        </w:rPr>
      </w:pPr>
      <w:r>
        <w:rPr>
          <w:lang w:val="es-PE"/>
        </w:rPr>
        <w:t xml:space="preserve">Se establece el proceso de reincorporación al trabajo orientado a los trabajadores que cuentan con alta epidemiológica de la </w:t>
      </w:r>
      <w:r w:rsidR="00C831DE">
        <w:rPr>
          <w:lang w:val="es-PE"/>
        </w:rPr>
        <w:t>COVID</w:t>
      </w:r>
      <w:r>
        <w:rPr>
          <w:lang w:val="es-PE"/>
        </w:rPr>
        <w:t xml:space="preserve">-19 emitido por el Ministerio de Salud, IAFAS, EPS, médico tratante o médico ocupacional, a través del formato de alta de la ficha F300 del SICOVI D-19, luego de haber tenido un diagnóstico de caso sospechoso, probable o confirmado de la </w:t>
      </w:r>
      <w:r w:rsidR="00C831DE">
        <w:rPr>
          <w:lang w:val="es-PE"/>
        </w:rPr>
        <w:t>COVID</w:t>
      </w:r>
      <w:r>
        <w:rPr>
          <w:lang w:val="es-PE"/>
        </w:rPr>
        <w:t>- 19 o de haber sido contacto directo de un caso y cumplido el aislamiento respectivo</w:t>
      </w:r>
    </w:p>
    <w:p w14:paraId="3334C94B" w14:textId="1EC8281E" w:rsidR="00C300FB" w:rsidRDefault="00CE3D5F" w:rsidP="00C300FB">
      <w:pPr>
        <w:spacing w:line="276" w:lineRule="auto"/>
        <w:jc w:val="both"/>
      </w:pPr>
      <w:r w:rsidRPr="00CE3D5F">
        <w:rPr>
          <w:noProof/>
        </w:rPr>
        <w:lastRenderedPageBreak/>
        <w:drawing>
          <wp:inline distT="0" distB="0" distL="0" distR="0" wp14:anchorId="715835A3" wp14:editId="2FEA915C">
            <wp:extent cx="5400040" cy="3599815"/>
            <wp:effectExtent l="0" t="0" r="10160" b="0"/>
            <wp:docPr id="2" name="Diagrama 2">
              <a:extLst xmlns:a="http://schemas.openxmlformats.org/drawingml/2006/main">
                <a:ext uri="{FF2B5EF4-FFF2-40B4-BE49-F238E27FC236}">
                  <a16:creationId xmlns:a16="http://schemas.microsoft.com/office/drawing/2014/main" id="{21BD5CD9-BB93-4A8C-97BF-9EB2E77BFDC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FB7BB45" w14:textId="77777777" w:rsidR="00C300FB" w:rsidRDefault="00C300FB" w:rsidP="00C300FB">
      <w:pPr>
        <w:spacing w:line="276" w:lineRule="auto"/>
        <w:jc w:val="both"/>
      </w:pPr>
    </w:p>
    <w:p w14:paraId="273A0A63" w14:textId="4A21E926" w:rsidR="00C300FB" w:rsidRDefault="00C300FB">
      <w:pPr>
        <w:pStyle w:val="Ttulo2"/>
        <w:spacing w:line="276" w:lineRule="auto"/>
        <w:jc w:val="both"/>
        <w:rPr>
          <w:rFonts w:ascii="Calibri" w:eastAsia="Calibri" w:hAnsi="Calibri" w:cs="Calibri"/>
          <w:b/>
          <w:color w:val="000000"/>
          <w:sz w:val="22"/>
          <w:szCs w:val="22"/>
        </w:rPr>
      </w:pPr>
      <w:bookmarkStart w:id="18" w:name="_Toc69156902"/>
      <w:r>
        <w:rPr>
          <w:rFonts w:ascii="Calibri" w:eastAsia="Calibri" w:hAnsi="Calibri" w:cs="Calibri"/>
          <w:b/>
          <w:color w:val="000000"/>
          <w:sz w:val="22"/>
          <w:szCs w:val="22"/>
        </w:rPr>
        <w:t>8.3 CONSIDERACIONES PARA LA REVISIÓN Y REFORZAMIENTO DE CAPACIDADES A TRABAJADORES EN PROCEDIMIENTOS DE TRABAJO CON RIESGO CRÍTICO SEGÚN PUESTO DE TRABAJO</w:t>
      </w:r>
      <w:bookmarkEnd w:id="18"/>
      <w:r>
        <w:rPr>
          <w:rFonts w:ascii="Calibri" w:eastAsia="Calibri" w:hAnsi="Calibri" w:cs="Calibri"/>
          <w:b/>
          <w:color w:val="000000"/>
          <w:sz w:val="22"/>
          <w:szCs w:val="22"/>
        </w:rPr>
        <w:tab/>
      </w:r>
    </w:p>
    <w:p w14:paraId="11FA3E0F" w14:textId="77777777" w:rsidR="00B4568F" w:rsidRPr="00B4568F" w:rsidRDefault="00B4568F" w:rsidP="00B4568F">
      <w:pPr>
        <w:rPr>
          <w:lang w:val="es-CO"/>
        </w:rPr>
      </w:pPr>
    </w:p>
    <w:p w14:paraId="6969BA16" w14:textId="1F125287" w:rsidR="00C300FB" w:rsidRPr="00C300FB" w:rsidRDefault="00C300FB" w:rsidP="00C300FB">
      <w:pPr>
        <w:jc w:val="both"/>
        <w:rPr>
          <w:lang w:val="es-CO"/>
        </w:rPr>
      </w:pPr>
      <w:r>
        <w:rPr>
          <w:lang w:val="es-PE"/>
        </w:rPr>
        <w:t>Aquellos puestos con actividades que impliquen una probabilidad elevada de generar una  causa directa de daño a la salud del trabajador, como consecuencia de haber dejado de laborar durante el periodo de aislamiento social obligatorio (cuarentena), el empleador deberá brindar la revisión, actualización o reforzamiento de los procedimientos técnicos que realizaba el trabajador antes de la cuarentena; esta actividad puede ser presencial o virtual según corresponda, dirigida a las funciones y riesgos del puesto y, de ser el caso, reforzar la capacitación en el uso de los equipos y/o herramientas peligrosas que utiliza para realizar su función. Esta medida sólo es aplicable para los trabajadores con dichas características que se encuentran en el proceso de regreso y reincorporación al trabajo, según indicación del responsable de la vigilancia de la salud de los trabajadores.</w:t>
      </w:r>
    </w:p>
    <w:p w14:paraId="07CA309F" w14:textId="4018D303" w:rsidR="0038472F" w:rsidRDefault="00577426">
      <w:pPr>
        <w:pStyle w:val="Ttulo2"/>
        <w:spacing w:line="276" w:lineRule="auto"/>
        <w:jc w:val="both"/>
        <w:rPr>
          <w:rFonts w:ascii="Calibri" w:eastAsia="Calibri" w:hAnsi="Calibri" w:cs="Calibri"/>
          <w:b/>
          <w:color w:val="000000"/>
          <w:sz w:val="22"/>
          <w:szCs w:val="22"/>
        </w:rPr>
      </w:pPr>
      <w:bookmarkStart w:id="19" w:name="_Toc69156903"/>
      <w:r>
        <w:rPr>
          <w:rFonts w:ascii="Calibri" w:eastAsia="Calibri" w:hAnsi="Calibri" w:cs="Calibri"/>
          <w:b/>
          <w:color w:val="000000"/>
          <w:sz w:val="22"/>
          <w:szCs w:val="22"/>
        </w:rPr>
        <w:t>8.</w:t>
      </w:r>
      <w:r w:rsidR="00C300FB">
        <w:rPr>
          <w:rFonts w:ascii="Calibri" w:eastAsia="Calibri" w:hAnsi="Calibri" w:cs="Calibri"/>
          <w:b/>
          <w:color w:val="000000"/>
          <w:sz w:val="22"/>
          <w:szCs w:val="22"/>
        </w:rPr>
        <w:t>4</w:t>
      </w:r>
      <w:r>
        <w:rPr>
          <w:rFonts w:ascii="Calibri" w:eastAsia="Calibri" w:hAnsi="Calibri" w:cs="Calibri"/>
          <w:b/>
          <w:color w:val="000000"/>
          <w:sz w:val="22"/>
          <w:szCs w:val="22"/>
        </w:rPr>
        <w:t xml:space="preserve"> CONSIDERACIONES PARA EL REGRESO O REINCORPORACION AL TRABAJO DE TRABAJADORES CON FACTORES DE RIESGO PARA </w:t>
      </w:r>
      <w:r w:rsidR="00C831DE">
        <w:rPr>
          <w:rFonts w:ascii="Calibri" w:eastAsia="Calibri" w:hAnsi="Calibri" w:cs="Calibri"/>
          <w:b/>
          <w:color w:val="000000"/>
          <w:sz w:val="22"/>
          <w:szCs w:val="22"/>
        </w:rPr>
        <w:t>COVID</w:t>
      </w:r>
      <w:r>
        <w:rPr>
          <w:rFonts w:ascii="Calibri" w:eastAsia="Calibri" w:hAnsi="Calibri" w:cs="Calibri"/>
          <w:b/>
          <w:color w:val="000000"/>
          <w:sz w:val="22"/>
          <w:szCs w:val="22"/>
        </w:rPr>
        <w:t>-19</w:t>
      </w:r>
      <w:bookmarkEnd w:id="19"/>
    </w:p>
    <w:p w14:paraId="72B804CC" w14:textId="77777777" w:rsidR="0038472F" w:rsidRDefault="0038472F">
      <w:pPr>
        <w:rPr>
          <w:sz w:val="2"/>
          <w:szCs w:val="2"/>
        </w:rPr>
      </w:pPr>
    </w:p>
    <w:p w14:paraId="189CF96D" w14:textId="77777777" w:rsidR="0038472F" w:rsidRDefault="00577426">
      <w:pPr>
        <w:ind w:left="720"/>
        <w:jc w:val="both"/>
        <w:rPr>
          <w:color w:val="000000"/>
        </w:rPr>
      </w:pPr>
      <w:r>
        <w:rPr>
          <w:color w:val="000000"/>
        </w:rPr>
        <w:t>Para la reanudación del trabajo presencial de los trabajadores integrantes de los grupos de riesgo toman en consideración lo siguiente:</w:t>
      </w:r>
    </w:p>
    <w:p w14:paraId="452B4C5D" w14:textId="0820D875" w:rsidR="0038472F" w:rsidRPr="008E11B0" w:rsidRDefault="008E11B0" w:rsidP="00B4568F">
      <w:pPr>
        <w:pStyle w:val="Prrafodelista"/>
        <w:numPr>
          <w:ilvl w:val="0"/>
          <w:numId w:val="44"/>
        </w:numPr>
        <w:jc w:val="both"/>
      </w:pPr>
      <w:r w:rsidRPr="008E11B0">
        <w:rPr>
          <w:lang w:val="es-PE"/>
        </w:rPr>
        <w:t xml:space="preserve">La información clínica (antecedentes y/o informes médicos o data médica) deben ser valorados por el Médico a cargo de la vigilancia de la salud de los trabajadores, para </w:t>
      </w:r>
      <w:r w:rsidRPr="008E11B0">
        <w:rPr>
          <w:lang w:val="es-PE"/>
        </w:rPr>
        <w:lastRenderedPageBreak/>
        <w:t>precisar el estado de salud y riesgo laboral individual de cada trabajador, a fin de determinar la modalidad de trabajo (remoto, semipresencial o presencial), de los trabajadores con factores de riesgo</w:t>
      </w:r>
      <w:r>
        <w:rPr>
          <w:lang w:val="es-PE"/>
        </w:rPr>
        <w:t>.</w:t>
      </w:r>
    </w:p>
    <w:p w14:paraId="6F1CAAE9" w14:textId="77777777" w:rsidR="008E11B0" w:rsidRDefault="008E11B0" w:rsidP="008E11B0">
      <w:pPr>
        <w:pStyle w:val="Prrafodelista"/>
        <w:ind w:left="1080"/>
      </w:pPr>
    </w:p>
    <w:p w14:paraId="291D622E" w14:textId="343BFA5A" w:rsidR="0038472F" w:rsidRPr="008E11B0" w:rsidRDefault="00577426" w:rsidP="008E11B0">
      <w:pPr>
        <w:pStyle w:val="Prrafodelista"/>
        <w:numPr>
          <w:ilvl w:val="0"/>
          <w:numId w:val="44"/>
        </w:numPr>
        <w:pBdr>
          <w:top w:val="nil"/>
          <w:left w:val="nil"/>
          <w:bottom w:val="nil"/>
          <w:right w:val="nil"/>
          <w:between w:val="nil"/>
        </w:pBdr>
        <w:spacing w:after="0" w:line="240" w:lineRule="auto"/>
        <w:jc w:val="both"/>
        <w:rPr>
          <w:color w:val="000000"/>
        </w:rPr>
      </w:pPr>
      <w:r w:rsidRPr="008E11B0">
        <w:rPr>
          <w:color w:val="000000"/>
        </w:rPr>
        <w:t>L</w:t>
      </w:r>
      <w:r w:rsidR="00846E3C">
        <w:rPr>
          <w:color w:val="000000"/>
        </w:rPr>
        <w:t xml:space="preserve">as personas </w:t>
      </w:r>
      <w:r w:rsidRPr="008E11B0">
        <w:rPr>
          <w:color w:val="000000"/>
        </w:rPr>
        <w:t>que se encuentren en alguno</w:t>
      </w:r>
      <w:r w:rsidR="00846E3C">
        <w:rPr>
          <w:color w:val="000000"/>
        </w:rPr>
        <w:t xml:space="preserve"> de los grupos de riesgo </w:t>
      </w:r>
      <w:r w:rsidR="00B4568F">
        <w:rPr>
          <w:color w:val="000000"/>
        </w:rPr>
        <w:t>descritos</w:t>
      </w:r>
      <w:r w:rsidR="00846E3C" w:rsidRPr="008E11B0">
        <w:rPr>
          <w:color w:val="000000"/>
        </w:rPr>
        <w:t xml:space="preserve"> realizan</w:t>
      </w:r>
      <w:r w:rsidR="00846E3C">
        <w:rPr>
          <w:color w:val="000000"/>
        </w:rPr>
        <w:t xml:space="preserve"> </w:t>
      </w:r>
      <w:r w:rsidRPr="008E11B0">
        <w:rPr>
          <w:color w:val="000000"/>
        </w:rPr>
        <w:t>prioritariamente trabajo:</w:t>
      </w:r>
    </w:p>
    <w:p w14:paraId="73A97087" w14:textId="77777777" w:rsidR="0038472F" w:rsidRDefault="00577426">
      <w:pPr>
        <w:numPr>
          <w:ilvl w:val="0"/>
          <w:numId w:val="26"/>
        </w:numPr>
        <w:spacing w:after="0"/>
        <w:jc w:val="both"/>
        <w:rPr>
          <w:color w:val="000000"/>
        </w:rPr>
      </w:pPr>
      <w:r>
        <w:rPr>
          <w:color w:val="000000"/>
        </w:rPr>
        <w:t>Edad mayor de 65 años</w:t>
      </w:r>
    </w:p>
    <w:p w14:paraId="464ECE66" w14:textId="12A5E619" w:rsidR="0038472F" w:rsidRDefault="00577426">
      <w:pPr>
        <w:numPr>
          <w:ilvl w:val="0"/>
          <w:numId w:val="26"/>
        </w:numPr>
        <w:spacing w:after="0"/>
        <w:jc w:val="both"/>
        <w:rPr>
          <w:color w:val="000000"/>
        </w:rPr>
      </w:pPr>
      <w:r>
        <w:rPr>
          <w:color w:val="000000"/>
        </w:rPr>
        <w:t>Hipertensión arterial refractaria</w:t>
      </w:r>
    </w:p>
    <w:p w14:paraId="18D82DFB" w14:textId="21C03B64" w:rsidR="00846E3C" w:rsidRDefault="00846E3C" w:rsidP="00846E3C">
      <w:pPr>
        <w:numPr>
          <w:ilvl w:val="0"/>
          <w:numId w:val="26"/>
        </w:numPr>
        <w:spacing w:after="0"/>
        <w:jc w:val="both"/>
        <w:rPr>
          <w:color w:val="000000"/>
        </w:rPr>
      </w:pPr>
      <w:r>
        <w:rPr>
          <w:color w:val="000000"/>
        </w:rPr>
        <w:t>Diabetes Mellitus</w:t>
      </w:r>
    </w:p>
    <w:p w14:paraId="01DF68EF" w14:textId="77777777" w:rsidR="00846E3C" w:rsidRDefault="00846E3C" w:rsidP="00846E3C">
      <w:pPr>
        <w:numPr>
          <w:ilvl w:val="0"/>
          <w:numId w:val="26"/>
        </w:numPr>
        <w:spacing w:after="0"/>
        <w:jc w:val="both"/>
        <w:rPr>
          <w:color w:val="000000"/>
        </w:rPr>
      </w:pPr>
      <w:r>
        <w:rPr>
          <w:color w:val="000000"/>
        </w:rPr>
        <w:t>Obesidad con IMC de 40 a más</w:t>
      </w:r>
    </w:p>
    <w:p w14:paraId="5850F37F" w14:textId="72C94122" w:rsidR="0038472F" w:rsidRDefault="00577426">
      <w:pPr>
        <w:numPr>
          <w:ilvl w:val="0"/>
          <w:numId w:val="26"/>
        </w:numPr>
        <w:spacing w:after="0"/>
        <w:jc w:val="both"/>
        <w:rPr>
          <w:color w:val="000000"/>
        </w:rPr>
      </w:pPr>
      <w:r>
        <w:rPr>
          <w:color w:val="000000"/>
        </w:rPr>
        <w:t xml:space="preserve">Enfermedades cardiovasculares </w:t>
      </w:r>
    </w:p>
    <w:p w14:paraId="78771216" w14:textId="2DD4AAEB" w:rsidR="0038472F" w:rsidRDefault="00577426">
      <w:pPr>
        <w:numPr>
          <w:ilvl w:val="0"/>
          <w:numId w:val="26"/>
        </w:numPr>
        <w:spacing w:after="0"/>
        <w:jc w:val="both"/>
        <w:rPr>
          <w:color w:val="000000"/>
        </w:rPr>
      </w:pPr>
      <w:r>
        <w:rPr>
          <w:color w:val="000000"/>
        </w:rPr>
        <w:t xml:space="preserve">Enfermedad pulmonar crónica </w:t>
      </w:r>
    </w:p>
    <w:p w14:paraId="52ADC3A0" w14:textId="0C497617" w:rsidR="00846E3C" w:rsidRDefault="00846E3C">
      <w:pPr>
        <w:numPr>
          <w:ilvl w:val="0"/>
          <w:numId w:val="26"/>
        </w:numPr>
        <w:spacing w:after="0"/>
        <w:jc w:val="both"/>
        <w:rPr>
          <w:color w:val="000000"/>
        </w:rPr>
      </w:pPr>
      <w:r>
        <w:rPr>
          <w:color w:val="000000"/>
        </w:rPr>
        <w:t>Cáncer</w:t>
      </w:r>
    </w:p>
    <w:p w14:paraId="43185BA3" w14:textId="6CE345A3" w:rsidR="0038472F" w:rsidRDefault="00846E3C">
      <w:pPr>
        <w:numPr>
          <w:ilvl w:val="0"/>
          <w:numId w:val="26"/>
        </w:numPr>
        <w:spacing w:after="0"/>
        <w:jc w:val="both"/>
        <w:rPr>
          <w:color w:val="000000"/>
        </w:rPr>
      </w:pPr>
      <w:r>
        <w:rPr>
          <w:color w:val="000000"/>
        </w:rPr>
        <w:t>Otros estados de inmunodepresión</w:t>
      </w:r>
    </w:p>
    <w:p w14:paraId="607D277A" w14:textId="4E0955AA" w:rsidR="002A10EA" w:rsidRPr="002A10EA" w:rsidRDefault="002A10EA" w:rsidP="002A10EA">
      <w:pPr>
        <w:pBdr>
          <w:top w:val="nil"/>
          <w:left w:val="nil"/>
          <w:bottom w:val="nil"/>
          <w:right w:val="nil"/>
          <w:between w:val="nil"/>
        </w:pBdr>
        <w:spacing w:after="0" w:line="240" w:lineRule="auto"/>
        <w:ind w:left="1080"/>
        <w:jc w:val="both"/>
        <w:rPr>
          <w:color w:val="000000"/>
        </w:rPr>
      </w:pPr>
      <w:r>
        <w:rPr>
          <w:color w:val="000000"/>
        </w:rPr>
        <w:t>E</w:t>
      </w:r>
      <w:r w:rsidRPr="002A10EA">
        <w:rPr>
          <w:color w:val="000000"/>
        </w:rPr>
        <w:t>l cual estará registrado en la declaración jurada de patologías crónicas</w:t>
      </w:r>
      <w:r>
        <w:rPr>
          <w:color w:val="000000"/>
        </w:rPr>
        <w:t xml:space="preserve"> según el anexo 0</w:t>
      </w:r>
      <w:r w:rsidR="00556DFE">
        <w:rPr>
          <w:color w:val="000000"/>
        </w:rPr>
        <w:t>4</w:t>
      </w:r>
      <w:r>
        <w:rPr>
          <w:color w:val="000000"/>
        </w:rPr>
        <w:t>.</w:t>
      </w:r>
    </w:p>
    <w:p w14:paraId="1001B6C9" w14:textId="77777777" w:rsidR="0038472F" w:rsidRDefault="0038472F">
      <w:pPr>
        <w:jc w:val="both"/>
        <w:rPr>
          <w:color w:val="000000"/>
        </w:rPr>
      </w:pPr>
    </w:p>
    <w:p w14:paraId="60CC264C" w14:textId="2BB5B60A" w:rsidR="00846E3C" w:rsidRPr="00846E3C" w:rsidRDefault="00846E3C" w:rsidP="00846E3C">
      <w:pPr>
        <w:pStyle w:val="Prrafodelista"/>
        <w:numPr>
          <w:ilvl w:val="0"/>
          <w:numId w:val="44"/>
        </w:numPr>
        <w:jc w:val="both"/>
        <w:rPr>
          <w:lang w:val="es-PE"/>
        </w:rPr>
      </w:pPr>
      <w:r w:rsidRPr="00846E3C">
        <w:rPr>
          <w:lang w:val="es-PE"/>
        </w:rPr>
        <w:t>Los trabajadores con algún factor de riesgo, cuyas labores sean de alto o muy alto riesgo de exposición, que soliciten regresar o reincorporarse, deben pasar por una evaluación individualizada por el médico ocupacional, luego de la cual el trabajador firmará un acta en la que se deja constancia de haber recibido</w:t>
      </w:r>
      <w:r>
        <w:rPr>
          <w:lang w:val="es-PE"/>
        </w:rPr>
        <w:t xml:space="preserve"> </w:t>
      </w:r>
      <w:r w:rsidRPr="00846E3C">
        <w:rPr>
          <w:rFonts w:ascii="Arial" w:hAnsi="Arial" w:cs="Arial"/>
          <w:color w:val="000000"/>
          <w:sz w:val="20"/>
          <w:szCs w:val="20"/>
          <w:lang w:val="es-PE"/>
        </w:rPr>
        <w:t>información de todos los riesgos que implica su regreso o reincorporación.</w:t>
      </w:r>
    </w:p>
    <w:p w14:paraId="751573CC" w14:textId="77777777" w:rsidR="00846E3C" w:rsidRPr="00846E3C" w:rsidRDefault="00846E3C" w:rsidP="00846E3C">
      <w:pPr>
        <w:pStyle w:val="Prrafodelista"/>
        <w:ind w:left="1080"/>
        <w:jc w:val="both"/>
        <w:rPr>
          <w:lang w:val="es-PE"/>
        </w:rPr>
      </w:pPr>
    </w:p>
    <w:p w14:paraId="2CCDF2AB" w14:textId="03F25BCF" w:rsidR="0038472F" w:rsidRPr="00B4568F" w:rsidRDefault="00577426" w:rsidP="00B4568F">
      <w:pPr>
        <w:pStyle w:val="Prrafodelista"/>
        <w:numPr>
          <w:ilvl w:val="0"/>
          <w:numId w:val="44"/>
        </w:numPr>
        <w:pBdr>
          <w:top w:val="nil"/>
          <w:left w:val="nil"/>
          <w:bottom w:val="nil"/>
          <w:right w:val="nil"/>
          <w:between w:val="nil"/>
        </w:pBdr>
        <w:spacing w:after="0"/>
        <w:jc w:val="both"/>
        <w:rPr>
          <w:color w:val="000000"/>
        </w:rPr>
      </w:pPr>
      <w:r w:rsidRPr="00B4568F">
        <w:rPr>
          <w:color w:val="000000"/>
        </w:rPr>
        <w:t xml:space="preserve">En caso de trabajadoras que se encuentren en estado de gestación y presenten alguna incurrencia en el embarazo, el medico ocupacional determina si puede permanecer o no en el trabajo. Debiendo cautelar la salud y vida de la trabajadora y la culminación satisfactoria de su </w:t>
      </w:r>
      <w:r w:rsidR="00846E3C" w:rsidRPr="00B4568F">
        <w:rPr>
          <w:color w:val="000000"/>
        </w:rPr>
        <w:t>embarazo.</w:t>
      </w:r>
    </w:p>
    <w:p w14:paraId="5EBD4293" w14:textId="77777777" w:rsidR="00846E3C" w:rsidRPr="00846E3C" w:rsidRDefault="00846E3C" w:rsidP="00846E3C">
      <w:pPr>
        <w:pBdr>
          <w:top w:val="nil"/>
          <w:left w:val="nil"/>
          <w:bottom w:val="nil"/>
          <w:right w:val="nil"/>
          <w:between w:val="nil"/>
        </w:pBdr>
        <w:spacing w:after="0"/>
        <w:jc w:val="both"/>
        <w:rPr>
          <w:color w:val="000000"/>
        </w:rPr>
      </w:pPr>
    </w:p>
    <w:p w14:paraId="73E3660E" w14:textId="596AD953" w:rsidR="0038472F" w:rsidRPr="00B4568F" w:rsidRDefault="00577426" w:rsidP="00B4568F">
      <w:pPr>
        <w:pStyle w:val="Prrafodelista"/>
        <w:numPr>
          <w:ilvl w:val="0"/>
          <w:numId w:val="44"/>
        </w:numPr>
        <w:pBdr>
          <w:top w:val="nil"/>
          <w:left w:val="nil"/>
          <w:bottom w:val="nil"/>
          <w:right w:val="nil"/>
          <w:between w:val="nil"/>
        </w:pBdr>
        <w:spacing w:after="0"/>
        <w:jc w:val="both"/>
        <w:rPr>
          <w:color w:val="000000"/>
        </w:rPr>
      </w:pPr>
      <w:r w:rsidRPr="00B4568F">
        <w:rPr>
          <w:color w:val="000000"/>
        </w:rPr>
        <w:t xml:space="preserve">Aquellos trabajadores con factores de riesgo que hayan superado </w:t>
      </w:r>
      <w:r w:rsidR="00B4568F">
        <w:rPr>
          <w:color w:val="000000"/>
        </w:rPr>
        <w:t>la</w:t>
      </w:r>
      <w:r w:rsidRPr="00B4568F">
        <w:rPr>
          <w:color w:val="000000"/>
        </w:rPr>
        <w:t xml:space="preserve"> </w:t>
      </w:r>
      <w:r w:rsidR="00C831DE">
        <w:rPr>
          <w:color w:val="000000"/>
        </w:rPr>
        <w:t>COVID</w:t>
      </w:r>
      <w:r w:rsidRPr="00B4568F">
        <w:rPr>
          <w:color w:val="000000"/>
        </w:rPr>
        <w:t>-19 y deseen reanudar sus actividades</w:t>
      </w:r>
      <w:r w:rsidR="00B4568F">
        <w:rPr>
          <w:color w:val="000000"/>
        </w:rPr>
        <w:t>,</w:t>
      </w:r>
      <w:r w:rsidRPr="00B4568F">
        <w:rPr>
          <w:color w:val="000000"/>
        </w:rPr>
        <w:t xml:space="preserve"> podrán hacerlo aplicando todas las medidas de protección y de higiene descritas en el presente documento siempre y en cuando el medico a cargo de la vigilancia de la salud de los trabajadores lo apruebe o hasta tener nueva información.</w:t>
      </w:r>
    </w:p>
    <w:p w14:paraId="75CF226A" w14:textId="77777777" w:rsidR="0038472F" w:rsidRDefault="0038472F">
      <w:pPr>
        <w:ind w:left="1275"/>
        <w:jc w:val="both"/>
        <w:rPr>
          <w:color w:val="000000"/>
        </w:rPr>
      </w:pPr>
    </w:p>
    <w:p w14:paraId="07D6E4E7" w14:textId="0CA1A146" w:rsidR="0038472F" w:rsidRDefault="00577426">
      <w:pPr>
        <w:pStyle w:val="Ttulo1"/>
        <w:numPr>
          <w:ilvl w:val="0"/>
          <w:numId w:val="9"/>
        </w:numPr>
        <w:tabs>
          <w:tab w:val="left" w:pos="426"/>
        </w:tabs>
        <w:spacing w:line="276" w:lineRule="auto"/>
        <w:ind w:left="426" w:hanging="426"/>
        <w:jc w:val="both"/>
        <w:rPr>
          <w:rFonts w:ascii="Calibri" w:eastAsia="Calibri" w:hAnsi="Calibri" w:cs="Calibri"/>
          <w:b/>
          <w:color w:val="000000"/>
          <w:sz w:val="22"/>
          <w:szCs w:val="22"/>
        </w:rPr>
      </w:pPr>
      <w:bookmarkStart w:id="20" w:name="_Toc69156904"/>
      <w:r>
        <w:rPr>
          <w:rFonts w:ascii="Calibri" w:eastAsia="Calibri" w:hAnsi="Calibri" w:cs="Calibri"/>
          <w:b/>
          <w:color w:val="000000"/>
          <w:sz w:val="22"/>
          <w:szCs w:val="22"/>
        </w:rPr>
        <w:t>RESPONSABILIDADES DEL CUMPLIMIENTO DEL PLAN</w:t>
      </w:r>
      <w:bookmarkEnd w:id="20"/>
    </w:p>
    <w:p w14:paraId="5A182684" w14:textId="5BD272B3" w:rsidR="0038472F" w:rsidRDefault="00577426">
      <w:pPr>
        <w:ind w:left="426"/>
        <w:jc w:val="both"/>
      </w:pPr>
      <w:r>
        <w:t>Las responsabilidades para el cumplimiento de este documento técnico son por parte de los empleadores y trabajadores, se muestra en el siguiente cuadro:</w:t>
      </w:r>
    </w:p>
    <w:p w14:paraId="33871FDC" w14:textId="61DE04CD" w:rsidR="00AA3143" w:rsidRDefault="00AA3143">
      <w:pPr>
        <w:ind w:left="426"/>
        <w:jc w:val="both"/>
      </w:pPr>
    </w:p>
    <w:p w14:paraId="1D6B0A0F" w14:textId="77777777" w:rsidR="00AA3143" w:rsidRDefault="00AA3143">
      <w:pPr>
        <w:ind w:left="426"/>
        <w:jc w:val="both"/>
      </w:pPr>
    </w:p>
    <w:tbl>
      <w:tblPr>
        <w:tblStyle w:val="a7"/>
        <w:tblW w:w="7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4246"/>
      </w:tblGrid>
      <w:tr w:rsidR="0038472F" w14:paraId="3594919E" w14:textId="77777777">
        <w:trPr>
          <w:trHeight w:val="965"/>
          <w:jc w:val="center"/>
        </w:trPr>
        <w:tc>
          <w:tcPr>
            <w:tcW w:w="3259" w:type="dxa"/>
            <w:shd w:val="clear" w:color="auto" w:fill="9CC3E5"/>
            <w:vAlign w:val="center"/>
          </w:tcPr>
          <w:p w14:paraId="6B8A836C" w14:textId="77777777" w:rsidR="0038472F" w:rsidRDefault="00577426">
            <w:pPr>
              <w:jc w:val="center"/>
              <w:rPr>
                <w:b/>
              </w:rPr>
            </w:pPr>
            <w:r>
              <w:rPr>
                <w:b/>
              </w:rPr>
              <w:lastRenderedPageBreak/>
              <w:t>EMPLEADOR</w:t>
            </w:r>
          </w:p>
        </w:tc>
        <w:tc>
          <w:tcPr>
            <w:tcW w:w="4247" w:type="dxa"/>
            <w:vAlign w:val="center"/>
          </w:tcPr>
          <w:p w14:paraId="3BE0AE89" w14:textId="77777777" w:rsidR="0038472F" w:rsidRDefault="00577426">
            <w:r>
              <w:t>El empleador, aplicara obligatoriamente los lineamientos establecidos en el presente documento.</w:t>
            </w:r>
          </w:p>
        </w:tc>
      </w:tr>
      <w:tr w:rsidR="0038472F" w14:paraId="3641016D" w14:textId="77777777">
        <w:trPr>
          <w:trHeight w:val="979"/>
          <w:jc w:val="center"/>
        </w:trPr>
        <w:tc>
          <w:tcPr>
            <w:tcW w:w="3259" w:type="dxa"/>
            <w:shd w:val="clear" w:color="auto" w:fill="9CC3E5"/>
            <w:vAlign w:val="center"/>
          </w:tcPr>
          <w:p w14:paraId="1FA317B1" w14:textId="77777777" w:rsidR="0038472F" w:rsidRDefault="00577426">
            <w:pPr>
              <w:jc w:val="center"/>
              <w:rPr>
                <w:b/>
              </w:rPr>
            </w:pPr>
            <w:r>
              <w:rPr>
                <w:b/>
              </w:rPr>
              <w:t>TRABAJADORES</w:t>
            </w:r>
          </w:p>
        </w:tc>
        <w:tc>
          <w:tcPr>
            <w:tcW w:w="4247" w:type="dxa"/>
            <w:vAlign w:val="center"/>
          </w:tcPr>
          <w:p w14:paraId="4ED0AB1B" w14:textId="77777777" w:rsidR="0038472F" w:rsidRDefault="00577426">
            <w:r>
              <w:t xml:space="preserve">Cumplirán y coadyuvan la implementación de lo dispuesto en el presente documento técnico. </w:t>
            </w:r>
          </w:p>
        </w:tc>
      </w:tr>
      <w:tr w:rsidR="0038472F" w14:paraId="40148A46" w14:textId="77777777">
        <w:trPr>
          <w:trHeight w:val="979"/>
          <w:jc w:val="center"/>
        </w:trPr>
        <w:tc>
          <w:tcPr>
            <w:tcW w:w="3259" w:type="dxa"/>
            <w:shd w:val="clear" w:color="auto" w:fill="9CC3E5"/>
            <w:vAlign w:val="center"/>
          </w:tcPr>
          <w:p w14:paraId="76E08B89" w14:textId="77777777" w:rsidR="0038472F" w:rsidRDefault="00577426">
            <w:pPr>
              <w:jc w:val="center"/>
              <w:rPr>
                <w:b/>
              </w:rPr>
            </w:pPr>
            <w:r>
              <w:rPr>
                <w:b/>
              </w:rPr>
              <w:t>COMITÉ DE SEGURIDAD Y SALUD EN EL TRABAJO</w:t>
            </w:r>
          </w:p>
        </w:tc>
        <w:tc>
          <w:tcPr>
            <w:tcW w:w="4247" w:type="dxa"/>
            <w:vAlign w:val="center"/>
          </w:tcPr>
          <w:p w14:paraId="1F55F7EA" w14:textId="3573C3DD" w:rsidR="0038472F" w:rsidRDefault="00577426">
            <w:r>
              <w:t xml:space="preserve">Desarrollar actividades para prevenir el </w:t>
            </w:r>
            <w:r w:rsidR="00C831DE">
              <w:t>COVID</w:t>
            </w:r>
            <w:r>
              <w:t>-19.</w:t>
            </w:r>
          </w:p>
        </w:tc>
      </w:tr>
    </w:tbl>
    <w:p w14:paraId="6F097718" w14:textId="4FE1332D" w:rsidR="0038472F" w:rsidRDefault="00577426">
      <w:pPr>
        <w:pStyle w:val="Ttulo1"/>
        <w:numPr>
          <w:ilvl w:val="0"/>
          <w:numId w:val="9"/>
        </w:numPr>
        <w:tabs>
          <w:tab w:val="left" w:pos="426"/>
        </w:tabs>
        <w:spacing w:line="276" w:lineRule="auto"/>
        <w:ind w:left="426" w:hanging="426"/>
        <w:jc w:val="both"/>
        <w:rPr>
          <w:rFonts w:ascii="Calibri" w:eastAsia="Calibri" w:hAnsi="Calibri" w:cs="Calibri"/>
          <w:b/>
          <w:color w:val="000000"/>
          <w:sz w:val="22"/>
          <w:szCs w:val="22"/>
        </w:rPr>
      </w:pPr>
      <w:bookmarkStart w:id="21" w:name="_Toc69156905"/>
      <w:r>
        <w:rPr>
          <w:rFonts w:ascii="Calibri" w:eastAsia="Calibri" w:hAnsi="Calibri" w:cs="Calibri"/>
          <w:b/>
          <w:color w:val="000000"/>
          <w:sz w:val="22"/>
          <w:szCs w:val="22"/>
        </w:rPr>
        <w:t>PRESUPUESTO Y PROCESO DE ADQUISICION DE INSUMOS PARA EL CUMPLIMIENTO DEL PLAN</w:t>
      </w:r>
      <w:bookmarkEnd w:id="21"/>
      <w:r>
        <w:rPr>
          <w:rFonts w:ascii="Calibri" w:eastAsia="Calibri" w:hAnsi="Calibri" w:cs="Calibri"/>
          <w:b/>
          <w:color w:val="000000"/>
          <w:sz w:val="22"/>
          <w:szCs w:val="22"/>
        </w:rPr>
        <w:t xml:space="preserve"> </w:t>
      </w:r>
    </w:p>
    <w:p w14:paraId="592AC17D" w14:textId="07CF2F4E" w:rsidR="0038472F" w:rsidRDefault="00577426">
      <w:pPr>
        <w:ind w:left="426"/>
      </w:pPr>
      <w:r>
        <w:t xml:space="preserve">Los insumos y/o personal serán adquiridos y se aplicarán en las instalaciones de </w:t>
      </w:r>
      <w:r w:rsidR="00AA3143">
        <w:t>INMAQ AR SAC.</w:t>
      </w:r>
      <w:r w:rsidR="00F449F1" w:rsidRPr="00F449F1">
        <w:t xml:space="preserve"> </w:t>
      </w:r>
      <w:r w:rsidR="007D5554">
        <w:t xml:space="preserve"> están especificados en el anexo </w:t>
      </w:r>
      <w:r w:rsidR="00DF19FB">
        <w:t>0</w:t>
      </w:r>
      <w:r w:rsidR="00556DFE">
        <w:t>5</w:t>
      </w:r>
      <w:r w:rsidR="007D5554">
        <w:t>.</w:t>
      </w:r>
      <w:r w:rsidR="00F449F1">
        <w:t xml:space="preserve"> </w:t>
      </w:r>
    </w:p>
    <w:p w14:paraId="29F6F8D8" w14:textId="45D4B4A7" w:rsidR="0038472F" w:rsidRDefault="00577426">
      <w:pPr>
        <w:pStyle w:val="Ttulo1"/>
        <w:numPr>
          <w:ilvl w:val="0"/>
          <w:numId w:val="9"/>
        </w:numPr>
        <w:tabs>
          <w:tab w:val="left" w:pos="426"/>
        </w:tabs>
        <w:spacing w:line="276" w:lineRule="auto"/>
        <w:ind w:left="426" w:hanging="426"/>
        <w:jc w:val="both"/>
        <w:rPr>
          <w:rFonts w:ascii="Calibri" w:eastAsia="Calibri" w:hAnsi="Calibri" w:cs="Calibri"/>
          <w:b/>
          <w:color w:val="000000"/>
          <w:sz w:val="22"/>
          <w:szCs w:val="22"/>
        </w:rPr>
      </w:pPr>
      <w:bookmarkStart w:id="22" w:name="_Toc69156906"/>
      <w:r>
        <w:rPr>
          <w:rFonts w:ascii="Calibri" w:eastAsia="Calibri" w:hAnsi="Calibri" w:cs="Calibri"/>
          <w:b/>
          <w:color w:val="000000"/>
          <w:sz w:val="22"/>
          <w:szCs w:val="22"/>
        </w:rPr>
        <w:t>LISTA DE CHEQUEO (CHEKLIST) DE VIGILANCIA</w:t>
      </w:r>
      <w:bookmarkEnd w:id="22"/>
    </w:p>
    <w:p w14:paraId="02B534F7" w14:textId="77777777" w:rsidR="0038472F" w:rsidRDefault="0038472F"/>
    <w:tbl>
      <w:tblPr>
        <w:tblStyle w:val="ac"/>
        <w:tblW w:w="8642" w:type="dxa"/>
        <w:tblInd w:w="0" w:type="dxa"/>
        <w:tblLayout w:type="fixed"/>
        <w:tblLook w:val="0400" w:firstRow="0" w:lastRow="0" w:firstColumn="0" w:lastColumn="0" w:noHBand="0" w:noVBand="1"/>
      </w:tblPr>
      <w:tblGrid>
        <w:gridCol w:w="4673"/>
        <w:gridCol w:w="1701"/>
        <w:gridCol w:w="2268"/>
      </w:tblGrid>
      <w:tr w:rsidR="0038472F" w14:paraId="0E06F3D1" w14:textId="77777777">
        <w:trPr>
          <w:trHeight w:val="570"/>
        </w:trPr>
        <w:tc>
          <w:tcPr>
            <w:tcW w:w="8642"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7CBD8792" w14:textId="398C8F01" w:rsidR="0038472F" w:rsidRDefault="00577426">
            <w:pPr>
              <w:spacing w:after="0" w:line="240" w:lineRule="auto"/>
              <w:jc w:val="center"/>
              <w:rPr>
                <w:b/>
                <w:color w:val="000000"/>
                <w:sz w:val="16"/>
                <w:szCs w:val="16"/>
              </w:rPr>
            </w:pPr>
            <w:r>
              <w:rPr>
                <w:b/>
                <w:color w:val="000000"/>
                <w:sz w:val="16"/>
                <w:szCs w:val="16"/>
              </w:rPr>
              <w:t xml:space="preserve">                             Lista de chequeo de vigilancia </w:t>
            </w:r>
            <w:r w:rsidR="00C831DE">
              <w:rPr>
                <w:b/>
                <w:color w:val="000000"/>
                <w:sz w:val="16"/>
                <w:szCs w:val="16"/>
              </w:rPr>
              <w:t>COVID</w:t>
            </w:r>
            <w:r>
              <w:rPr>
                <w:b/>
                <w:color w:val="000000"/>
                <w:sz w:val="16"/>
                <w:szCs w:val="16"/>
              </w:rPr>
              <w:t>-19</w:t>
            </w:r>
          </w:p>
        </w:tc>
      </w:tr>
      <w:tr w:rsidR="0038472F" w14:paraId="690D961C" w14:textId="77777777">
        <w:trPr>
          <w:trHeight w:val="600"/>
        </w:trPr>
        <w:tc>
          <w:tcPr>
            <w:tcW w:w="4673" w:type="dxa"/>
            <w:tcBorders>
              <w:top w:val="nil"/>
              <w:left w:val="single" w:sz="4" w:space="0" w:color="000000"/>
              <w:bottom w:val="single" w:sz="4" w:space="0" w:color="000000"/>
              <w:right w:val="single" w:sz="4" w:space="0" w:color="000000"/>
            </w:tcBorders>
            <w:shd w:val="clear" w:color="auto" w:fill="BFBFBF"/>
            <w:vAlign w:val="center"/>
          </w:tcPr>
          <w:p w14:paraId="3BC44236" w14:textId="77777777" w:rsidR="0038472F" w:rsidRDefault="00577426">
            <w:pPr>
              <w:spacing w:after="0" w:line="240" w:lineRule="auto"/>
              <w:jc w:val="center"/>
              <w:rPr>
                <w:b/>
                <w:color w:val="000000"/>
                <w:sz w:val="16"/>
                <w:szCs w:val="16"/>
              </w:rPr>
            </w:pPr>
            <w:r>
              <w:rPr>
                <w:b/>
                <w:color w:val="000000"/>
                <w:sz w:val="16"/>
                <w:szCs w:val="16"/>
              </w:rPr>
              <w:t>ELEMENTO</w:t>
            </w:r>
          </w:p>
        </w:tc>
        <w:tc>
          <w:tcPr>
            <w:tcW w:w="1701" w:type="dxa"/>
            <w:tcBorders>
              <w:top w:val="nil"/>
              <w:left w:val="nil"/>
              <w:bottom w:val="single" w:sz="4" w:space="0" w:color="000000"/>
              <w:right w:val="single" w:sz="4" w:space="0" w:color="000000"/>
            </w:tcBorders>
            <w:shd w:val="clear" w:color="auto" w:fill="BFBFBF"/>
            <w:vAlign w:val="center"/>
          </w:tcPr>
          <w:p w14:paraId="732CEEAD" w14:textId="77777777" w:rsidR="0038472F" w:rsidRDefault="00577426">
            <w:pPr>
              <w:spacing w:after="0" w:line="240" w:lineRule="auto"/>
              <w:jc w:val="center"/>
              <w:rPr>
                <w:b/>
                <w:color w:val="000000"/>
                <w:sz w:val="16"/>
                <w:szCs w:val="16"/>
              </w:rPr>
            </w:pPr>
            <w:r>
              <w:rPr>
                <w:b/>
                <w:color w:val="000000"/>
                <w:sz w:val="16"/>
                <w:szCs w:val="16"/>
              </w:rPr>
              <w:t>CUMPLE (SI /NO)</w:t>
            </w:r>
          </w:p>
        </w:tc>
        <w:tc>
          <w:tcPr>
            <w:tcW w:w="2268" w:type="dxa"/>
            <w:tcBorders>
              <w:top w:val="nil"/>
              <w:left w:val="nil"/>
              <w:bottom w:val="single" w:sz="4" w:space="0" w:color="000000"/>
              <w:right w:val="single" w:sz="4" w:space="0" w:color="000000"/>
            </w:tcBorders>
            <w:shd w:val="clear" w:color="auto" w:fill="BFBFBF"/>
            <w:vAlign w:val="center"/>
          </w:tcPr>
          <w:p w14:paraId="1DCD539E" w14:textId="77777777" w:rsidR="0038472F" w:rsidRDefault="00577426">
            <w:pPr>
              <w:spacing w:after="0" w:line="240" w:lineRule="auto"/>
              <w:rPr>
                <w:b/>
                <w:color w:val="000000"/>
                <w:sz w:val="16"/>
                <w:szCs w:val="16"/>
              </w:rPr>
            </w:pPr>
            <w:r>
              <w:rPr>
                <w:b/>
                <w:color w:val="000000"/>
                <w:sz w:val="16"/>
                <w:szCs w:val="16"/>
              </w:rPr>
              <w:t xml:space="preserve">  DETALLES/PENDIENTES/ POR MEJORAR</w:t>
            </w:r>
          </w:p>
        </w:tc>
      </w:tr>
      <w:tr w:rsidR="0038472F" w14:paraId="2D6B34AF" w14:textId="77777777">
        <w:trPr>
          <w:trHeight w:val="405"/>
        </w:trPr>
        <w:tc>
          <w:tcPr>
            <w:tcW w:w="4673" w:type="dxa"/>
            <w:tcBorders>
              <w:top w:val="nil"/>
              <w:left w:val="single" w:sz="4" w:space="0" w:color="000000"/>
              <w:bottom w:val="single" w:sz="4" w:space="0" w:color="000000"/>
              <w:right w:val="single" w:sz="4" w:space="0" w:color="000000"/>
            </w:tcBorders>
            <w:shd w:val="clear" w:color="auto" w:fill="auto"/>
            <w:vAlign w:val="center"/>
          </w:tcPr>
          <w:p w14:paraId="4944957A" w14:textId="77777777" w:rsidR="0038472F" w:rsidRDefault="00577426">
            <w:pPr>
              <w:spacing w:after="0" w:line="240" w:lineRule="auto"/>
              <w:rPr>
                <w:b/>
                <w:color w:val="000000"/>
                <w:sz w:val="16"/>
                <w:szCs w:val="16"/>
              </w:rPr>
            </w:pPr>
            <w:r>
              <w:rPr>
                <w:b/>
                <w:color w:val="000000"/>
                <w:sz w:val="16"/>
                <w:szCs w:val="16"/>
              </w:rPr>
              <w:t>Limpieza del centro de labores (DETALLAR ESPACIOS)</w:t>
            </w:r>
          </w:p>
        </w:tc>
        <w:tc>
          <w:tcPr>
            <w:tcW w:w="1701" w:type="dxa"/>
            <w:tcBorders>
              <w:top w:val="nil"/>
              <w:left w:val="nil"/>
              <w:bottom w:val="single" w:sz="4" w:space="0" w:color="000000"/>
              <w:right w:val="single" w:sz="4" w:space="0" w:color="000000"/>
            </w:tcBorders>
            <w:shd w:val="clear" w:color="auto" w:fill="auto"/>
            <w:vAlign w:val="center"/>
          </w:tcPr>
          <w:p w14:paraId="672732F9" w14:textId="0820A25B"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65DB6980" w14:textId="77777777" w:rsidR="0038472F" w:rsidRDefault="00577426">
            <w:pPr>
              <w:spacing w:after="0" w:line="240" w:lineRule="auto"/>
              <w:rPr>
                <w:color w:val="000000"/>
                <w:sz w:val="16"/>
                <w:szCs w:val="16"/>
              </w:rPr>
            </w:pPr>
            <w:r>
              <w:rPr>
                <w:color w:val="000000"/>
                <w:sz w:val="16"/>
                <w:szCs w:val="16"/>
              </w:rPr>
              <w:t> </w:t>
            </w:r>
          </w:p>
        </w:tc>
      </w:tr>
      <w:tr w:rsidR="0038472F" w14:paraId="5C04C5E3" w14:textId="77777777">
        <w:trPr>
          <w:trHeight w:val="405"/>
        </w:trPr>
        <w:tc>
          <w:tcPr>
            <w:tcW w:w="4673" w:type="dxa"/>
            <w:tcBorders>
              <w:top w:val="nil"/>
              <w:left w:val="single" w:sz="4" w:space="0" w:color="000000"/>
              <w:bottom w:val="single" w:sz="4" w:space="0" w:color="000000"/>
              <w:right w:val="single" w:sz="4" w:space="0" w:color="000000"/>
            </w:tcBorders>
            <w:shd w:val="clear" w:color="auto" w:fill="auto"/>
            <w:vAlign w:val="center"/>
          </w:tcPr>
          <w:p w14:paraId="04D0E79B" w14:textId="77777777" w:rsidR="0038472F" w:rsidRDefault="00577426">
            <w:pPr>
              <w:spacing w:after="0" w:line="240" w:lineRule="auto"/>
              <w:rPr>
                <w:b/>
                <w:color w:val="000000"/>
                <w:sz w:val="16"/>
                <w:szCs w:val="16"/>
              </w:rPr>
            </w:pPr>
            <w:r>
              <w:rPr>
                <w:b/>
                <w:color w:val="000000"/>
                <w:sz w:val="16"/>
                <w:szCs w:val="16"/>
              </w:rPr>
              <w:t>Desinfección del centro de labores (DETALLAR ESPACIOS)</w:t>
            </w:r>
          </w:p>
        </w:tc>
        <w:tc>
          <w:tcPr>
            <w:tcW w:w="1701" w:type="dxa"/>
            <w:tcBorders>
              <w:top w:val="nil"/>
              <w:left w:val="nil"/>
              <w:bottom w:val="single" w:sz="4" w:space="0" w:color="000000"/>
              <w:right w:val="single" w:sz="4" w:space="0" w:color="000000"/>
            </w:tcBorders>
            <w:shd w:val="clear" w:color="auto" w:fill="auto"/>
            <w:vAlign w:val="center"/>
          </w:tcPr>
          <w:p w14:paraId="5D51EA77" w14:textId="31DE1E65"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2A9CCA2C" w14:textId="77777777" w:rsidR="0038472F" w:rsidRDefault="00577426">
            <w:pPr>
              <w:spacing w:after="0" w:line="240" w:lineRule="auto"/>
              <w:rPr>
                <w:color w:val="000000"/>
                <w:sz w:val="16"/>
                <w:szCs w:val="16"/>
              </w:rPr>
            </w:pPr>
            <w:r>
              <w:rPr>
                <w:color w:val="000000"/>
                <w:sz w:val="16"/>
                <w:szCs w:val="16"/>
              </w:rPr>
              <w:t> </w:t>
            </w:r>
          </w:p>
        </w:tc>
      </w:tr>
      <w:tr w:rsidR="0038472F" w14:paraId="0C82A854" w14:textId="77777777">
        <w:trPr>
          <w:trHeight w:val="390"/>
        </w:trPr>
        <w:tc>
          <w:tcPr>
            <w:tcW w:w="4673" w:type="dxa"/>
            <w:tcBorders>
              <w:top w:val="nil"/>
              <w:left w:val="single" w:sz="4" w:space="0" w:color="000000"/>
              <w:bottom w:val="single" w:sz="4" w:space="0" w:color="000000"/>
              <w:right w:val="single" w:sz="4" w:space="0" w:color="000000"/>
            </w:tcBorders>
            <w:shd w:val="clear" w:color="auto" w:fill="auto"/>
            <w:vAlign w:val="center"/>
          </w:tcPr>
          <w:p w14:paraId="3E286F61" w14:textId="77777777" w:rsidR="0038472F" w:rsidRDefault="00577426">
            <w:pPr>
              <w:spacing w:after="0" w:line="240" w:lineRule="auto"/>
              <w:rPr>
                <w:b/>
                <w:color w:val="000000"/>
                <w:sz w:val="16"/>
                <w:szCs w:val="16"/>
              </w:rPr>
            </w:pPr>
            <w:r>
              <w:rPr>
                <w:b/>
                <w:color w:val="000000"/>
                <w:sz w:val="16"/>
                <w:szCs w:val="16"/>
              </w:rPr>
              <w:t>Se evalúa la condición de salud de todos los trabajadores periódicamente</w:t>
            </w:r>
          </w:p>
        </w:tc>
        <w:tc>
          <w:tcPr>
            <w:tcW w:w="1701" w:type="dxa"/>
            <w:tcBorders>
              <w:top w:val="nil"/>
              <w:left w:val="nil"/>
              <w:bottom w:val="single" w:sz="4" w:space="0" w:color="000000"/>
              <w:right w:val="single" w:sz="4" w:space="0" w:color="000000"/>
            </w:tcBorders>
            <w:shd w:val="clear" w:color="auto" w:fill="auto"/>
            <w:vAlign w:val="center"/>
          </w:tcPr>
          <w:p w14:paraId="3045B4E1" w14:textId="77777777" w:rsidR="0038472F" w:rsidRDefault="00577426">
            <w:pPr>
              <w:spacing w:after="0" w:line="240" w:lineRule="auto"/>
              <w:rPr>
                <w:color w:val="000000"/>
                <w:sz w:val="16"/>
                <w:szCs w:val="16"/>
              </w:rPr>
            </w:pPr>
            <w:r>
              <w:rPr>
                <w:color w:val="000000"/>
                <w:sz w:val="16"/>
                <w:szCs w:val="16"/>
              </w:rPr>
              <w:t> </w:t>
            </w:r>
          </w:p>
        </w:tc>
        <w:tc>
          <w:tcPr>
            <w:tcW w:w="2268" w:type="dxa"/>
            <w:tcBorders>
              <w:top w:val="nil"/>
              <w:left w:val="nil"/>
              <w:bottom w:val="single" w:sz="4" w:space="0" w:color="000000"/>
              <w:right w:val="single" w:sz="4" w:space="0" w:color="000000"/>
            </w:tcBorders>
            <w:shd w:val="clear" w:color="auto" w:fill="auto"/>
            <w:vAlign w:val="center"/>
          </w:tcPr>
          <w:p w14:paraId="7D38F101" w14:textId="77777777" w:rsidR="0038472F" w:rsidRDefault="00577426">
            <w:pPr>
              <w:spacing w:after="0" w:line="240" w:lineRule="auto"/>
              <w:rPr>
                <w:color w:val="000000"/>
                <w:sz w:val="16"/>
                <w:szCs w:val="16"/>
              </w:rPr>
            </w:pPr>
            <w:r>
              <w:rPr>
                <w:color w:val="000000"/>
                <w:sz w:val="16"/>
                <w:szCs w:val="16"/>
              </w:rPr>
              <w:t> </w:t>
            </w:r>
          </w:p>
        </w:tc>
      </w:tr>
      <w:tr w:rsidR="0038472F" w14:paraId="60F65DEE" w14:textId="77777777">
        <w:trPr>
          <w:trHeight w:val="4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0B8066D3" w14:textId="77777777" w:rsidR="0038472F" w:rsidRDefault="00577426">
            <w:pPr>
              <w:spacing w:after="0" w:line="240" w:lineRule="auto"/>
              <w:rPr>
                <w:color w:val="000000"/>
                <w:sz w:val="16"/>
                <w:szCs w:val="16"/>
              </w:rPr>
            </w:pPr>
            <w:r>
              <w:rPr>
                <w:color w:val="000000"/>
                <w:sz w:val="16"/>
                <w:szCs w:val="16"/>
              </w:rPr>
              <w:t>1. Toma de temperatura diaria en forma aleatoria</w:t>
            </w:r>
          </w:p>
        </w:tc>
        <w:tc>
          <w:tcPr>
            <w:tcW w:w="1701" w:type="dxa"/>
            <w:tcBorders>
              <w:top w:val="nil"/>
              <w:left w:val="nil"/>
              <w:bottom w:val="single" w:sz="4" w:space="0" w:color="000000"/>
              <w:right w:val="single" w:sz="4" w:space="0" w:color="000000"/>
            </w:tcBorders>
            <w:shd w:val="clear" w:color="auto" w:fill="auto"/>
            <w:vAlign w:val="center"/>
          </w:tcPr>
          <w:p w14:paraId="57F56AFE" w14:textId="1DBE756E" w:rsidR="0038472F" w:rsidRDefault="00577426">
            <w:pPr>
              <w:spacing w:after="0" w:line="240" w:lineRule="auto"/>
              <w:rPr>
                <w:color w:val="000000"/>
                <w:sz w:val="16"/>
                <w:szCs w:val="16"/>
              </w:rPr>
            </w:pPr>
            <w:r>
              <w:rPr>
                <w:color w:val="000000"/>
                <w:sz w:val="16"/>
                <w:szCs w:val="16"/>
              </w:rPr>
              <w:t> </w:t>
            </w:r>
            <w:r w:rsidR="00606925">
              <w:rPr>
                <w:color w:val="000000"/>
                <w:sz w:val="16"/>
                <w:szCs w:val="16"/>
              </w:rPr>
              <w:t>NO</w:t>
            </w:r>
          </w:p>
        </w:tc>
        <w:tc>
          <w:tcPr>
            <w:tcW w:w="2268" w:type="dxa"/>
            <w:tcBorders>
              <w:top w:val="nil"/>
              <w:left w:val="nil"/>
              <w:bottom w:val="single" w:sz="4" w:space="0" w:color="000000"/>
              <w:right w:val="single" w:sz="4" w:space="0" w:color="000000"/>
            </w:tcBorders>
            <w:shd w:val="clear" w:color="auto" w:fill="auto"/>
            <w:vAlign w:val="center"/>
          </w:tcPr>
          <w:p w14:paraId="7D1670E8" w14:textId="592EA20D" w:rsidR="0038472F" w:rsidRDefault="00606925">
            <w:pPr>
              <w:spacing w:after="0" w:line="240" w:lineRule="auto"/>
              <w:rPr>
                <w:color w:val="000000"/>
                <w:sz w:val="16"/>
                <w:szCs w:val="16"/>
              </w:rPr>
            </w:pPr>
            <w:r>
              <w:rPr>
                <w:color w:val="000000"/>
                <w:sz w:val="16"/>
                <w:szCs w:val="16"/>
              </w:rPr>
              <w:t>La toma de temperatura es al inicio y final de la jornada laboral.</w:t>
            </w:r>
          </w:p>
        </w:tc>
      </w:tr>
      <w:tr w:rsidR="0038472F" w14:paraId="1B62B246" w14:textId="77777777">
        <w:trPr>
          <w:trHeight w:val="390"/>
        </w:trPr>
        <w:tc>
          <w:tcPr>
            <w:tcW w:w="4673" w:type="dxa"/>
            <w:tcBorders>
              <w:top w:val="nil"/>
              <w:left w:val="single" w:sz="4" w:space="0" w:color="000000"/>
              <w:bottom w:val="single" w:sz="4" w:space="0" w:color="000000"/>
              <w:right w:val="single" w:sz="4" w:space="0" w:color="000000"/>
            </w:tcBorders>
            <w:shd w:val="clear" w:color="auto" w:fill="auto"/>
            <w:vAlign w:val="center"/>
          </w:tcPr>
          <w:p w14:paraId="667E51CB" w14:textId="023E6942" w:rsidR="0038472F" w:rsidRDefault="00577426">
            <w:pPr>
              <w:spacing w:after="0" w:line="240" w:lineRule="auto"/>
              <w:rPr>
                <w:color w:val="000000"/>
                <w:sz w:val="16"/>
                <w:szCs w:val="16"/>
              </w:rPr>
            </w:pPr>
            <w:r>
              <w:rPr>
                <w:color w:val="000000"/>
                <w:sz w:val="16"/>
                <w:szCs w:val="16"/>
              </w:rPr>
              <w:t xml:space="preserve">2. Ficha de sintomatología de </w:t>
            </w:r>
            <w:r w:rsidR="00C831DE">
              <w:rPr>
                <w:color w:val="000000"/>
                <w:sz w:val="16"/>
                <w:szCs w:val="16"/>
              </w:rPr>
              <w:t>COVID</w:t>
            </w:r>
            <w:r>
              <w:rPr>
                <w:color w:val="000000"/>
                <w:sz w:val="16"/>
                <w:szCs w:val="16"/>
              </w:rPr>
              <w:t>-19</w:t>
            </w:r>
          </w:p>
        </w:tc>
        <w:tc>
          <w:tcPr>
            <w:tcW w:w="1701" w:type="dxa"/>
            <w:tcBorders>
              <w:top w:val="nil"/>
              <w:left w:val="nil"/>
              <w:bottom w:val="single" w:sz="4" w:space="0" w:color="000000"/>
              <w:right w:val="single" w:sz="4" w:space="0" w:color="000000"/>
            </w:tcBorders>
            <w:shd w:val="clear" w:color="auto" w:fill="auto"/>
            <w:vAlign w:val="center"/>
          </w:tcPr>
          <w:p w14:paraId="1714CCE3" w14:textId="761B104A"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1404E8C6" w14:textId="77777777" w:rsidR="0038472F" w:rsidRDefault="00577426">
            <w:pPr>
              <w:spacing w:after="0" w:line="240" w:lineRule="auto"/>
              <w:rPr>
                <w:color w:val="000000"/>
                <w:sz w:val="16"/>
                <w:szCs w:val="16"/>
              </w:rPr>
            </w:pPr>
            <w:r>
              <w:rPr>
                <w:color w:val="000000"/>
                <w:sz w:val="16"/>
                <w:szCs w:val="16"/>
              </w:rPr>
              <w:t> </w:t>
            </w:r>
          </w:p>
        </w:tc>
      </w:tr>
      <w:tr w:rsidR="0038472F" w14:paraId="4F53CF1C" w14:textId="77777777">
        <w:trPr>
          <w:trHeight w:val="405"/>
        </w:trPr>
        <w:tc>
          <w:tcPr>
            <w:tcW w:w="4673" w:type="dxa"/>
            <w:tcBorders>
              <w:top w:val="nil"/>
              <w:left w:val="single" w:sz="4" w:space="0" w:color="000000"/>
              <w:bottom w:val="single" w:sz="4" w:space="0" w:color="000000"/>
              <w:right w:val="single" w:sz="4" w:space="0" w:color="000000"/>
            </w:tcBorders>
            <w:shd w:val="clear" w:color="auto" w:fill="auto"/>
            <w:vAlign w:val="center"/>
          </w:tcPr>
          <w:p w14:paraId="345DDFB4" w14:textId="77777777" w:rsidR="0038472F" w:rsidRDefault="00577426">
            <w:pPr>
              <w:spacing w:after="0" w:line="240" w:lineRule="auto"/>
              <w:rPr>
                <w:color w:val="000000"/>
                <w:sz w:val="16"/>
                <w:szCs w:val="16"/>
              </w:rPr>
            </w:pPr>
            <w:r>
              <w:rPr>
                <w:color w:val="000000"/>
                <w:sz w:val="16"/>
                <w:szCs w:val="16"/>
              </w:rPr>
              <w:t>3. Aplicación de pruebas serológicas cuando lo ameriten</w:t>
            </w:r>
          </w:p>
        </w:tc>
        <w:tc>
          <w:tcPr>
            <w:tcW w:w="1701" w:type="dxa"/>
            <w:tcBorders>
              <w:top w:val="nil"/>
              <w:left w:val="nil"/>
              <w:bottom w:val="single" w:sz="4" w:space="0" w:color="000000"/>
              <w:right w:val="single" w:sz="4" w:space="0" w:color="000000"/>
            </w:tcBorders>
            <w:shd w:val="clear" w:color="auto" w:fill="auto"/>
            <w:vAlign w:val="center"/>
          </w:tcPr>
          <w:p w14:paraId="105BBFAE" w14:textId="28843432"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2AD52E09" w14:textId="77777777" w:rsidR="0038472F" w:rsidRDefault="00577426">
            <w:pPr>
              <w:spacing w:after="0" w:line="240" w:lineRule="auto"/>
              <w:rPr>
                <w:color w:val="000000"/>
                <w:sz w:val="16"/>
                <w:szCs w:val="16"/>
              </w:rPr>
            </w:pPr>
            <w:r>
              <w:rPr>
                <w:color w:val="000000"/>
                <w:sz w:val="16"/>
                <w:szCs w:val="16"/>
              </w:rPr>
              <w:t> </w:t>
            </w:r>
          </w:p>
        </w:tc>
      </w:tr>
      <w:tr w:rsidR="0038472F" w14:paraId="7C1BF583" w14:textId="77777777">
        <w:trPr>
          <w:trHeight w:val="4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5D3D35B8" w14:textId="77777777" w:rsidR="0038472F" w:rsidRDefault="00577426">
            <w:pPr>
              <w:spacing w:after="0" w:line="240" w:lineRule="auto"/>
              <w:rPr>
                <w:b/>
                <w:color w:val="000000"/>
                <w:sz w:val="16"/>
                <w:szCs w:val="16"/>
              </w:rPr>
            </w:pPr>
            <w:r>
              <w:rPr>
                <w:b/>
                <w:color w:val="000000"/>
                <w:sz w:val="16"/>
                <w:szCs w:val="16"/>
              </w:rPr>
              <w:t>CASOS SOSPECHOSOS</w:t>
            </w:r>
          </w:p>
        </w:tc>
        <w:tc>
          <w:tcPr>
            <w:tcW w:w="1701" w:type="dxa"/>
            <w:tcBorders>
              <w:top w:val="nil"/>
              <w:left w:val="nil"/>
              <w:bottom w:val="single" w:sz="4" w:space="0" w:color="000000"/>
              <w:right w:val="single" w:sz="4" w:space="0" w:color="000000"/>
            </w:tcBorders>
            <w:shd w:val="clear" w:color="auto" w:fill="auto"/>
            <w:vAlign w:val="center"/>
          </w:tcPr>
          <w:p w14:paraId="1042B7CD" w14:textId="77777777" w:rsidR="0038472F" w:rsidRDefault="00577426">
            <w:pPr>
              <w:spacing w:after="0" w:line="240" w:lineRule="auto"/>
              <w:rPr>
                <w:color w:val="000000"/>
                <w:sz w:val="16"/>
                <w:szCs w:val="16"/>
              </w:rPr>
            </w:pPr>
            <w:r>
              <w:rPr>
                <w:color w:val="000000"/>
                <w:sz w:val="16"/>
                <w:szCs w:val="16"/>
              </w:rPr>
              <w:t> </w:t>
            </w:r>
          </w:p>
        </w:tc>
        <w:tc>
          <w:tcPr>
            <w:tcW w:w="2268" w:type="dxa"/>
            <w:tcBorders>
              <w:top w:val="nil"/>
              <w:left w:val="nil"/>
              <w:bottom w:val="single" w:sz="4" w:space="0" w:color="000000"/>
              <w:right w:val="single" w:sz="4" w:space="0" w:color="000000"/>
            </w:tcBorders>
            <w:shd w:val="clear" w:color="auto" w:fill="auto"/>
            <w:vAlign w:val="center"/>
          </w:tcPr>
          <w:p w14:paraId="6A91F2C9" w14:textId="77777777" w:rsidR="0038472F" w:rsidRDefault="00577426">
            <w:pPr>
              <w:spacing w:after="0" w:line="240" w:lineRule="auto"/>
              <w:rPr>
                <w:color w:val="000000"/>
                <w:sz w:val="16"/>
                <w:szCs w:val="16"/>
              </w:rPr>
            </w:pPr>
            <w:r>
              <w:rPr>
                <w:color w:val="000000"/>
                <w:sz w:val="16"/>
                <w:szCs w:val="16"/>
              </w:rPr>
              <w:t> </w:t>
            </w:r>
          </w:p>
        </w:tc>
      </w:tr>
      <w:tr w:rsidR="0038472F" w14:paraId="7596ED13" w14:textId="77777777">
        <w:trPr>
          <w:trHeight w:val="720"/>
        </w:trPr>
        <w:tc>
          <w:tcPr>
            <w:tcW w:w="4673" w:type="dxa"/>
            <w:tcBorders>
              <w:top w:val="nil"/>
              <w:left w:val="single" w:sz="4" w:space="0" w:color="000000"/>
              <w:bottom w:val="single" w:sz="4" w:space="0" w:color="000000"/>
              <w:right w:val="single" w:sz="4" w:space="0" w:color="000000"/>
            </w:tcBorders>
            <w:shd w:val="clear" w:color="auto" w:fill="auto"/>
            <w:vAlign w:val="center"/>
          </w:tcPr>
          <w:p w14:paraId="57A6A364" w14:textId="789ED2B1" w:rsidR="0038472F" w:rsidRDefault="00577426">
            <w:pPr>
              <w:spacing w:after="0" w:line="240" w:lineRule="auto"/>
              <w:rPr>
                <w:color w:val="000000"/>
                <w:sz w:val="16"/>
                <w:szCs w:val="16"/>
              </w:rPr>
            </w:pPr>
            <w:r>
              <w:rPr>
                <w:color w:val="000000"/>
                <w:sz w:val="16"/>
                <w:szCs w:val="16"/>
              </w:rPr>
              <w:t xml:space="preserve">Aplicación de la ficha epidemiológica de </w:t>
            </w:r>
            <w:r w:rsidR="00C831DE">
              <w:rPr>
                <w:color w:val="000000"/>
                <w:sz w:val="16"/>
                <w:szCs w:val="16"/>
              </w:rPr>
              <w:t>COVID</w:t>
            </w:r>
            <w:r>
              <w:rPr>
                <w:color w:val="000000"/>
                <w:sz w:val="16"/>
                <w:szCs w:val="16"/>
              </w:rPr>
              <w:t>-19 establecida por MINSA a todos los casos sospechosos en trabajadores de bajo riesgo</w:t>
            </w:r>
          </w:p>
        </w:tc>
        <w:tc>
          <w:tcPr>
            <w:tcW w:w="1701" w:type="dxa"/>
            <w:tcBorders>
              <w:top w:val="nil"/>
              <w:left w:val="nil"/>
              <w:bottom w:val="single" w:sz="4" w:space="0" w:color="000000"/>
              <w:right w:val="single" w:sz="4" w:space="0" w:color="000000"/>
            </w:tcBorders>
            <w:shd w:val="clear" w:color="auto" w:fill="auto"/>
            <w:vAlign w:val="center"/>
          </w:tcPr>
          <w:p w14:paraId="2ED71676" w14:textId="287614CB"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0C856C43" w14:textId="77777777" w:rsidR="0038472F" w:rsidRDefault="00577426">
            <w:pPr>
              <w:spacing w:after="0" w:line="240" w:lineRule="auto"/>
              <w:rPr>
                <w:color w:val="000000"/>
                <w:sz w:val="16"/>
                <w:szCs w:val="16"/>
              </w:rPr>
            </w:pPr>
            <w:r>
              <w:rPr>
                <w:color w:val="000000"/>
                <w:sz w:val="16"/>
                <w:szCs w:val="16"/>
              </w:rPr>
              <w:t> </w:t>
            </w:r>
          </w:p>
        </w:tc>
      </w:tr>
      <w:tr w:rsidR="0038472F" w14:paraId="32EA5499" w14:textId="77777777">
        <w:trPr>
          <w:trHeight w:val="285"/>
        </w:trPr>
        <w:tc>
          <w:tcPr>
            <w:tcW w:w="4673" w:type="dxa"/>
            <w:tcBorders>
              <w:top w:val="nil"/>
              <w:left w:val="single" w:sz="4" w:space="0" w:color="000000"/>
              <w:bottom w:val="single" w:sz="4" w:space="0" w:color="000000"/>
              <w:right w:val="single" w:sz="4" w:space="0" w:color="000000"/>
            </w:tcBorders>
            <w:shd w:val="clear" w:color="auto" w:fill="auto"/>
            <w:vAlign w:val="center"/>
          </w:tcPr>
          <w:p w14:paraId="3A11EE95" w14:textId="77777777" w:rsidR="0038472F" w:rsidRDefault="00577426">
            <w:pPr>
              <w:spacing w:after="0" w:line="240" w:lineRule="auto"/>
              <w:rPr>
                <w:color w:val="000000"/>
                <w:sz w:val="16"/>
                <w:szCs w:val="16"/>
              </w:rPr>
            </w:pPr>
            <w:r>
              <w:rPr>
                <w:color w:val="000000"/>
                <w:sz w:val="16"/>
                <w:szCs w:val="16"/>
              </w:rPr>
              <w:t>Identificación de contactos en casos sospechosos</w:t>
            </w:r>
          </w:p>
        </w:tc>
        <w:tc>
          <w:tcPr>
            <w:tcW w:w="1701" w:type="dxa"/>
            <w:tcBorders>
              <w:top w:val="nil"/>
              <w:left w:val="nil"/>
              <w:bottom w:val="single" w:sz="4" w:space="0" w:color="000000"/>
              <w:right w:val="single" w:sz="4" w:space="0" w:color="000000"/>
            </w:tcBorders>
            <w:shd w:val="clear" w:color="auto" w:fill="auto"/>
            <w:vAlign w:val="center"/>
          </w:tcPr>
          <w:p w14:paraId="5CFAAD8F" w14:textId="40A1F30C"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17E12237" w14:textId="77777777" w:rsidR="0038472F" w:rsidRDefault="00577426">
            <w:pPr>
              <w:spacing w:after="0" w:line="240" w:lineRule="auto"/>
              <w:rPr>
                <w:color w:val="000000"/>
                <w:sz w:val="16"/>
                <w:szCs w:val="16"/>
              </w:rPr>
            </w:pPr>
            <w:r>
              <w:rPr>
                <w:color w:val="000000"/>
                <w:sz w:val="16"/>
                <w:szCs w:val="16"/>
              </w:rPr>
              <w:t> </w:t>
            </w:r>
          </w:p>
        </w:tc>
      </w:tr>
      <w:tr w:rsidR="0038472F" w14:paraId="3FBE9F63" w14:textId="77777777">
        <w:trPr>
          <w:trHeight w:val="660"/>
        </w:trPr>
        <w:tc>
          <w:tcPr>
            <w:tcW w:w="4673" w:type="dxa"/>
            <w:tcBorders>
              <w:top w:val="nil"/>
              <w:left w:val="single" w:sz="4" w:space="0" w:color="000000"/>
              <w:bottom w:val="single" w:sz="4" w:space="0" w:color="000000"/>
              <w:right w:val="single" w:sz="4" w:space="0" w:color="000000"/>
            </w:tcBorders>
            <w:shd w:val="clear" w:color="auto" w:fill="auto"/>
            <w:vAlign w:val="center"/>
          </w:tcPr>
          <w:p w14:paraId="62BC4965" w14:textId="77777777" w:rsidR="0038472F" w:rsidRDefault="00577426">
            <w:pPr>
              <w:spacing w:after="0" w:line="240" w:lineRule="auto"/>
              <w:rPr>
                <w:color w:val="000000"/>
                <w:sz w:val="16"/>
                <w:szCs w:val="16"/>
              </w:rPr>
            </w:pPr>
            <w:r>
              <w:rPr>
                <w:color w:val="000000"/>
                <w:sz w:val="16"/>
                <w:szCs w:val="16"/>
              </w:rPr>
              <w:t>Se comunica a la autoridad de salud de su jurisdicción o EPS para el seguimiento de casos correspondientes.</w:t>
            </w:r>
          </w:p>
        </w:tc>
        <w:tc>
          <w:tcPr>
            <w:tcW w:w="1701" w:type="dxa"/>
            <w:tcBorders>
              <w:top w:val="nil"/>
              <w:left w:val="nil"/>
              <w:bottom w:val="single" w:sz="4" w:space="0" w:color="000000"/>
              <w:right w:val="single" w:sz="4" w:space="0" w:color="000000"/>
            </w:tcBorders>
            <w:shd w:val="clear" w:color="auto" w:fill="auto"/>
            <w:vAlign w:val="center"/>
          </w:tcPr>
          <w:p w14:paraId="6C58A365" w14:textId="395D0668" w:rsidR="0038472F" w:rsidRDefault="00577426">
            <w:pPr>
              <w:spacing w:after="0" w:line="240" w:lineRule="auto"/>
              <w:rPr>
                <w:color w:val="000000"/>
                <w:sz w:val="16"/>
                <w:szCs w:val="16"/>
              </w:rPr>
            </w:pPr>
            <w:r>
              <w:rPr>
                <w:color w:val="000000"/>
                <w:sz w:val="16"/>
                <w:szCs w:val="16"/>
              </w:rPr>
              <w:t> </w:t>
            </w:r>
            <w:r w:rsidR="00606925">
              <w:rPr>
                <w:color w:val="000000"/>
                <w:sz w:val="16"/>
                <w:szCs w:val="16"/>
              </w:rPr>
              <w:t>NO</w:t>
            </w:r>
          </w:p>
        </w:tc>
        <w:tc>
          <w:tcPr>
            <w:tcW w:w="2268" w:type="dxa"/>
            <w:tcBorders>
              <w:top w:val="nil"/>
              <w:left w:val="nil"/>
              <w:bottom w:val="single" w:sz="4" w:space="0" w:color="000000"/>
              <w:right w:val="single" w:sz="4" w:space="0" w:color="000000"/>
            </w:tcBorders>
            <w:shd w:val="clear" w:color="auto" w:fill="auto"/>
            <w:vAlign w:val="center"/>
          </w:tcPr>
          <w:p w14:paraId="1F8155A0" w14:textId="7BAC44B5" w:rsidR="0038472F" w:rsidRDefault="00606925">
            <w:pPr>
              <w:spacing w:after="0" w:line="240" w:lineRule="auto"/>
              <w:rPr>
                <w:color w:val="000000"/>
                <w:sz w:val="16"/>
                <w:szCs w:val="16"/>
              </w:rPr>
            </w:pPr>
            <w:r>
              <w:rPr>
                <w:color w:val="000000"/>
                <w:sz w:val="16"/>
                <w:szCs w:val="16"/>
              </w:rPr>
              <w:t>El seguimiento lo realiza área de salud de la empresa por el SIS</w:t>
            </w:r>
            <w:r w:rsidR="00C831DE">
              <w:rPr>
                <w:color w:val="000000"/>
                <w:sz w:val="16"/>
                <w:szCs w:val="16"/>
              </w:rPr>
              <w:t>COVID</w:t>
            </w:r>
          </w:p>
        </w:tc>
      </w:tr>
      <w:tr w:rsidR="0038472F" w14:paraId="33432315" w14:textId="77777777">
        <w:trPr>
          <w:trHeight w:val="585"/>
        </w:trPr>
        <w:tc>
          <w:tcPr>
            <w:tcW w:w="4673" w:type="dxa"/>
            <w:tcBorders>
              <w:top w:val="nil"/>
              <w:left w:val="single" w:sz="4" w:space="0" w:color="000000"/>
              <w:bottom w:val="single" w:sz="4" w:space="0" w:color="000000"/>
              <w:right w:val="single" w:sz="4" w:space="0" w:color="000000"/>
            </w:tcBorders>
            <w:shd w:val="clear" w:color="auto" w:fill="auto"/>
            <w:vAlign w:val="center"/>
          </w:tcPr>
          <w:p w14:paraId="0EF55EA7" w14:textId="77777777" w:rsidR="0038472F" w:rsidRDefault="00577426">
            <w:pPr>
              <w:spacing w:after="0" w:line="240" w:lineRule="auto"/>
              <w:rPr>
                <w:color w:val="000000"/>
                <w:sz w:val="16"/>
                <w:szCs w:val="16"/>
              </w:rPr>
            </w:pPr>
            <w:r>
              <w:rPr>
                <w:color w:val="000000"/>
                <w:sz w:val="16"/>
                <w:szCs w:val="16"/>
              </w:rPr>
              <w:t>Se realiza seguimiento clínico a distancia diariamente al trabajador identificado como sospechoso</w:t>
            </w:r>
          </w:p>
        </w:tc>
        <w:tc>
          <w:tcPr>
            <w:tcW w:w="1701" w:type="dxa"/>
            <w:tcBorders>
              <w:top w:val="nil"/>
              <w:left w:val="nil"/>
              <w:bottom w:val="single" w:sz="4" w:space="0" w:color="000000"/>
              <w:right w:val="single" w:sz="4" w:space="0" w:color="000000"/>
            </w:tcBorders>
            <w:shd w:val="clear" w:color="auto" w:fill="auto"/>
            <w:vAlign w:val="center"/>
          </w:tcPr>
          <w:p w14:paraId="763CDD4B" w14:textId="082541D3"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18028208" w14:textId="77777777" w:rsidR="0038472F" w:rsidRDefault="00577426">
            <w:pPr>
              <w:spacing w:after="0" w:line="240" w:lineRule="auto"/>
              <w:rPr>
                <w:color w:val="000000"/>
                <w:sz w:val="16"/>
                <w:szCs w:val="16"/>
              </w:rPr>
            </w:pPr>
            <w:r>
              <w:rPr>
                <w:color w:val="000000"/>
                <w:sz w:val="16"/>
                <w:szCs w:val="16"/>
              </w:rPr>
              <w:t> </w:t>
            </w:r>
          </w:p>
        </w:tc>
      </w:tr>
      <w:tr w:rsidR="0038472F" w14:paraId="580775FD" w14:textId="77777777">
        <w:trPr>
          <w:trHeight w:val="288"/>
        </w:trPr>
        <w:tc>
          <w:tcPr>
            <w:tcW w:w="4673" w:type="dxa"/>
            <w:tcBorders>
              <w:top w:val="nil"/>
              <w:left w:val="single" w:sz="4" w:space="0" w:color="000000"/>
              <w:bottom w:val="single" w:sz="4" w:space="0" w:color="000000"/>
              <w:right w:val="single" w:sz="4" w:space="0" w:color="000000"/>
            </w:tcBorders>
            <w:shd w:val="clear" w:color="auto" w:fill="auto"/>
            <w:vAlign w:val="center"/>
          </w:tcPr>
          <w:p w14:paraId="31A59C9E" w14:textId="77777777" w:rsidR="0038472F" w:rsidRDefault="00577426">
            <w:pPr>
              <w:spacing w:after="0" w:line="240" w:lineRule="auto"/>
              <w:rPr>
                <w:b/>
                <w:color w:val="000000"/>
                <w:sz w:val="16"/>
                <w:szCs w:val="16"/>
              </w:rPr>
            </w:pPr>
            <w:r>
              <w:rPr>
                <w:b/>
                <w:color w:val="000000"/>
                <w:sz w:val="16"/>
                <w:szCs w:val="16"/>
              </w:rPr>
              <w:t>MEDIDAS DE HIGIENE</w:t>
            </w:r>
          </w:p>
        </w:tc>
        <w:tc>
          <w:tcPr>
            <w:tcW w:w="1701" w:type="dxa"/>
            <w:tcBorders>
              <w:top w:val="nil"/>
              <w:left w:val="nil"/>
              <w:bottom w:val="single" w:sz="4" w:space="0" w:color="000000"/>
              <w:right w:val="single" w:sz="4" w:space="0" w:color="000000"/>
            </w:tcBorders>
            <w:shd w:val="clear" w:color="auto" w:fill="auto"/>
            <w:vAlign w:val="center"/>
          </w:tcPr>
          <w:p w14:paraId="397637E2" w14:textId="77777777" w:rsidR="0038472F" w:rsidRDefault="00577426">
            <w:pPr>
              <w:spacing w:after="0" w:line="240" w:lineRule="auto"/>
              <w:rPr>
                <w:color w:val="000000"/>
                <w:sz w:val="16"/>
                <w:szCs w:val="16"/>
              </w:rPr>
            </w:pPr>
            <w:r>
              <w:rPr>
                <w:color w:val="000000"/>
                <w:sz w:val="16"/>
                <w:szCs w:val="16"/>
              </w:rPr>
              <w:t> </w:t>
            </w:r>
          </w:p>
        </w:tc>
        <w:tc>
          <w:tcPr>
            <w:tcW w:w="2268" w:type="dxa"/>
            <w:tcBorders>
              <w:top w:val="nil"/>
              <w:left w:val="nil"/>
              <w:bottom w:val="single" w:sz="4" w:space="0" w:color="000000"/>
              <w:right w:val="single" w:sz="4" w:space="0" w:color="000000"/>
            </w:tcBorders>
            <w:shd w:val="clear" w:color="auto" w:fill="auto"/>
            <w:vAlign w:val="center"/>
          </w:tcPr>
          <w:p w14:paraId="074AB4D1" w14:textId="77777777" w:rsidR="0038472F" w:rsidRDefault="00577426">
            <w:pPr>
              <w:spacing w:after="0" w:line="240" w:lineRule="auto"/>
              <w:rPr>
                <w:color w:val="000000"/>
                <w:sz w:val="16"/>
                <w:szCs w:val="16"/>
              </w:rPr>
            </w:pPr>
            <w:r>
              <w:rPr>
                <w:color w:val="000000"/>
                <w:sz w:val="16"/>
                <w:szCs w:val="16"/>
              </w:rPr>
              <w:t> </w:t>
            </w:r>
          </w:p>
        </w:tc>
      </w:tr>
      <w:tr w:rsidR="0038472F" w14:paraId="5BB722C7" w14:textId="77777777">
        <w:trPr>
          <w:trHeight w:val="576"/>
        </w:trPr>
        <w:tc>
          <w:tcPr>
            <w:tcW w:w="4673" w:type="dxa"/>
            <w:tcBorders>
              <w:top w:val="nil"/>
              <w:left w:val="single" w:sz="4" w:space="0" w:color="000000"/>
              <w:bottom w:val="single" w:sz="4" w:space="0" w:color="000000"/>
              <w:right w:val="single" w:sz="4" w:space="0" w:color="000000"/>
            </w:tcBorders>
            <w:shd w:val="clear" w:color="auto" w:fill="auto"/>
            <w:vAlign w:val="center"/>
          </w:tcPr>
          <w:p w14:paraId="3146505D" w14:textId="77777777" w:rsidR="0038472F" w:rsidRDefault="00577426">
            <w:pPr>
              <w:spacing w:after="0" w:line="240" w:lineRule="auto"/>
              <w:rPr>
                <w:color w:val="000000"/>
                <w:sz w:val="16"/>
                <w:szCs w:val="16"/>
              </w:rPr>
            </w:pPr>
            <w:r>
              <w:rPr>
                <w:color w:val="000000"/>
                <w:sz w:val="16"/>
                <w:szCs w:val="16"/>
              </w:rPr>
              <w:lastRenderedPageBreak/>
              <w:t>Se aseguran los puntos de lavado de manos con agua potable, jabón líquido o jabón desinfectante y papel toalla.</w:t>
            </w:r>
          </w:p>
        </w:tc>
        <w:tc>
          <w:tcPr>
            <w:tcW w:w="1701" w:type="dxa"/>
            <w:tcBorders>
              <w:top w:val="nil"/>
              <w:left w:val="nil"/>
              <w:bottom w:val="single" w:sz="4" w:space="0" w:color="000000"/>
              <w:right w:val="single" w:sz="4" w:space="0" w:color="000000"/>
            </w:tcBorders>
            <w:shd w:val="clear" w:color="auto" w:fill="auto"/>
            <w:vAlign w:val="center"/>
          </w:tcPr>
          <w:p w14:paraId="7185D760" w14:textId="75F03B80"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36A464AD" w14:textId="77777777" w:rsidR="0038472F" w:rsidRDefault="00577426">
            <w:pPr>
              <w:spacing w:after="0" w:line="240" w:lineRule="auto"/>
              <w:rPr>
                <w:color w:val="000000"/>
                <w:sz w:val="16"/>
                <w:szCs w:val="16"/>
              </w:rPr>
            </w:pPr>
            <w:r>
              <w:rPr>
                <w:color w:val="000000"/>
                <w:sz w:val="16"/>
                <w:szCs w:val="16"/>
              </w:rPr>
              <w:t> </w:t>
            </w:r>
          </w:p>
        </w:tc>
      </w:tr>
      <w:tr w:rsidR="0038472F" w14:paraId="2668C43D" w14:textId="77777777">
        <w:trPr>
          <w:trHeight w:val="288"/>
        </w:trPr>
        <w:tc>
          <w:tcPr>
            <w:tcW w:w="4673" w:type="dxa"/>
            <w:tcBorders>
              <w:top w:val="nil"/>
              <w:left w:val="single" w:sz="4" w:space="0" w:color="000000"/>
              <w:bottom w:val="single" w:sz="4" w:space="0" w:color="000000"/>
              <w:right w:val="single" w:sz="4" w:space="0" w:color="000000"/>
            </w:tcBorders>
            <w:shd w:val="clear" w:color="auto" w:fill="auto"/>
            <w:vAlign w:val="center"/>
          </w:tcPr>
          <w:p w14:paraId="1BBE15A5" w14:textId="77777777" w:rsidR="0038472F" w:rsidRDefault="00577426">
            <w:pPr>
              <w:spacing w:after="0" w:line="240" w:lineRule="auto"/>
              <w:rPr>
                <w:color w:val="000000"/>
                <w:sz w:val="16"/>
                <w:szCs w:val="16"/>
              </w:rPr>
            </w:pPr>
            <w:r>
              <w:rPr>
                <w:color w:val="000000"/>
                <w:sz w:val="16"/>
                <w:szCs w:val="16"/>
              </w:rPr>
              <w:t>Se aseguran puntos de alcohol para la desinfección de manos.</w:t>
            </w:r>
          </w:p>
        </w:tc>
        <w:tc>
          <w:tcPr>
            <w:tcW w:w="1701" w:type="dxa"/>
            <w:tcBorders>
              <w:top w:val="nil"/>
              <w:left w:val="nil"/>
              <w:bottom w:val="single" w:sz="4" w:space="0" w:color="000000"/>
              <w:right w:val="single" w:sz="4" w:space="0" w:color="000000"/>
            </w:tcBorders>
            <w:shd w:val="clear" w:color="auto" w:fill="auto"/>
            <w:vAlign w:val="center"/>
          </w:tcPr>
          <w:p w14:paraId="66511D40" w14:textId="339279E7"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50DC16F0" w14:textId="77777777" w:rsidR="0038472F" w:rsidRDefault="00577426">
            <w:pPr>
              <w:spacing w:after="0" w:line="240" w:lineRule="auto"/>
              <w:rPr>
                <w:color w:val="000000"/>
                <w:sz w:val="16"/>
                <w:szCs w:val="16"/>
              </w:rPr>
            </w:pPr>
            <w:r>
              <w:rPr>
                <w:color w:val="000000"/>
                <w:sz w:val="16"/>
                <w:szCs w:val="16"/>
              </w:rPr>
              <w:t> </w:t>
            </w:r>
          </w:p>
        </w:tc>
      </w:tr>
      <w:tr w:rsidR="0038472F" w14:paraId="7917FF46" w14:textId="77777777">
        <w:trPr>
          <w:trHeight w:val="576"/>
        </w:trPr>
        <w:tc>
          <w:tcPr>
            <w:tcW w:w="4673" w:type="dxa"/>
            <w:tcBorders>
              <w:top w:val="nil"/>
              <w:left w:val="single" w:sz="4" w:space="0" w:color="000000"/>
              <w:bottom w:val="single" w:sz="4" w:space="0" w:color="000000"/>
              <w:right w:val="single" w:sz="4" w:space="0" w:color="000000"/>
            </w:tcBorders>
            <w:shd w:val="clear" w:color="auto" w:fill="auto"/>
            <w:vAlign w:val="center"/>
          </w:tcPr>
          <w:p w14:paraId="1C3D23D7" w14:textId="77777777" w:rsidR="0038472F" w:rsidRDefault="00577426">
            <w:pPr>
              <w:spacing w:after="0" w:line="240" w:lineRule="auto"/>
              <w:rPr>
                <w:color w:val="000000"/>
                <w:sz w:val="16"/>
                <w:szCs w:val="16"/>
              </w:rPr>
            </w:pPr>
            <w:r>
              <w:rPr>
                <w:color w:val="000000"/>
                <w:sz w:val="16"/>
                <w:szCs w:val="16"/>
              </w:rPr>
              <w:t>Se ubica un punto de lavado o de dispensador de alcohol en el ingreso del centro de trabajo.</w:t>
            </w:r>
          </w:p>
        </w:tc>
        <w:tc>
          <w:tcPr>
            <w:tcW w:w="1701" w:type="dxa"/>
            <w:tcBorders>
              <w:top w:val="nil"/>
              <w:left w:val="nil"/>
              <w:bottom w:val="single" w:sz="4" w:space="0" w:color="000000"/>
              <w:right w:val="single" w:sz="4" w:space="0" w:color="000000"/>
            </w:tcBorders>
            <w:shd w:val="clear" w:color="auto" w:fill="auto"/>
            <w:vAlign w:val="center"/>
          </w:tcPr>
          <w:p w14:paraId="7094B41D" w14:textId="6CBEDECC"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13CEA18B" w14:textId="77777777" w:rsidR="0038472F" w:rsidRDefault="00577426">
            <w:pPr>
              <w:spacing w:after="0" w:line="240" w:lineRule="auto"/>
              <w:rPr>
                <w:color w:val="000000"/>
                <w:sz w:val="16"/>
                <w:szCs w:val="16"/>
              </w:rPr>
            </w:pPr>
            <w:r>
              <w:rPr>
                <w:color w:val="000000"/>
                <w:sz w:val="16"/>
                <w:szCs w:val="16"/>
              </w:rPr>
              <w:t> </w:t>
            </w:r>
          </w:p>
        </w:tc>
      </w:tr>
      <w:tr w:rsidR="0038472F" w14:paraId="7F5D70DE" w14:textId="77777777">
        <w:trPr>
          <w:trHeight w:val="576"/>
        </w:trPr>
        <w:tc>
          <w:tcPr>
            <w:tcW w:w="4673" w:type="dxa"/>
            <w:tcBorders>
              <w:top w:val="nil"/>
              <w:left w:val="single" w:sz="4" w:space="0" w:color="000000"/>
              <w:bottom w:val="single" w:sz="4" w:space="0" w:color="000000"/>
              <w:right w:val="single" w:sz="4" w:space="0" w:color="000000"/>
            </w:tcBorders>
            <w:shd w:val="clear" w:color="auto" w:fill="auto"/>
            <w:vAlign w:val="center"/>
          </w:tcPr>
          <w:p w14:paraId="28A91FF6" w14:textId="77777777" w:rsidR="0038472F" w:rsidRDefault="00577426">
            <w:pPr>
              <w:spacing w:after="0" w:line="240" w:lineRule="auto"/>
              <w:rPr>
                <w:color w:val="000000"/>
                <w:sz w:val="16"/>
                <w:szCs w:val="16"/>
              </w:rPr>
            </w:pPr>
            <w:r>
              <w:rPr>
                <w:color w:val="000000"/>
                <w:sz w:val="16"/>
                <w:szCs w:val="16"/>
              </w:rPr>
              <w:t>Los trabajadores proceden al lavado de manos previo al inicio de sus actividades.</w:t>
            </w:r>
          </w:p>
        </w:tc>
        <w:tc>
          <w:tcPr>
            <w:tcW w:w="1701" w:type="dxa"/>
            <w:tcBorders>
              <w:top w:val="nil"/>
              <w:left w:val="nil"/>
              <w:bottom w:val="single" w:sz="4" w:space="0" w:color="000000"/>
              <w:right w:val="single" w:sz="4" w:space="0" w:color="000000"/>
            </w:tcBorders>
            <w:shd w:val="clear" w:color="auto" w:fill="auto"/>
            <w:vAlign w:val="center"/>
          </w:tcPr>
          <w:p w14:paraId="7B3BD9D5" w14:textId="5C2DAB55"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4220CCCB" w14:textId="77777777" w:rsidR="0038472F" w:rsidRDefault="00577426">
            <w:pPr>
              <w:spacing w:after="0" w:line="240" w:lineRule="auto"/>
              <w:rPr>
                <w:color w:val="000000"/>
                <w:sz w:val="16"/>
                <w:szCs w:val="16"/>
              </w:rPr>
            </w:pPr>
            <w:r>
              <w:rPr>
                <w:color w:val="000000"/>
                <w:sz w:val="16"/>
                <w:szCs w:val="16"/>
              </w:rPr>
              <w:t> </w:t>
            </w:r>
          </w:p>
        </w:tc>
      </w:tr>
      <w:tr w:rsidR="0038472F" w14:paraId="604CC737" w14:textId="77777777">
        <w:trPr>
          <w:trHeight w:val="864"/>
        </w:trPr>
        <w:tc>
          <w:tcPr>
            <w:tcW w:w="4673" w:type="dxa"/>
            <w:tcBorders>
              <w:top w:val="nil"/>
              <w:left w:val="single" w:sz="4" w:space="0" w:color="000000"/>
              <w:bottom w:val="single" w:sz="4" w:space="0" w:color="000000"/>
              <w:right w:val="single" w:sz="4" w:space="0" w:color="000000"/>
            </w:tcBorders>
            <w:shd w:val="clear" w:color="auto" w:fill="auto"/>
            <w:vAlign w:val="center"/>
          </w:tcPr>
          <w:p w14:paraId="3EBFEEC8" w14:textId="77777777" w:rsidR="0038472F" w:rsidRDefault="00577426">
            <w:pPr>
              <w:spacing w:after="0" w:line="240" w:lineRule="auto"/>
              <w:rPr>
                <w:color w:val="000000"/>
                <w:sz w:val="16"/>
                <w:szCs w:val="16"/>
              </w:rPr>
            </w:pPr>
            <w:r>
              <w:rPr>
                <w:color w:val="000000"/>
                <w:sz w:val="16"/>
                <w:szCs w:val="16"/>
              </w:rPr>
              <w:t>Se colocan carteles en las partes superiores de los puntos de lavados para la ejecución adecuada al método de lavado correcto o el uso del alcohol para la higiene de manos.</w:t>
            </w:r>
          </w:p>
        </w:tc>
        <w:tc>
          <w:tcPr>
            <w:tcW w:w="1701" w:type="dxa"/>
            <w:tcBorders>
              <w:top w:val="nil"/>
              <w:left w:val="nil"/>
              <w:bottom w:val="single" w:sz="4" w:space="0" w:color="000000"/>
              <w:right w:val="single" w:sz="4" w:space="0" w:color="000000"/>
            </w:tcBorders>
            <w:shd w:val="clear" w:color="auto" w:fill="auto"/>
            <w:vAlign w:val="center"/>
          </w:tcPr>
          <w:p w14:paraId="64384B7E" w14:textId="6E110BA6"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5EB4FCA2" w14:textId="77777777" w:rsidR="0038472F" w:rsidRDefault="00577426">
            <w:pPr>
              <w:spacing w:after="0" w:line="240" w:lineRule="auto"/>
              <w:rPr>
                <w:color w:val="000000"/>
                <w:sz w:val="16"/>
                <w:szCs w:val="16"/>
              </w:rPr>
            </w:pPr>
            <w:r>
              <w:rPr>
                <w:color w:val="000000"/>
                <w:sz w:val="16"/>
                <w:szCs w:val="16"/>
              </w:rPr>
              <w:t> </w:t>
            </w:r>
          </w:p>
        </w:tc>
      </w:tr>
      <w:tr w:rsidR="0038472F" w14:paraId="497532B2" w14:textId="77777777">
        <w:trPr>
          <w:trHeight w:val="576"/>
        </w:trPr>
        <w:tc>
          <w:tcPr>
            <w:tcW w:w="4673" w:type="dxa"/>
            <w:tcBorders>
              <w:top w:val="nil"/>
              <w:left w:val="single" w:sz="4" w:space="0" w:color="000000"/>
              <w:bottom w:val="single" w:sz="4" w:space="0" w:color="000000"/>
              <w:right w:val="single" w:sz="4" w:space="0" w:color="000000"/>
            </w:tcBorders>
            <w:shd w:val="clear" w:color="auto" w:fill="auto"/>
            <w:vAlign w:val="center"/>
          </w:tcPr>
          <w:p w14:paraId="7C836630" w14:textId="77777777" w:rsidR="0038472F" w:rsidRDefault="00577426">
            <w:pPr>
              <w:spacing w:after="0" w:line="240" w:lineRule="auto"/>
              <w:rPr>
                <w:b/>
                <w:color w:val="000000"/>
                <w:sz w:val="16"/>
                <w:szCs w:val="16"/>
              </w:rPr>
            </w:pPr>
            <w:r>
              <w:rPr>
                <w:b/>
                <w:color w:val="000000"/>
                <w:sz w:val="16"/>
                <w:szCs w:val="16"/>
              </w:rPr>
              <w:t>SENSIBILIZACION DE LA PREVENCION DEL CONTAGIO EN EL CENTRO DE TRABAJO</w:t>
            </w:r>
          </w:p>
        </w:tc>
        <w:tc>
          <w:tcPr>
            <w:tcW w:w="1701" w:type="dxa"/>
            <w:tcBorders>
              <w:top w:val="nil"/>
              <w:left w:val="nil"/>
              <w:bottom w:val="single" w:sz="4" w:space="0" w:color="000000"/>
              <w:right w:val="single" w:sz="4" w:space="0" w:color="000000"/>
            </w:tcBorders>
            <w:shd w:val="clear" w:color="auto" w:fill="auto"/>
            <w:vAlign w:val="center"/>
          </w:tcPr>
          <w:p w14:paraId="57F43E24" w14:textId="77777777" w:rsidR="0038472F" w:rsidRDefault="00577426">
            <w:pPr>
              <w:spacing w:after="0" w:line="240" w:lineRule="auto"/>
              <w:rPr>
                <w:color w:val="000000"/>
                <w:sz w:val="16"/>
                <w:szCs w:val="16"/>
              </w:rPr>
            </w:pPr>
            <w:r>
              <w:rPr>
                <w:color w:val="000000"/>
                <w:sz w:val="16"/>
                <w:szCs w:val="16"/>
              </w:rPr>
              <w:t> </w:t>
            </w:r>
          </w:p>
        </w:tc>
        <w:tc>
          <w:tcPr>
            <w:tcW w:w="2268" w:type="dxa"/>
            <w:tcBorders>
              <w:top w:val="nil"/>
              <w:left w:val="nil"/>
              <w:bottom w:val="single" w:sz="4" w:space="0" w:color="000000"/>
              <w:right w:val="single" w:sz="4" w:space="0" w:color="000000"/>
            </w:tcBorders>
            <w:shd w:val="clear" w:color="auto" w:fill="auto"/>
            <w:vAlign w:val="center"/>
          </w:tcPr>
          <w:p w14:paraId="5000CAE9" w14:textId="77777777" w:rsidR="0038472F" w:rsidRDefault="00577426">
            <w:pPr>
              <w:spacing w:after="0" w:line="240" w:lineRule="auto"/>
              <w:rPr>
                <w:color w:val="000000"/>
                <w:sz w:val="16"/>
                <w:szCs w:val="16"/>
              </w:rPr>
            </w:pPr>
            <w:r>
              <w:rPr>
                <w:color w:val="000000"/>
                <w:sz w:val="16"/>
                <w:szCs w:val="16"/>
              </w:rPr>
              <w:t> </w:t>
            </w:r>
          </w:p>
        </w:tc>
      </w:tr>
      <w:tr w:rsidR="0038472F" w14:paraId="215DBF15" w14:textId="77777777">
        <w:trPr>
          <w:trHeight w:val="672"/>
        </w:trPr>
        <w:tc>
          <w:tcPr>
            <w:tcW w:w="4673" w:type="dxa"/>
            <w:tcBorders>
              <w:top w:val="nil"/>
              <w:left w:val="single" w:sz="4" w:space="0" w:color="000000"/>
              <w:bottom w:val="single" w:sz="4" w:space="0" w:color="000000"/>
              <w:right w:val="single" w:sz="4" w:space="0" w:color="000000"/>
            </w:tcBorders>
            <w:shd w:val="clear" w:color="auto" w:fill="auto"/>
            <w:vAlign w:val="center"/>
          </w:tcPr>
          <w:p w14:paraId="3026BFA4" w14:textId="77777777" w:rsidR="0038472F" w:rsidRDefault="00577426">
            <w:pPr>
              <w:spacing w:after="0" w:line="240" w:lineRule="auto"/>
              <w:rPr>
                <w:color w:val="000000"/>
                <w:sz w:val="16"/>
                <w:szCs w:val="16"/>
              </w:rPr>
            </w:pPr>
            <w:r>
              <w:rPr>
                <w:color w:val="000000"/>
                <w:sz w:val="16"/>
                <w:szCs w:val="16"/>
              </w:rPr>
              <w:t>Se difunde información sobre coronavirus y medios de protección laboral en lugares visibles.</w:t>
            </w:r>
          </w:p>
        </w:tc>
        <w:tc>
          <w:tcPr>
            <w:tcW w:w="1701" w:type="dxa"/>
            <w:tcBorders>
              <w:top w:val="nil"/>
              <w:left w:val="nil"/>
              <w:bottom w:val="single" w:sz="4" w:space="0" w:color="000000"/>
              <w:right w:val="single" w:sz="4" w:space="0" w:color="000000"/>
            </w:tcBorders>
            <w:shd w:val="clear" w:color="auto" w:fill="auto"/>
            <w:vAlign w:val="center"/>
          </w:tcPr>
          <w:p w14:paraId="5992BC69" w14:textId="49C930D2"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6D52ED12" w14:textId="77777777" w:rsidR="0038472F" w:rsidRDefault="00577426">
            <w:pPr>
              <w:spacing w:after="0" w:line="240" w:lineRule="auto"/>
              <w:rPr>
                <w:color w:val="000000"/>
                <w:sz w:val="16"/>
                <w:szCs w:val="16"/>
              </w:rPr>
            </w:pPr>
            <w:r>
              <w:rPr>
                <w:color w:val="000000"/>
                <w:sz w:val="16"/>
                <w:szCs w:val="16"/>
              </w:rPr>
              <w:t> </w:t>
            </w:r>
          </w:p>
        </w:tc>
      </w:tr>
      <w:tr w:rsidR="0038472F" w14:paraId="680B89DC" w14:textId="77777777">
        <w:trPr>
          <w:trHeight w:val="888"/>
        </w:trPr>
        <w:tc>
          <w:tcPr>
            <w:tcW w:w="4673" w:type="dxa"/>
            <w:tcBorders>
              <w:top w:val="nil"/>
              <w:left w:val="single" w:sz="4" w:space="0" w:color="000000"/>
              <w:bottom w:val="single" w:sz="4" w:space="0" w:color="000000"/>
              <w:right w:val="single" w:sz="4" w:space="0" w:color="000000"/>
            </w:tcBorders>
            <w:shd w:val="clear" w:color="auto" w:fill="auto"/>
            <w:vAlign w:val="center"/>
          </w:tcPr>
          <w:p w14:paraId="24783FB4" w14:textId="77777777" w:rsidR="0038472F" w:rsidRDefault="00577426">
            <w:pPr>
              <w:spacing w:after="0" w:line="240" w:lineRule="auto"/>
              <w:rPr>
                <w:color w:val="000000"/>
                <w:sz w:val="16"/>
                <w:szCs w:val="16"/>
              </w:rPr>
            </w:pPr>
            <w:r>
              <w:rPr>
                <w:color w:val="000000"/>
                <w:sz w:val="16"/>
                <w:szCs w:val="16"/>
              </w:rPr>
              <w:t>Se difunde la importancia del lavado de manos, toser o estornudar cubriéndose la boca con la flexura del codo, no tocarse el rostro, entre otras prácticas de higiene.</w:t>
            </w:r>
          </w:p>
        </w:tc>
        <w:tc>
          <w:tcPr>
            <w:tcW w:w="1701" w:type="dxa"/>
            <w:tcBorders>
              <w:top w:val="nil"/>
              <w:left w:val="nil"/>
              <w:bottom w:val="single" w:sz="4" w:space="0" w:color="000000"/>
              <w:right w:val="single" w:sz="4" w:space="0" w:color="000000"/>
            </w:tcBorders>
            <w:shd w:val="clear" w:color="auto" w:fill="auto"/>
            <w:vAlign w:val="center"/>
          </w:tcPr>
          <w:p w14:paraId="3430A346" w14:textId="585BFF87"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48F487D3" w14:textId="77777777" w:rsidR="0038472F" w:rsidRDefault="00577426">
            <w:pPr>
              <w:spacing w:after="0" w:line="240" w:lineRule="auto"/>
              <w:rPr>
                <w:color w:val="000000"/>
                <w:sz w:val="16"/>
                <w:szCs w:val="16"/>
              </w:rPr>
            </w:pPr>
            <w:r>
              <w:rPr>
                <w:color w:val="000000"/>
                <w:sz w:val="16"/>
                <w:szCs w:val="16"/>
              </w:rPr>
              <w:t> </w:t>
            </w:r>
          </w:p>
        </w:tc>
      </w:tr>
      <w:tr w:rsidR="0038472F" w14:paraId="65C9DCED" w14:textId="77777777">
        <w:trPr>
          <w:trHeight w:val="576"/>
        </w:trPr>
        <w:tc>
          <w:tcPr>
            <w:tcW w:w="4673" w:type="dxa"/>
            <w:tcBorders>
              <w:top w:val="nil"/>
              <w:left w:val="single" w:sz="4" w:space="0" w:color="000000"/>
              <w:bottom w:val="single" w:sz="4" w:space="0" w:color="000000"/>
              <w:right w:val="single" w:sz="4" w:space="0" w:color="000000"/>
            </w:tcBorders>
            <w:shd w:val="clear" w:color="auto" w:fill="auto"/>
            <w:vAlign w:val="center"/>
          </w:tcPr>
          <w:p w14:paraId="1DB49F74" w14:textId="77777777" w:rsidR="0038472F" w:rsidRDefault="00577426">
            <w:pPr>
              <w:spacing w:after="0" w:line="240" w:lineRule="auto"/>
              <w:rPr>
                <w:color w:val="000000"/>
                <w:sz w:val="16"/>
                <w:szCs w:val="16"/>
              </w:rPr>
            </w:pPr>
            <w:r>
              <w:rPr>
                <w:color w:val="000000"/>
                <w:sz w:val="16"/>
                <w:szCs w:val="16"/>
              </w:rPr>
              <w:t>Todos los trabajadores utilizan mascarillas según el nivel de riesgo del puesto de trabajo.</w:t>
            </w:r>
          </w:p>
        </w:tc>
        <w:tc>
          <w:tcPr>
            <w:tcW w:w="1701" w:type="dxa"/>
            <w:tcBorders>
              <w:top w:val="nil"/>
              <w:left w:val="nil"/>
              <w:bottom w:val="single" w:sz="4" w:space="0" w:color="000000"/>
              <w:right w:val="single" w:sz="4" w:space="0" w:color="000000"/>
            </w:tcBorders>
            <w:shd w:val="clear" w:color="auto" w:fill="auto"/>
            <w:vAlign w:val="center"/>
          </w:tcPr>
          <w:p w14:paraId="3555F983" w14:textId="6B6CCD7D"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3E51DE4C" w14:textId="77777777" w:rsidR="0038472F" w:rsidRDefault="00577426">
            <w:pPr>
              <w:spacing w:after="0" w:line="240" w:lineRule="auto"/>
              <w:rPr>
                <w:color w:val="000000"/>
                <w:sz w:val="16"/>
                <w:szCs w:val="16"/>
              </w:rPr>
            </w:pPr>
            <w:r>
              <w:rPr>
                <w:color w:val="000000"/>
                <w:sz w:val="16"/>
                <w:szCs w:val="16"/>
              </w:rPr>
              <w:t> </w:t>
            </w:r>
          </w:p>
        </w:tc>
      </w:tr>
      <w:tr w:rsidR="0038472F" w14:paraId="23E1137C" w14:textId="77777777">
        <w:trPr>
          <w:trHeight w:val="576"/>
        </w:trPr>
        <w:tc>
          <w:tcPr>
            <w:tcW w:w="4673" w:type="dxa"/>
            <w:tcBorders>
              <w:top w:val="nil"/>
              <w:left w:val="single" w:sz="4" w:space="0" w:color="000000"/>
              <w:bottom w:val="single" w:sz="4" w:space="0" w:color="000000"/>
              <w:right w:val="single" w:sz="4" w:space="0" w:color="000000"/>
            </w:tcBorders>
            <w:shd w:val="clear" w:color="auto" w:fill="auto"/>
            <w:vAlign w:val="center"/>
          </w:tcPr>
          <w:p w14:paraId="0C2D6FB4" w14:textId="6E7E8405" w:rsidR="0038472F" w:rsidRDefault="00577426">
            <w:pPr>
              <w:spacing w:after="0" w:line="240" w:lineRule="auto"/>
              <w:rPr>
                <w:color w:val="000000"/>
                <w:sz w:val="16"/>
                <w:szCs w:val="16"/>
              </w:rPr>
            </w:pPr>
            <w:r>
              <w:rPr>
                <w:color w:val="000000"/>
                <w:sz w:val="16"/>
                <w:szCs w:val="16"/>
              </w:rPr>
              <w:t xml:space="preserve">Se facilitan medios para responder las inquietudes de los trabajadores respecto al </w:t>
            </w:r>
            <w:r w:rsidR="00C831DE">
              <w:rPr>
                <w:color w:val="000000"/>
                <w:sz w:val="16"/>
                <w:szCs w:val="16"/>
              </w:rPr>
              <w:t>COVID</w:t>
            </w:r>
            <w:r>
              <w:rPr>
                <w:color w:val="000000"/>
                <w:sz w:val="16"/>
                <w:szCs w:val="16"/>
              </w:rPr>
              <w:t>-19.</w:t>
            </w:r>
          </w:p>
        </w:tc>
        <w:tc>
          <w:tcPr>
            <w:tcW w:w="1701" w:type="dxa"/>
            <w:tcBorders>
              <w:top w:val="nil"/>
              <w:left w:val="nil"/>
              <w:bottom w:val="single" w:sz="4" w:space="0" w:color="000000"/>
              <w:right w:val="single" w:sz="4" w:space="0" w:color="000000"/>
            </w:tcBorders>
            <w:shd w:val="clear" w:color="auto" w:fill="auto"/>
            <w:vAlign w:val="center"/>
          </w:tcPr>
          <w:p w14:paraId="46230CAE" w14:textId="45DACEC2"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49AA4335" w14:textId="77777777" w:rsidR="0038472F" w:rsidRDefault="00577426">
            <w:pPr>
              <w:spacing w:after="0" w:line="240" w:lineRule="auto"/>
              <w:rPr>
                <w:color w:val="000000"/>
                <w:sz w:val="16"/>
                <w:szCs w:val="16"/>
              </w:rPr>
            </w:pPr>
            <w:r>
              <w:rPr>
                <w:color w:val="000000"/>
                <w:sz w:val="16"/>
                <w:szCs w:val="16"/>
              </w:rPr>
              <w:t> </w:t>
            </w:r>
          </w:p>
        </w:tc>
      </w:tr>
      <w:tr w:rsidR="0038472F" w14:paraId="0254BF57"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0CB53D9D" w14:textId="77777777" w:rsidR="0038472F" w:rsidRDefault="00577426">
            <w:pPr>
              <w:spacing w:after="0" w:line="240" w:lineRule="auto"/>
              <w:rPr>
                <w:b/>
                <w:color w:val="000000"/>
                <w:sz w:val="16"/>
                <w:szCs w:val="16"/>
              </w:rPr>
            </w:pPr>
            <w:r>
              <w:rPr>
                <w:b/>
                <w:color w:val="000000"/>
                <w:sz w:val="16"/>
                <w:szCs w:val="16"/>
              </w:rPr>
              <w:t>MEDIDAS PREVENTIVAS</w:t>
            </w:r>
          </w:p>
        </w:tc>
        <w:tc>
          <w:tcPr>
            <w:tcW w:w="1701" w:type="dxa"/>
            <w:tcBorders>
              <w:top w:val="nil"/>
              <w:left w:val="nil"/>
              <w:bottom w:val="single" w:sz="4" w:space="0" w:color="000000"/>
              <w:right w:val="single" w:sz="4" w:space="0" w:color="000000"/>
            </w:tcBorders>
            <w:shd w:val="clear" w:color="auto" w:fill="auto"/>
            <w:vAlign w:val="center"/>
          </w:tcPr>
          <w:p w14:paraId="2009610A" w14:textId="77777777" w:rsidR="0038472F" w:rsidRDefault="00577426">
            <w:pPr>
              <w:spacing w:after="0" w:line="240" w:lineRule="auto"/>
              <w:rPr>
                <w:color w:val="000000"/>
                <w:sz w:val="16"/>
                <w:szCs w:val="16"/>
              </w:rPr>
            </w:pPr>
            <w:r>
              <w:rPr>
                <w:color w:val="000000"/>
                <w:sz w:val="16"/>
                <w:szCs w:val="16"/>
              </w:rPr>
              <w:t> </w:t>
            </w:r>
          </w:p>
        </w:tc>
        <w:tc>
          <w:tcPr>
            <w:tcW w:w="2268" w:type="dxa"/>
            <w:tcBorders>
              <w:top w:val="nil"/>
              <w:left w:val="nil"/>
              <w:bottom w:val="single" w:sz="4" w:space="0" w:color="000000"/>
              <w:right w:val="single" w:sz="4" w:space="0" w:color="000000"/>
            </w:tcBorders>
            <w:shd w:val="clear" w:color="auto" w:fill="auto"/>
            <w:vAlign w:val="center"/>
          </w:tcPr>
          <w:p w14:paraId="22DC8E88" w14:textId="77777777" w:rsidR="0038472F" w:rsidRDefault="00577426">
            <w:pPr>
              <w:spacing w:after="0" w:line="240" w:lineRule="auto"/>
              <w:rPr>
                <w:color w:val="000000"/>
                <w:sz w:val="16"/>
                <w:szCs w:val="16"/>
              </w:rPr>
            </w:pPr>
            <w:r>
              <w:rPr>
                <w:color w:val="000000"/>
                <w:sz w:val="16"/>
                <w:szCs w:val="16"/>
              </w:rPr>
              <w:t> </w:t>
            </w:r>
          </w:p>
        </w:tc>
      </w:tr>
      <w:tr w:rsidR="0038472F" w14:paraId="2A6C8744"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083D2E79" w14:textId="77777777" w:rsidR="0038472F" w:rsidRDefault="00577426">
            <w:pPr>
              <w:spacing w:after="0" w:line="240" w:lineRule="auto"/>
              <w:rPr>
                <w:color w:val="000000"/>
                <w:sz w:val="16"/>
                <w:szCs w:val="16"/>
              </w:rPr>
            </w:pPr>
            <w:r>
              <w:rPr>
                <w:color w:val="000000"/>
                <w:sz w:val="16"/>
                <w:szCs w:val="16"/>
              </w:rPr>
              <w:t>Ambientes adecuadamente ventilados.</w:t>
            </w:r>
          </w:p>
        </w:tc>
        <w:tc>
          <w:tcPr>
            <w:tcW w:w="1701" w:type="dxa"/>
            <w:tcBorders>
              <w:top w:val="nil"/>
              <w:left w:val="nil"/>
              <w:bottom w:val="single" w:sz="4" w:space="0" w:color="000000"/>
              <w:right w:val="single" w:sz="4" w:space="0" w:color="000000"/>
            </w:tcBorders>
            <w:shd w:val="clear" w:color="auto" w:fill="auto"/>
            <w:vAlign w:val="center"/>
          </w:tcPr>
          <w:p w14:paraId="2E2C7E79" w14:textId="44B6AC32"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7BFCC05C" w14:textId="77777777" w:rsidR="0038472F" w:rsidRDefault="00577426">
            <w:pPr>
              <w:spacing w:after="0" w:line="240" w:lineRule="auto"/>
              <w:rPr>
                <w:color w:val="000000"/>
                <w:sz w:val="16"/>
                <w:szCs w:val="16"/>
              </w:rPr>
            </w:pPr>
            <w:r>
              <w:rPr>
                <w:color w:val="000000"/>
                <w:sz w:val="16"/>
                <w:szCs w:val="16"/>
              </w:rPr>
              <w:t> </w:t>
            </w:r>
          </w:p>
        </w:tc>
      </w:tr>
      <w:tr w:rsidR="0038472F" w14:paraId="632BB24D" w14:textId="77777777">
        <w:trPr>
          <w:trHeight w:val="612"/>
        </w:trPr>
        <w:tc>
          <w:tcPr>
            <w:tcW w:w="4673" w:type="dxa"/>
            <w:tcBorders>
              <w:top w:val="nil"/>
              <w:left w:val="single" w:sz="4" w:space="0" w:color="000000"/>
              <w:bottom w:val="single" w:sz="4" w:space="0" w:color="000000"/>
              <w:right w:val="single" w:sz="4" w:space="0" w:color="000000"/>
            </w:tcBorders>
            <w:shd w:val="clear" w:color="auto" w:fill="auto"/>
            <w:vAlign w:val="center"/>
          </w:tcPr>
          <w:p w14:paraId="208E04E9" w14:textId="28E327E2" w:rsidR="0038472F" w:rsidRDefault="00577426">
            <w:pPr>
              <w:spacing w:after="0" w:line="240" w:lineRule="auto"/>
              <w:rPr>
                <w:color w:val="000000"/>
                <w:sz w:val="16"/>
                <w:szCs w:val="16"/>
              </w:rPr>
            </w:pPr>
            <w:r>
              <w:rPr>
                <w:color w:val="000000"/>
                <w:sz w:val="16"/>
                <w:szCs w:val="16"/>
              </w:rPr>
              <w:t xml:space="preserve">Se cumple el distanciamiento social de </w:t>
            </w:r>
            <w:r w:rsidR="00606925">
              <w:rPr>
                <w:color w:val="000000"/>
                <w:sz w:val="16"/>
                <w:szCs w:val="16"/>
              </w:rPr>
              <w:t>2</w:t>
            </w:r>
            <w:r>
              <w:rPr>
                <w:color w:val="000000"/>
                <w:sz w:val="16"/>
                <w:szCs w:val="16"/>
              </w:rPr>
              <w:t xml:space="preserve"> metro</w:t>
            </w:r>
            <w:r w:rsidR="00606925">
              <w:rPr>
                <w:color w:val="000000"/>
                <w:sz w:val="16"/>
                <w:szCs w:val="16"/>
              </w:rPr>
              <w:t>s</w:t>
            </w:r>
            <w:r>
              <w:rPr>
                <w:color w:val="000000"/>
                <w:sz w:val="16"/>
                <w:szCs w:val="16"/>
              </w:rPr>
              <w:t xml:space="preserve"> entre trabajadores, además del uso permanente del protector respiratorio, mascarilla quirúrgica o comunitaria según corresponda.</w:t>
            </w:r>
          </w:p>
        </w:tc>
        <w:tc>
          <w:tcPr>
            <w:tcW w:w="1701" w:type="dxa"/>
            <w:tcBorders>
              <w:top w:val="nil"/>
              <w:left w:val="nil"/>
              <w:bottom w:val="single" w:sz="4" w:space="0" w:color="000000"/>
              <w:right w:val="single" w:sz="4" w:space="0" w:color="000000"/>
            </w:tcBorders>
            <w:shd w:val="clear" w:color="auto" w:fill="auto"/>
            <w:vAlign w:val="center"/>
          </w:tcPr>
          <w:p w14:paraId="035F23E2" w14:textId="1BD5B16F"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73F04248" w14:textId="77777777" w:rsidR="0038472F" w:rsidRDefault="00577426">
            <w:pPr>
              <w:spacing w:after="0" w:line="240" w:lineRule="auto"/>
              <w:rPr>
                <w:color w:val="000000"/>
                <w:sz w:val="16"/>
                <w:szCs w:val="16"/>
              </w:rPr>
            </w:pPr>
            <w:r>
              <w:rPr>
                <w:color w:val="000000"/>
                <w:sz w:val="16"/>
                <w:szCs w:val="16"/>
              </w:rPr>
              <w:t> </w:t>
            </w:r>
          </w:p>
        </w:tc>
      </w:tr>
      <w:tr w:rsidR="0038472F" w14:paraId="55BE825C" w14:textId="77777777">
        <w:trPr>
          <w:trHeight w:val="576"/>
        </w:trPr>
        <w:tc>
          <w:tcPr>
            <w:tcW w:w="4673" w:type="dxa"/>
            <w:tcBorders>
              <w:top w:val="nil"/>
              <w:left w:val="single" w:sz="4" w:space="0" w:color="000000"/>
              <w:bottom w:val="single" w:sz="4" w:space="0" w:color="000000"/>
              <w:right w:val="single" w:sz="4" w:space="0" w:color="000000"/>
            </w:tcBorders>
            <w:shd w:val="clear" w:color="auto" w:fill="auto"/>
            <w:vAlign w:val="center"/>
          </w:tcPr>
          <w:p w14:paraId="1E640E6A" w14:textId="77777777" w:rsidR="0038472F" w:rsidRDefault="00577426">
            <w:pPr>
              <w:spacing w:after="0" w:line="240" w:lineRule="auto"/>
              <w:rPr>
                <w:color w:val="000000"/>
                <w:sz w:val="16"/>
                <w:szCs w:val="16"/>
              </w:rPr>
            </w:pPr>
            <w:r>
              <w:rPr>
                <w:color w:val="000000"/>
                <w:sz w:val="16"/>
                <w:szCs w:val="16"/>
              </w:rPr>
              <w:t>Existen medidas de protección a los trabajadores en puestos de atención al cliente. Mediante el empleo de barreras físicas.</w:t>
            </w:r>
          </w:p>
        </w:tc>
        <w:tc>
          <w:tcPr>
            <w:tcW w:w="1701" w:type="dxa"/>
            <w:tcBorders>
              <w:top w:val="nil"/>
              <w:left w:val="nil"/>
              <w:bottom w:val="single" w:sz="4" w:space="0" w:color="000000"/>
              <w:right w:val="single" w:sz="4" w:space="0" w:color="000000"/>
            </w:tcBorders>
            <w:shd w:val="clear" w:color="auto" w:fill="auto"/>
            <w:vAlign w:val="center"/>
          </w:tcPr>
          <w:p w14:paraId="7F89B532" w14:textId="7DEED83E"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60F9444F" w14:textId="77777777" w:rsidR="0038472F" w:rsidRDefault="00577426">
            <w:pPr>
              <w:spacing w:after="0" w:line="240" w:lineRule="auto"/>
              <w:rPr>
                <w:color w:val="000000"/>
                <w:sz w:val="16"/>
                <w:szCs w:val="16"/>
              </w:rPr>
            </w:pPr>
            <w:r>
              <w:rPr>
                <w:color w:val="000000"/>
                <w:sz w:val="16"/>
                <w:szCs w:val="16"/>
              </w:rPr>
              <w:t> </w:t>
            </w:r>
          </w:p>
        </w:tc>
      </w:tr>
      <w:tr w:rsidR="0038472F" w14:paraId="4F86BE39"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089BE056" w14:textId="77777777" w:rsidR="0038472F" w:rsidRDefault="00577426">
            <w:pPr>
              <w:spacing w:after="0" w:line="240" w:lineRule="auto"/>
              <w:rPr>
                <w:color w:val="000000"/>
                <w:sz w:val="16"/>
                <w:szCs w:val="16"/>
              </w:rPr>
            </w:pPr>
            <w:r>
              <w:rPr>
                <w:color w:val="000000"/>
                <w:sz w:val="16"/>
                <w:szCs w:val="16"/>
              </w:rPr>
              <w:t>Se evita las conglomeraciones durante el ingreso y salida del centro de trabajo.</w:t>
            </w:r>
          </w:p>
        </w:tc>
        <w:tc>
          <w:tcPr>
            <w:tcW w:w="1701" w:type="dxa"/>
            <w:tcBorders>
              <w:top w:val="nil"/>
              <w:left w:val="nil"/>
              <w:bottom w:val="single" w:sz="4" w:space="0" w:color="000000"/>
              <w:right w:val="single" w:sz="4" w:space="0" w:color="000000"/>
            </w:tcBorders>
            <w:shd w:val="clear" w:color="auto" w:fill="auto"/>
            <w:vAlign w:val="center"/>
          </w:tcPr>
          <w:p w14:paraId="5EF9FFB5" w14:textId="1FDE2414"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37D3B2FF" w14:textId="77777777" w:rsidR="0038472F" w:rsidRDefault="00577426">
            <w:pPr>
              <w:spacing w:after="0" w:line="240" w:lineRule="auto"/>
              <w:rPr>
                <w:color w:val="000000"/>
                <w:sz w:val="16"/>
                <w:szCs w:val="16"/>
              </w:rPr>
            </w:pPr>
            <w:r>
              <w:rPr>
                <w:color w:val="000000"/>
                <w:sz w:val="16"/>
                <w:szCs w:val="16"/>
              </w:rPr>
              <w:t> </w:t>
            </w:r>
          </w:p>
        </w:tc>
      </w:tr>
      <w:tr w:rsidR="0038472F" w14:paraId="0A0692A0"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7F3C6586" w14:textId="77777777" w:rsidR="0038472F" w:rsidRDefault="00577426">
            <w:pPr>
              <w:spacing w:after="0" w:line="240" w:lineRule="auto"/>
              <w:rPr>
                <w:color w:val="000000"/>
                <w:sz w:val="16"/>
                <w:szCs w:val="16"/>
              </w:rPr>
            </w:pPr>
            <w:r>
              <w:rPr>
                <w:color w:val="000000"/>
                <w:sz w:val="16"/>
                <w:szCs w:val="16"/>
              </w:rPr>
              <w:t>Se establecen puntos estratégicos para acopio y entrega de EPP</w:t>
            </w:r>
          </w:p>
        </w:tc>
        <w:tc>
          <w:tcPr>
            <w:tcW w:w="1701" w:type="dxa"/>
            <w:tcBorders>
              <w:top w:val="nil"/>
              <w:left w:val="nil"/>
              <w:bottom w:val="single" w:sz="4" w:space="0" w:color="000000"/>
              <w:right w:val="single" w:sz="4" w:space="0" w:color="000000"/>
            </w:tcBorders>
            <w:shd w:val="clear" w:color="auto" w:fill="auto"/>
            <w:vAlign w:val="center"/>
          </w:tcPr>
          <w:p w14:paraId="4B0FB732" w14:textId="272A4E7B"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34F3DA32" w14:textId="77777777" w:rsidR="0038472F" w:rsidRDefault="00577426">
            <w:pPr>
              <w:spacing w:after="0" w:line="240" w:lineRule="auto"/>
              <w:rPr>
                <w:color w:val="000000"/>
                <w:sz w:val="16"/>
                <w:szCs w:val="16"/>
              </w:rPr>
            </w:pPr>
            <w:r>
              <w:rPr>
                <w:color w:val="000000"/>
                <w:sz w:val="16"/>
                <w:szCs w:val="16"/>
              </w:rPr>
              <w:t> </w:t>
            </w:r>
          </w:p>
        </w:tc>
      </w:tr>
      <w:tr w:rsidR="0038472F" w14:paraId="44121FF3"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3933AB2A" w14:textId="77777777" w:rsidR="0038472F" w:rsidRDefault="00577426">
            <w:pPr>
              <w:spacing w:after="0" w:line="240" w:lineRule="auto"/>
              <w:rPr>
                <w:color w:val="000000"/>
                <w:sz w:val="16"/>
                <w:szCs w:val="16"/>
              </w:rPr>
            </w:pPr>
            <w:r>
              <w:rPr>
                <w:color w:val="000000"/>
                <w:sz w:val="16"/>
                <w:szCs w:val="16"/>
              </w:rPr>
              <w:t>Se entrega EPP de acuerdo al puesto de trabajo</w:t>
            </w:r>
          </w:p>
        </w:tc>
        <w:tc>
          <w:tcPr>
            <w:tcW w:w="1701" w:type="dxa"/>
            <w:tcBorders>
              <w:top w:val="nil"/>
              <w:left w:val="nil"/>
              <w:bottom w:val="single" w:sz="4" w:space="0" w:color="000000"/>
              <w:right w:val="single" w:sz="4" w:space="0" w:color="000000"/>
            </w:tcBorders>
            <w:shd w:val="clear" w:color="auto" w:fill="auto"/>
            <w:vAlign w:val="center"/>
          </w:tcPr>
          <w:p w14:paraId="0E3A3617" w14:textId="451E4D54"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6A39BCF0" w14:textId="77777777" w:rsidR="0038472F" w:rsidRDefault="00577426">
            <w:pPr>
              <w:spacing w:after="0" w:line="240" w:lineRule="auto"/>
              <w:rPr>
                <w:color w:val="000000"/>
                <w:sz w:val="16"/>
                <w:szCs w:val="16"/>
              </w:rPr>
            </w:pPr>
            <w:r>
              <w:rPr>
                <w:color w:val="000000"/>
                <w:sz w:val="16"/>
                <w:szCs w:val="16"/>
              </w:rPr>
              <w:t> </w:t>
            </w:r>
          </w:p>
        </w:tc>
      </w:tr>
      <w:tr w:rsidR="0038472F" w14:paraId="4BACA1CE"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0660822D" w14:textId="77777777" w:rsidR="0038472F" w:rsidRDefault="00577426">
            <w:pPr>
              <w:spacing w:after="0" w:line="240" w:lineRule="auto"/>
              <w:rPr>
                <w:color w:val="000000"/>
                <w:sz w:val="16"/>
                <w:szCs w:val="16"/>
              </w:rPr>
            </w:pPr>
            <w:r>
              <w:rPr>
                <w:color w:val="000000"/>
                <w:sz w:val="16"/>
                <w:szCs w:val="16"/>
              </w:rPr>
              <w:t>El trabajador utiliza correctamente los EPP</w:t>
            </w:r>
          </w:p>
        </w:tc>
        <w:tc>
          <w:tcPr>
            <w:tcW w:w="1701" w:type="dxa"/>
            <w:tcBorders>
              <w:top w:val="nil"/>
              <w:left w:val="nil"/>
              <w:bottom w:val="single" w:sz="4" w:space="0" w:color="000000"/>
              <w:right w:val="single" w:sz="4" w:space="0" w:color="000000"/>
            </w:tcBorders>
            <w:shd w:val="clear" w:color="auto" w:fill="auto"/>
            <w:vAlign w:val="center"/>
          </w:tcPr>
          <w:p w14:paraId="3F6EA41B" w14:textId="52CC2083"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129A7CA6" w14:textId="77777777" w:rsidR="0038472F" w:rsidRDefault="00577426">
            <w:pPr>
              <w:spacing w:after="0" w:line="240" w:lineRule="auto"/>
              <w:rPr>
                <w:color w:val="000000"/>
                <w:sz w:val="16"/>
                <w:szCs w:val="16"/>
              </w:rPr>
            </w:pPr>
            <w:r>
              <w:rPr>
                <w:color w:val="000000"/>
                <w:sz w:val="16"/>
                <w:szCs w:val="16"/>
              </w:rPr>
              <w:t> </w:t>
            </w:r>
          </w:p>
        </w:tc>
      </w:tr>
      <w:tr w:rsidR="0038472F" w14:paraId="2C82F005" w14:textId="77777777">
        <w:trPr>
          <w:trHeight w:val="612"/>
        </w:trPr>
        <w:tc>
          <w:tcPr>
            <w:tcW w:w="4673" w:type="dxa"/>
            <w:tcBorders>
              <w:top w:val="nil"/>
              <w:left w:val="single" w:sz="4" w:space="0" w:color="000000"/>
              <w:bottom w:val="single" w:sz="4" w:space="0" w:color="000000"/>
              <w:right w:val="single" w:sz="4" w:space="0" w:color="000000"/>
            </w:tcBorders>
            <w:shd w:val="clear" w:color="auto" w:fill="auto"/>
            <w:vAlign w:val="center"/>
          </w:tcPr>
          <w:p w14:paraId="38C829D6" w14:textId="1C7BAAFB" w:rsidR="0038472F" w:rsidRDefault="00577426">
            <w:pPr>
              <w:spacing w:after="0" w:line="240" w:lineRule="auto"/>
              <w:rPr>
                <w:color w:val="000000"/>
                <w:sz w:val="16"/>
                <w:szCs w:val="16"/>
              </w:rPr>
            </w:pPr>
            <w:r>
              <w:rPr>
                <w:color w:val="000000"/>
                <w:sz w:val="16"/>
                <w:szCs w:val="16"/>
              </w:rPr>
              <w:t xml:space="preserve">Medidas preventivas colectivas (Ejemplo: talleres online sobre primeros auxilios psicológicos, apoyo emocional, difusión de información de </w:t>
            </w:r>
            <w:r w:rsidR="00C831DE">
              <w:rPr>
                <w:color w:val="000000"/>
                <w:sz w:val="16"/>
                <w:szCs w:val="16"/>
              </w:rPr>
              <w:t>COVID</w:t>
            </w:r>
            <w:r>
              <w:rPr>
                <w:color w:val="000000"/>
                <w:sz w:val="16"/>
                <w:szCs w:val="16"/>
              </w:rPr>
              <w:t>-19)</w:t>
            </w:r>
          </w:p>
        </w:tc>
        <w:tc>
          <w:tcPr>
            <w:tcW w:w="1701" w:type="dxa"/>
            <w:tcBorders>
              <w:top w:val="nil"/>
              <w:left w:val="nil"/>
              <w:bottom w:val="single" w:sz="4" w:space="0" w:color="000000"/>
              <w:right w:val="single" w:sz="4" w:space="0" w:color="000000"/>
            </w:tcBorders>
            <w:shd w:val="clear" w:color="auto" w:fill="auto"/>
            <w:vAlign w:val="center"/>
          </w:tcPr>
          <w:p w14:paraId="71F9D3F3" w14:textId="5E4D79EA"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18450FFC" w14:textId="77777777" w:rsidR="0038472F" w:rsidRDefault="00577426">
            <w:pPr>
              <w:spacing w:after="0" w:line="240" w:lineRule="auto"/>
              <w:rPr>
                <w:color w:val="000000"/>
                <w:sz w:val="16"/>
                <w:szCs w:val="16"/>
              </w:rPr>
            </w:pPr>
            <w:r>
              <w:rPr>
                <w:color w:val="000000"/>
                <w:sz w:val="16"/>
                <w:szCs w:val="16"/>
              </w:rPr>
              <w:t> </w:t>
            </w:r>
          </w:p>
        </w:tc>
      </w:tr>
      <w:tr w:rsidR="0038472F" w14:paraId="0961151F"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363EAF82" w14:textId="77777777" w:rsidR="0038472F" w:rsidRDefault="00577426">
            <w:pPr>
              <w:spacing w:after="0" w:line="240" w:lineRule="auto"/>
              <w:rPr>
                <w:b/>
                <w:color w:val="000000"/>
                <w:sz w:val="16"/>
                <w:szCs w:val="16"/>
              </w:rPr>
            </w:pPr>
            <w:r>
              <w:rPr>
                <w:b/>
                <w:color w:val="000000"/>
                <w:sz w:val="16"/>
                <w:szCs w:val="16"/>
              </w:rPr>
              <w:t>VIGILANCIA DE LA SALUD DEL TRABAJADOR</w:t>
            </w:r>
          </w:p>
        </w:tc>
        <w:tc>
          <w:tcPr>
            <w:tcW w:w="1701" w:type="dxa"/>
            <w:tcBorders>
              <w:top w:val="nil"/>
              <w:left w:val="nil"/>
              <w:bottom w:val="single" w:sz="4" w:space="0" w:color="000000"/>
              <w:right w:val="single" w:sz="4" w:space="0" w:color="000000"/>
            </w:tcBorders>
            <w:shd w:val="clear" w:color="auto" w:fill="auto"/>
            <w:vAlign w:val="center"/>
          </w:tcPr>
          <w:p w14:paraId="1DDFD0D7" w14:textId="77777777" w:rsidR="0038472F" w:rsidRDefault="00577426">
            <w:pPr>
              <w:spacing w:after="0" w:line="240" w:lineRule="auto"/>
              <w:rPr>
                <w:color w:val="000000"/>
                <w:sz w:val="16"/>
                <w:szCs w:val="16"/>
              </w:rPr>
            </w:pPr>
            <w:r>
              <w:rPr>
                <w:color w:val="000000"/>
                <w:sz w:val="16"/>
                <w:szCs w:val="16"/>
              </w:rPr>
              <w:t> </w:t>
            </w:r>
          </w:p>
        </w:tc>
        <w:tc>
          <w:tcPr>
            <w:tcW w:w="2268" w:type="dxa"/>
            <w:tcBorders>
              <w:top w:val="nil"/>
              <w:left w:val="nil"/>
              <w:bottom w:val="single" w:sz="4" w:space="0" w:color="000000"/>
              <w:right w:val="single" w:sz="4" w:space="0" w:color="000000"/>
            </w:tcBorders>
            <w:shd w:val="clear" w:color="auto" w:fill="auto"/>
            <w:vAlign w:val="center"/>
          </w:tcPr>
          <w:p w14:paraId="2E5B8DF1" w14:textId="77777777" w:rsidR="0038472F" w:rsidRDefault="00577426">
            <w:pPr>
              <w:spacing w:after="0" w:line="240" w:lineRule="auto"/>
              <w:rPr>
                <w:color w:val="000000"/>
                <w:sz w:val="16"/>
                <w:szCs w:val="16"/>
              </w:rPr>
            </w:pPr>
            <w:r>
              <w:rPr>
                <w:color w:val="000000"/>
                <w:sz w:val="16"/>
                <w:szCs w:val="16"/>
              </w:rPr>
              <w:t> </w:t>
            </w:r>
          </w:p>
        </w:tc>
      </w:tr>
      <w:tr w:rsidR="0038472F" w14:paraId="14F5B1E6"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6C73ED12" w14:textId="77777777" w:rsidR="0038472F" w:rsidRDefault="00577426">
            <w:pPr>
              <w:spacing w:after="0" w:line="240" w:lineRule="auto"/>
              <w:rPr>
                <w:color w:val="000000"/>
                <w:sz w:val="16"/>
                <w:szCs w:val="16"/>
              </w:rPr>
            </w:pPr>
            <w:r>
              <w:rPr>
                <w:color w:val="000000"/>
                <w:sz w:val="16"/>
                <w:szCs w:val="16"/>
              </w:rPr>
              <w:t>Se controla la temperatura corporal de cada trabajador</w:t>
            </w:r>
          </w:p>
        </w:tc>
        <w:tc>
          <w:tcPr>
            <w:tcW w:w="1701" w:type="dxa"/>
            <w:tcBorders>
              <w:top w:val="nil"/>
              <w:left w:val="nil"/>
              <w:bottom w:val="single" w:sz="4" w:space="0" w:color="000000"/>
              <w:right w:val="single" w:sz="4" w:space="0" w:color="000000"/>
            </w:tcBorders>
            <w:shd w:val="clear" w:color="auto" w:fill="auto"/>
            <w:vAlign w:val="center"/>
          </w:tcPr>
          <w:p w14:paraId="365ACF30" w14:textId="20B328E1"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54CB43D2" w14:textId="77777777" w:rsidR="0038472F" w:rsidRDefault="00577426">
            <w:pPr>
              <w:spacing w:after="0" w:line="240" w:lineRule="auto"/>
              <w:rPr>
                <w:color w:val="000000"/>
                <w:sz w:val="16"/>
                <w:szCs w:val="16"/>
              </w:rPr>
            </w:pPr>
            <w:r>
              <w:rPr>
                <w:color w:val="000000"/>
                <w:sz w:val="16"/>
                <w:szCs w:val="16"/>
              </w:rPr>
              <w:t> </w:t>
            </w:r>
          </w:p>
        </w:tc>
      </w:tr>
      <w:tr w:rsidR="0038472F" w14:paraId="681217CF"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30B67988" w14:textId="77777777" w:rsidR="0038472F" w:rsidRDefault="00577426">
            <w:pPr>
              <w:spacing w:after="0" w:line="240" w:lineRule="auto"/>
              <w:rPr>
                <w:color w:val="000000"/>
                <w:sz w:val="16"/>
                <w:szCs w:val="16"/>
              </w:rPr>
            </w:pPr>
            <w:r>
              <w:rPr>
                <w:color w:val="000000"/>
                <w:sz w:val="16"/>
                <w:szCs w:val="16"/>
              </w:rPr>
              <w:t>Se indica evaluación médica de síntomas a todo trabajador que presente temperatura corporal mayor a 38°C</w:t>
            </w:r>
          </w:p>
        </w:tc>
        <w:tc>
          <w:tcPr>
            <w:tcW w:w="1701" w:type="dxa"/>
            <w:tcBorders>
              <w:top w:val="nil"/>
              <w:left w:val="nil"/>
              <w:bottom w:val="single" w:sz="4" w:space="0" w:color="000000"/>
              <w:right w:val="single" w:sz="4" w:space="0" w:color="000000"/>
            </w:tcBorders>
            <w:shd w:val="clear" w:color="auto" w:fill="auto"/>
            <w:vAlign w:val="center"/>
          </w:tcPr>
          <w:p w14:paraId="636119FD" w14:textId="2B75EF15"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1F2EF8F8" w14:textId="77777777" w:rsidR="0038472F" w:rsidRDefault="00577426">
            <w:pPr>
              <w:spacing w:after="0" w:line="240" w:lineRule="auto"/>
              <w:rPr>
                <w:color w:val="000000"/>
                <w:sz w:val="16"/>
                <w:szCs w:val="16"/>
              </w:rPr>
            </w:pPr>
            <w:r>
              <w:rPr>
                <w:color w:val="000000"/>
                <w:sz w:val="16"/>
                <w:szCs w:val="16"/>
              </w:rPr>
              <w:t> </w:t>
            </w:r>
          </w:p>
        </w:tc>
      </w:tr>
      <w:tr w:rsidR="0038472F" w14:paraId="512C0086"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1928589D" w14:textId="77777777" w:rsidR="0038472F" w:rsidRDefault="00577426">
            <w:pPr>
              <w:spacing w:after="0" w:line="240" w:lineRule="auto"/>
              <w:rPr>
                <w:color w:val="000000"/>
                <w:sz w:val="16"/>
                <w:szCs w:val="16"/>
              </w:rPr>
            </w:pPr>
            <w:r>
              <w:rPr>
                <w:color w:val="000000"/>
                <w:sz w:val="16"/>
                <w:szCs w:val="16"/>
              </w:rPr>
              <w:t>Se consideran medidas de salud mental (especificar)</w:t>
            </w:r>
          </w:p>
        </w:tc>
        <w:tc>
          <w:tcPr>
            <w:tcW w:w="1701" w:type="dxa"/>
            <w:tcBorders>
              <w:top w:val="nil"/>
              <w:left w:val="nil"/>
              <w:bottom w:val="single" w:sz="4" w:space="0" w:color="000000"/>
              <w:right w:val="single" w:sz="4" w:space="0" w:color="000000"/>
            </w:tcBorders>
            <w:shd w:val="clear" w:color="auto" w:fill="auto"/>
            <w:vAlign w:val="center"/>
          </w:tcPr>
          <w:p w14:paraId="3BDC2E8A" w14:textId="3E215F48"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08F2441F" w14:textId="3B4D2AD4" w:rsidR="0038472F" w:rsidRDefault="00606925">
            <w:pPr>
              <w:spacing w:after="0" w:line="240" w:lineRule="auto"/>
              <w:rPr>
                <w:color w:val="000000"/>
                <w:sz w:val="16"/>
                <w:szCs w:val="16"/>
              </w:rPr>
            </w:pPr>
            <w:r>
              <w:rPr>
                <w:color w:val="000000"/>
                <w:sz w:val="16"/>
                <w:szCs w:val="16"/>
              </w:rPr>
              <w:t>TEST PSICOSOCIAL</w:t>
            </w:r>
            <w:r w:rsidR="00577426">
              <w:rPr>
                <w:color w:val="000000"/>
                <w:sz w:val="16"/>
                <w:szCs w:val="16"/>
              </w:rPr>
              <w:t> </w:t>
            </w:r>
          </w:p>
        </w:tc>
      </w:tr>
      <w:tr w:rsidR="0038472F" w14:paraId="14219EDB" w14:textId="77777777">
        <w:trPr>
          <w:trHeight w:val="315"/>
        </w:trPr>
        <w:tc>
          <w:tcPr>
            <w:tcW w:w="4673" w:type="dxa"/>
            <w:tcBorders>
              <w:top w:val="nil"/>
              <w:left w:val="single" w:sz="4" w:space="0" w:color="000000"/>
              <w:bottom w:val="single" w:sz="4" w:space="0" w:color="000000"/>
              <w:right w:val="single" w:sz="4" w:space="0" w:color="000000"/>
            </w:tcBorders>
            <w:shd w:val="clear" w:color="auto" w:fill="auto"/>
            <w:vAlign w:val="center"/>
          </w:tcPr>
          <w:p w14:paraId="201CF56A" w14:textId="5773D8CF" w:rsidR="0038472F" w:rsidRDefault="00577426">
            <w:pPr>
              <w:spacing w:after="0" w:line="240" w:lineRule="auto"/>
              <w:rPr>
                <w:color w:val="000000"/>
                <w:sz w:val="16"/>
                <w:szCs w:val="16"/>
              </w:rPr>
            </w:pPr>
            <w:r>
              <w:rPr>
                <w:color w:val="000000"/>
                <w:sz w:val="16"/>
                <w:szCs w:val="16"/>
              </w:rPr>
              <w:t>Se registra en el SIS</w:t>
            </w:r>
            <w:r w:rsidR="00C831DE">
              <w:rPr>
                <w:color w:val="000000"/>
                <w:sz w:val="16"/>
                <w:szCs w:val="16"/>
              </w:rPr>
              <w:t>COVID</w:t>
            </w:r>
            <w:r>
              <w:rPr>
                <w:color w:val="000000"/>
                <w:sz w:val="16"/>
                <w:szCs w:val="16"/>
              </w:rPr>
              <w:t xml:space="preserve"> a todos los trabajadores que pasen por una prueba de </w:t>
            </w:r>
            <w:r w:rsidR="00C831DE">
              <w:rPr>
                <w:color w:val="000000"/>
                <w:sz w:val="16"/>
                <w:szCs w:val="16"/>
              </w:rPr>
              <w:t>COVID</w:t>
            </w:r>
            <w:r>
              <w:rPr>
                <w:color w:val="000000"/>
                <w:sz w:val="16"/>
                <w:szCs w:val="16"/>
              </w:rPr>
              <w:t>-19.</w:t>
            </w:r>
          </w:p>
        </w:tc>
        <w:tc>
          <w:tcPr>
            <w:tcW w:w="1701" w:type="dxa"/>
            <w:tcBorders>
              <w:top w:val="nil"/>
              <w:left w:val="nil"/>
              <w:bottom w:val="single" w:sz="4" w:space="0" w:color="000000"/>
              <w:right w:val="single" w:sz="4" w:space="0" w:color="000000"/>
            </w:tcBorders>
            <w:shd w:val="clear" w:color="auto" w:fill="auto"/>
            <w:vAlign w:val="center"/>
          </w:tcPr>
          <w:p w14:paraId="11FFAA18" w14:textId="32F36015"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182D123E" w14:textId="77777777" w:rsidR="0038472F" w:rsidRDefault="00577426">
            <w:pPr>
              <w:spacing w:after="0" w:line="240" w:lineRule="auto"/>
              <w:rPr>
                <w:color w:val="000000"/>
                <w:sz w:val="16"/>
                <w:szCs w:val="16"/>
              </w:rPr>
            </w:pPr>
            <w:r>
              <w:rPr>
                <w:color w:val="000000"/>
                <w:sz w:val="16"/>
                <w:szCs w:val="16"/>
              </w:rPr>
              <w:t> </w:t>
            </w:r>
          </w:p>
        </w:tc>
      </w:tr>
      <w:tr w:rsidR="0038472F" w14:paraId="730CEE3D" w14:textId="77777777">
        <w:trPr>
          <w:trHeight w:val="696"/>
        </w:trPr>
        <w:tc>
          <w:tcPr>
            <w:tcW w:w="4673" w:type="dxa"/>
            <w:tcBorders>
              <w:top w:val="nil"/>
              <w:left w:val="single" w:sz="4" w:space="0" w:color="000000"/>
              <w:bottom w:val="single" w:sz="4" w:space="0" w:color="000000"/>
              <w:right w:val="single" w:sz="4" w:space="0" w:color="000000"/>
            </w:tcBorders>
            <w:shd w:val="clear" w:color="auto" w:fill="auto"/>
            <w:vAlign w:val="center"/>
          </w:tcPr>
          <w:p w14:paraId="68D7F23A" w14:textId="55D288D0" w:rsidR="0038472F" w:rsidRDefault="00577426">
            <w:pPr>
              <w:spacing w:after="0" w:line="240" w:lineRule="auto"/>
              <w:rPr>
                <w:color w:val="000000"/>
                <w:sz w:val="16"/>
                <w:szCs w:val="16"/>
              </w:rPr>
            </w:pPr>
            <w:r>
              <w:rPr>
                <w:color w:val="000000"/>
                <w:sz w:val="16"/>
                <w:szCs w:val="16"/>
              </w:rPr>
              <w:lastRenderedPageBreak/>
              <w:t xml:space="preserve">Se les otorga aislamiento domiciliario cubierto por descanso médico por un tiempo no menor a 14 días a aquellos trabajadores diagnosticados con </w:t>
            </w:r>
            <w:r w:rsidR="00C831DE">
              <w:rPr>
                <w:color w:val="000000"/>
                <w:sz w:val="16"/>
                <w:szCs w:val="16"/>
              </w:rPr>
              <w:t>COVID</w:t>
            </w:r>
            <w:r>
              <w:rPr>
                <w:color w:val="000000"/>
                <w:sz w:val="16"/>
                <w:szCs w:val="16"/>
              </w:rPr>
              <w:t>-19.</w:t>
            </w:r>
          </w:p>
        </w:tc>
        <w:tc>
          <w:tcPr>
            <w:tcW w:w="1701" w:type="dxa"/>
            <w:tcBorders>
              <w:top w:val="nil"/>
              <w:left w:val="nil"/>
              <w:bottom w:val="single" w:sz="4" w:space="0" w:color="000000"/>
              <w:right w:val="single" w:sz="4" w:space="0" w:color="000000"/>
            </w:tcBorders>
            <w:shd w:val="clear" w:color="auto" w:fill="auto"/>
            <w:vAlign w:val="center"/>
          </w:tcPr>
          <w:p w14:paraId="3F747D87" w14:textId="1C158EEB"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73007171" w14:textId="77777777" w:rsidR="0038472F" w:rsidRDefault="00577426">
            <w:pPr>
              <w:spacing w:after="0" w:line="240" w:lineRule="auto"/>
              <w:rPr>
                <w:color w:val="000000"/>
                <w:sz w:val="16"/>
                <w:szCs w:val="16"/>
              </w:rPr>
            </w:pPr>
            <w:r>
              <w:rPr>
                <w:color w:val="000000"/>
                <w:sz w:val="16"/>
                <w:szCs w:val="16"/>
              </w:rPr>
              <w:t> </w:t>
            </w:r>
          </w:p>
        </w:tc>
      </w:tr>
      <w:tr w:rsidR="0038472F" w14:paraId="1ED57EA8" w14:textId="77777777">
        <w:trPr>
          <w:trHeight w:val="588"/>
        </w:trPr>
        <w:tc>
          <w:tcPr>
            <w:tcW w:w="4673" w:type="dxa"/>
            <w:tcBorders>
              <w:top w:val="nil"/>
              <w:left w:val="single" w:sz="4" w:space="0" w:color="000000"/>
              <w:bottom w:val="single" w:sz="4" w:space="0" w:color="000000"/>
              <w:right w:val="single" w:sz="4" w:space="0" w:color="000000"/>
            </w:tcBorders>
            <w:shd w:val="clear" w:color="auto" w:fill="auto"/>
            <w:vAlign w:val="center"/>
          </w:tcPr>
          <w:p w14:paraId="521C9378" w14:textId="4C0E3445" w:rsidR="0038472F" w:rsidRDefault="00577426">
            <w:pPr>
              <w:spacing w:after="0" w:line="240" w:lineRule="auto"/>
              <w:rPr>
                <w:color w:val="000000"/>
                <w:sz w:val="16"/>
                <w:szCs w:val="16"/>
              </w:rPr>
            </w:pPr>
            <w:r>
              <w:rPr>
                <w:color w:val="000000"/>
                <w:sz w:val="16"/>
                <w:szCs w:val="16"/>
              </w:rPr>
              <w:t xml:space="preserve">Se les otorga licencia por un tiempo de 14 días a aquellos trabajadores que por haber presentado síntomas o haber estado en contacto con un caso positivo de </w:t>
            </w:r>
            <w:r w:rsidR="00C831DE">
              <w:rPr>
                <w:color w:val="000000"/>
                <w:sz w:val="16"/>
                <w:szCs w:val="16"/>
              </w:rPr>
              <w:t>COVID</w:t>
            </w:r>
            <w:r>
              <w:rPr>
                <w:color w:val="000000"/>
                <w:sz w:val="16"/>
                <w:szCs w:val="16"/>
              </w:rPr>
              <w:t>-19.</w:t>
            </w:r>
          </w:p>
        </w:tc>
        <w:tc>
          <w:tcPr>
            <w:tcW w:w="1701" w:type="dxa"/>
            <w:tcBorders>
              <w:top w:val="nil"/>
              <w:left w:val="nil"/>
              <w:bottom w:val="single" w:sz="4" w:space="0" w:color="000000"/>
              <w:right w:val="single" w:sz="4" w:space="0" w:color="000000"/>
            </w:tcBorders>
            <w:shd w:val="clear" w:color="auto" w:fill="auto"/>
            <w:vAlign w:val="center"/>
          </w:tcPr>
          <w:p w14:paraId="2D523F6E" w14:textId="03A618E4" w:rsidR="0038472F" w:rsidRDefault="00577426">
            <w:pPr>
              <w:spacing w:after="0" w:line="240" w:lineRule="auto"/>
              <w:rPr>
                <w:color w:val="000000"/>
                <w:sz w:val="16"/>
                <w:szCs w:val="16"/>
              </w:rPr>
            </w:pPr>
            <w:r>
              <w:rPr>
                <w:color w:val="000000"/>
                <w:sz w:val="16"/>
                <w:szCs w:val="16"/>
              </w:rPr>
              <w:t> </w:t>
            </w:r>
            <w:r w:rsidR="00606925">
              <w:rPr>
                <w:color w:val="000000"/>
                <w:sz w:val="16"/>
                <w:szCs w:val="16"/>
              </w:rPr>
              <w:t>SI</w:t>
            </w:r>
          </w:p>
        </w:tc>
        <w:tc>
          <w:tcPr>
            <w:tcW w:w="2268" w:type="dxa"/>
            <w:tcBorders>
              <w:top w:val="nil"/>
              <w:left w:val="nil"/>
              <w:bottom w:val="single" w:sz="4" w:space="0" w:color="000000"/>
              <w:right w:val="single" w:sz="4" w:space="0" w:color="000000"/>
            </w:tcBorders>
            <w:shd w:val="clear" w:color="auto" w:fill="auto"/>
            <w:vAlign w:val="center"/>
          </w:tcPr>
          <w:p w14:paraId="47583AD3" w14:textId="77777777" w:rsidR="0038472F" w:rsidRDefault="00577426">
            <w:pPr>
              <w:spacing w:after="0" w:line="240" w:lineRule="auto"/>
              <w:rPr>
                <w:color w:val="000000"/>
                <w:sz w:val="16"/>
                <w:szCs w:val="16"/>
              </w:rPr>
            </w:pPr>
            <w:r>
              <w:rPr>
                <w:color w:val="000000"/>
                <w:sz w:val="16"/>
                <w:szCs w:val="16"/>
              </w:rPr>
              <w:t> </w:t>
            </w:r>
          </w:p>
        </w:tc>
      </w:tr>
    </w:tbl>
    <w:p w14:paraId="000BB9AF" w14:textId="4FD64EAD" w:rsidR="007128EE" w:rsidRDefault="007128EE"/>
    <w:p w14:paraId="234C8EB0" w14:textId="488A06C9" w:rsidR="0038472F" w:rsidRDefault="00577426">
      <w:pPr>
        <w:jc w:val="center"/>
        <w:rPr>
          <w:b/>
        </w:rPr>
      </w:pPr>
      <w:r w:rsidRPr="007D5554">
        <w:rPr>
          <w:b/>
        </w:rPr>
        <w:t xml:space="preserve">ANEXO </w:t>
      </w:r>
      <w:r w:rsidR="009524C4">
        <w:rPr>
          <w:b/>
        </w:rPr>
        <w:t>2</w:t>
      </w:r>
    </w:p>
    <w:p w14:paraId="51EF832A" w14:textId="2D2A8BDD" w:rsidR="000D64BE" w:rsidRDefault="000D64BE">
      <w:pPr>
        <w:jc w:val="center"/>
        <w:rPr>
          <w:b/>
        </w:rPr>
      </w:pPr>
      <w:r>
        <w:rPr>
          <w:noProof/>
        </w:rPr>
        <w:drawing>
          <wp:inline distT="0" distB="0" distL="0" distR="0" wp14:anchorId="54445A93" wp14:editId="6CA86826">
            <wp:extent cx="4772025" cy="4906107"/>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83691" cy="4918100"/>
                    </a:xfrm>
                    <a:prstGeom prst="rect">
                      <a:avLst/>
                    </a:prstGeom>
                  </pic:spPr>
                </pic:pic>
              </a:graphicData>
            </a:graphic>
          </wp:inline>
        </w:drawing>
      </w:r>
    </w:p>
    <w:p w14:paraId="2F86EE66" w14:textId="77777777" w:rsidR="000D64BE" w:rsidRPr="007D5554" w:rsidRDefault="000D64BE">
      <w:pPr>
        <w:jc w:val="center"/>
        <w:rPr>
          <w:b/>
        </w:rPr>
      </w:pPr>
    </w:p>
    <w:p w14:paraId="4B0AB540" w14:textId="0B998DE7" w:rsidR="0038472F" w:rsidRDefault="0038472F">
      <w:pPr>
        <w:jc w:val="center"/>
        <w:rPr>
          <w:b/>
          <w:sz w:val="26"/>
          <w:szCs w:val="26"/>
        </w:rPr>
      </w:pPr>
    </w:p>
    <w:p w14:paraId="74D844BE" w14:textId="77777777" w:rsidR="0038472F" w:rsidRDefault="0038472F">
      <w:pPr>
        <w:jc w:val="center"/>
        <w:rPr>
          <w:b/>
          <w:sz w:val="26"/>
          <w:szCs w:val="26"/>
        </w:rPr>
      </w:pPr>
    </w:p>
    <w:p w14:paraId="1514CBF6" w14:textId="77777777" w:rsidR="00B4164D" w:rsidRDefault="00577426">
      <w:pPr>
        <w:jc w:val="center"/>
        <w:rPr>
          <w:noProof/>
        </w:rPr>
      </w:pPr>
      <w:r>
        <w:br w:type="page"/>
      </w:r>
      <w:r w:rsidRPr="007D5554">
        <w:rPr>
          <w:b/>
        </w:rPr>
        <w:lastRenderedPageBreak/>
        <w:t xml:space="preserve">ANEXO </w:t>
      </w:r>
      <w:r w:rsidR="009524C4">
        <w:rPr>
          <w:b/>
        </w:rPr>
        <w:t>3</w:t>
      </w:r>
      <w:r w:rsidR="00DF19FB" w:rsidRPr="00DF19FB">
        <w:rPr>
          <w:noProof/>
        </w:rPr>
        <w:t xml:space="preserve"> </w:t>
      </w:r>
    </w:p>
    <w:p w14:paraId="34B4F0B4" w14:textId="4F0F3298" w:rsidR="0038472F" w:rsidRPr="007D5554" w:rsidRDefault="00DF19FB">
      <w:pPr>
        <w:jc w:val="center"/>
        <w:rPr>
          <w:b/>
        </w:rPr>
      </w:pPr>
      <w:r>
        <w:rPr>
          <w:noProof/>
        </w:rPr>
        <w:drawing>
          <wp:inline distT="0" distB="0" distL="0" distR="0" wp14:anchorId="6B7217A0" wp14:editId="47E64E28">
            <wp:extent cx="5759450" cy="243459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2434590"/>
                    </a:xfrm>
                    <a:prstGeom prst="rect">
                      <a:avLst/>
                    </a:prstGeom>
                  </pic:spPr>
                </pic:pic>
              </a:graphicData>
            </a:graphic>
          </wp:inline>
        </w:drawing>
      </w:r>
    </w:p>
    <w:p w14:paraId="71954324" w14:textId="5CB14882" w:rsidR="0038472F" w:rsidRPr="007D5554" w:rsidRDefault="00577426">
      <w:pPr>
        <w:jc w:val="center"/>
        <w:rPr>
          <w:b/>
        </w:rPr>
      </w:pPr>
      <w:r w:rsidRPr="007D5554">
        <w:rPr>
          <w:b/>
        </w:rPr>
        <w:lastRenderedPageBreak/>
        <w:t xml:space="preserve">ANEXO </w:t>
      </w:r>
      <w:r w:rsidR="009524C4">
        <w:rPr>
          <w:b/>
        </w:rPr>
        <w:t>4</w:t>
      </w:r>
      <w:r w:rsidR="00DF19FB" w:rsidRPr="00DF19FB">
        <w:rPr>
          <w:noProof/>
        </w:rPr>
        <w:drawing>
          <wp:inline distT="0" distB="0" distL="0" distR="0" wp14:anchorId="3A4EB05D" wp14:editId="48662988">
            <wp:extent cx="5759450" cy="512699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450" cy="5126990"/>
                    </a:xfrm>
                    <a:prstGeom prst="rect">
                      <a:avLst/>
                    </a:prstGeom>
                    <a:noFill/>
                    <a:ln>
                      <a:noFill/>
                    </a:ln>
                  </pic:spPr>
                </pic:pic>
              </a:graphicData>
            </a:graphic>
          </wp:inline>
        </w:drawing>
      </w:r>
    </w:p>
    <w:p w14:paraId="554119FD" w14:textId="274AEA03" w:rsidR="0038472F" w:rsidRDefault="00810FA0">
      <w:r w:rsidRPr="008B77C6">
        <w:t xml:space="preserve">Precios </w:t>
      </w:r>
      <w:r w:rsidR="008B77C6" w:rsidRPr="008B77C6">
        <w:t>referenciales</w:t>
      </w:r>
      <w:r w:rsidRPr="008B77C6">
        <w:t xml:space="preserve"> los cuales pueden variar según el </w:t>
      </w:r>
      <w:r w:rsidR="008B77C6" w:rsidRPr="008B77C6">
        <w:t>incremento de nuevos trabajadores</w:t>
      </w:r>
      <w:r w:rsidRPr="008B77C6">
        <w:t xml:space="preserve"> </w:t>
      </w:r>
      <w:r w:rsidR="005C2594">
        <w:t>a la empresa.</w:t>
      </w:r>
    </w:p>
    <w:sectPr w:rsidR="0038472F" w:rsidSect="002A10EA">
      <w:headerReference w:type="default" r:id="rId24"/>
      <w:footerReference w:type="default" r:id="rId25"/>
      <w:pgSz w:w="11906" w:h="16838"/>
      <w:pgMar w:top="1701" w:right="1418" w:bottom="1701"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42050" w14:textId="77777777" w:rsidR="0034774E" w:rsidRDefault="0034774E">
      <w:pPr>
        <w:spacing w:after="0" w:line="240" w:lineRule="auto"/>
      </w:pPr>
      <w:r>
        <w:separator/>
      </w:r>
    </w:p>
  </w:endnote>
  <w:endnote w:type="continuationSeparator" w:id="0">
    <w:p w14:paraId="4AFE8787" w14:textId="77777777" w:rsidR="0034774E" w:rsidRDefault="0034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445E" w14:textId="77777777" w:rsidR="00284EDF" w:rsidRDefault="00284EDF">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fldChar w:fldCharType="begin"/>
    </w:r>
    <w:r>
      <w:rPr>
        <w:rFonts w:ascii="Times New Roman" w:eastAsia="Times New Roman" w:hAnsi="Times New Roman" w:cs="Times New Roman"/>
        <w:smallCaps/>
        <w:color w:val="000000"/>
      </w:rPr>
      <w:instrText>PAGE</w:instrText>
    </w:r>
    <w:r>
      <w:rPr>
        <w:rFonts w:ascii="Times New Roman" w:eastAsia="Times New Roman" w:hAnsi="Times New Roman" w:cs="Times New Roman"/>
        <w:smallCaps/>
        <w:color w:val="000000"/>
      </w:rPr>
      <w:fldChar w:fldCharType="separate"/>
    </w:r>
    <w:r>
      <w:rPr>
        <w:rFonts w:ascii="Times New Roman" w:eastAsia="Times New Roman" w:hAnsi="Times New Roman" w:cs="Times New Roman"/>
        <w:smallCaps/>
        <w:noProof/>
        <w:color w:val="000000"/>
      </w:rPr>
      <w:t>1</w:t>
    </w:r>
    <w:r>
      <w:rPr>
        <w:rFonts w:ascii="Times New Roman" w:eastAsia="Times New Roman" w:hAnsi="Times New Roman" w:cs="Times New Roman"/>
        <w:smallCaps/>
        <w:color w:val="000000"/>
      </w:rPr>
      <w:fldChar w:fldCharType="end"/>
    </w:r>
  </w:p>
  <w:p w14:paraId="3D9ABB84" w14:textId="77777777" w:rsidR="00284EDF" w:rsidRDefault="00284ED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3799B" w14:textId="77777777" w:rsidR="0034774E" w:rsidRDefault="0034774E">
      <w:pPr>
        <w:spacing w:after="0" w:line="240" w:lineRule="auto"/>
      </w:pPr>
      <w:r>
        <w:separator/>
      </w:r>
    </w:p>
  </w:footnote>
  <w:footnote w:type="continuationSeparator" w:id="0">
    <w:p w14:paraId="523FECB0" w14:textId="77777777" w:rsidR="0034774E" w:rsidRDefault="00347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EB824" w14:textId="77777777" w:rsidR="00284EDF" w:rsidRDefault="00284EDF">
    <w:pPr>
      <w:widowControl w:val="0"/>
      <w:pBdr>
        <w:top w:val="nil"/>
        <w:left w:val="nil"/>
        <w:bottom w:val="nil"/>
        <w:right w:val="nil"/>
        <w:between w:val="nil"/>
      </w:pBdr>
      <w:spacing w:after="0" w:line="276" w:lineRule="auto"/>
      <w:rPr>
        <w:sz w:val="26"/>
        <w:szCs w:val="26"/>
      </w:rPr>
    </w:pPr>
  </w:p>
  <w:tbl>
    <w:tblPr>
      <w:tblStyle w:val="Tablaconcuadrcula1"/>
      <w:tblW w:w="9351" w:type="dxa"/>
      <w:jc w:val="center"/>
      <w:tblLook w:val="04A0" w:firstRow="1" w:lastRow="0" w:firstColumn="1" w:lastColumn="0" w:noHBand="0" w:noVBand="1"/>
    </w:tblPr>
    <w:tblGrid>
      <w:gridCol w:w="1716"/>
      <w:gridCol w:w="5367"/>
      <w:gridCol w:w="846"/>
      <w:gridCol w:w="1422"/>
    </w:tblGrid>
    <w:tr w:rsidR="00B41235" w:rsidRPr="0022721B" w14:paraId="4F936E5A" w14:textId="77777777" w:rsidTr="00B41235">
      <w:trPr>
        <w:trHeight w:val="274"/>
        <w:jc w:val="center"/>
      </w:trPr>
      <w:tc>
        <w:tcPr>
          <w:tcW w:w="1716" w:type="dxa"/>
          <w:vMerge w:val="restart"/>
          <w:vAlign w:val="center"/>
        </w:tcPr>
        <w:p w14:paraId="18CDA30A" w14:textId="0382B3C8" w:rsidR="00B41235" w:rsidRPr="0022721B" w:rsidRDefault="00813B26" w:rsidP="00B41235">
          <w:pPr>
            <w:pStyle w:val="Encabezado"/>
            <w:jc w:val="center"/>
            <w:rPr>
              <w:rFonts w:cs="Times New Roman"/>
            </w:rPr>
          </w:pPr>
          <w:r w:rsidRPr="00DE730A">
            <w:object w:dxaOrig="1425" w:dyaOrig="1050" w14:anchorId="7B2CD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25pt;height:52.5pt" o:ole="">
                <v:imagedata r:id="rId1" o:title=""/>
              </v:shape>
              <o:OLEObject Type="Embed" ProgID="PBrush" ShapeID="_x0000_i1026" DrawAspect="Content" ObjectID="_1784711158" r:id="rId2"/>
            </w:object>
          </w:r>
        </w:p>
      </w:tc>
      <w:tc>
        <w:tcPr>
          <w:tcW w:w="5367" w:type="dxa"/>
          <w:vMerge w:val="restart"/>
          <w:vAlign w:val="center"/>
        </w:tcPr>
        <w:p w14:paraId="23F47BDE" w14:textId="77777777" w:rsidR="00B41235" w:rsidRPr="0022721B" w:rsidRDefault="00B41235" w:rsidP="00B41235">
          <w:pPr>
            <w:pStyle w:val="Encabezado"/>
            <w:jc w:val="center"/>
            <w:rPr>
              <w:rFonts w:cs="Times New Roman"/>
            </w:rPr>
          </w:pPr>
          <w:r w:rsidRPr="0022721B">
            <w:rPr>
              <w:rFonts w:cs="Times New Roman"/>
              <w:b/>
            </w:rPr>
            <w:t>PLAN PARA LA VIGILANCIA, PREVENCIÓN Y CONTROL DE COVID-19 EN EL TRABAJO</w:t>
          </w:r>
        </w:p>
      </w:tc>
      <w:tc>
        <w:tcPr>
          <w:tcW w:w="846" w:type="dxa"/>
          <w:vAlign w:val="center"/>
        </w:tcPr>
        <w:p w14:paraId="7540C731" w14:textId="77777777" w:rsidR="00B41235" w:rsidRPr="009F3C8B" w:rsidRDefault="00B41235" w:rsidP="00B41235">
          <w:pPr>
            <w:pStyle w:val="Encabezado"/>
            <w:jc w:val="center"/>
            <w:rPr>
              <w:rFonts w:cs="Times New Roman"/>
              <w:sz w:val="20"/>
              <w:szCs w:val="20"/>
            </w:rPr>
          </w:pPr>
          <w:r w:rsidRPr="009F3C8B">
            <w:rPr>
              <w:rFonts w:cs="Times New Roman"/>
              <w:sz w:val="20"/>
              <w:szCs w:val="20"/>
            </w:rPr>
            <w:t>Código</w:t>
          </w:r>
        </w:p>
      </w:tc>
      <w:tc>
        <w:tcPr>
          <w:tcW w:w="1422" w:type="dxa"/>
          <w:vAlign w:val="center"/>
        </w:tcPr>
        <w:p w14:paraId="512690F2" w14:textId="5B2F00D3" w:rsidR="00B41235" w:rsidRPr="009F3C8B" w:rsidRDefault="00B41235" w:rsidP="00B41235">
          <w:pPr>
            <w:jc w:val="center"/>
            <w:rPr>
              <w:rFonts w:cs="Times New Roman"/>
              <w:sz w:val="20"/>
              <w:szCs w:val="20"/>
            </w:rPr>
          </w:pPr>
          <w:r w:rsidRPr="009F3C8B">
            <w:rPr>
              <w:rFonts w:cs="Times New Roman"/>
              <w:sz w:val="20"/>
              <w:szCs w:val="20"/>
            </w:rPr>
            <w:t>P</w:t>
          </w:r>
          <w:r w:rsidR="00A16DFB">
            <w:rPr>
              <w:rFonts w:cs="Times New Roman"/>
              <w:sz w:val="20"/>
              <w:szCs w:val="20"/>
            </w:rPr>
            <w:t>D</w:t>
          </w:r>
          <w:r w:rsidRPr="009F3C8B">
            <w:rPr>
              <w:rFonts w:cs="Times New Roman"/>
              <w:sz w:val="20"/>
              <w:szCs w:val="20"/>
            </w:rPr>
            <w:t>-COVID-19</w:t>
          </w:r>
        </w:p>
      </w:tc>
    </w:tr>
    <w:tr w:rsidR="00B41235" w:rsidRPr="0022721B" w14:paraId="2AD263EF" w14:textId="77777777" w:rsidTr="00B41235">
      <w:trPr>
        <w:trHeight w:val="278"/>
        <w:jc w:val="center"/>
      </w:trPr>
      <w:tc>
        <w:tcPr>
          <w:tcW w:w="1716" w:type="dxa"/>
          <w:vMerge/>
          <w:vAlign w:val="center"/>
        </w:tcPr>
        <w:p w14:paraId="65FD55C0" w14:textId="77777777" w:rsidR="00B41235" w:rsidRPr="0022721B" w:rsidRDefault="00B41235" w:rsidP="00B41235">
          <w:pPr>
            <w:pStyle w:val="Encabezado"/>
            <w:jc w:val="center"/>
            <w:rPr>
              <w:rFonts w:cs="Times New Roman"/>
            </w:rPr>
          </w:pPr>
        </w:p>
      </w:tc>
      <w:tc>
        <w:tcPr>
          <w:tcW w:w="5367" w:type="dxa"/>
          <w:vMerge/>
          <w:vAlign w:val="center"/>
        </w:tcPr>
        <w:p w14:paraId="42CF8589" w14:textId="77777777" w:rsidR="00B41235" w:rsidRPr="0022721B" w:rsidRDefault="00B41235" w:rsidP="00B41235">
          <w:pPr>
            <w:pStyle w:val="Encabezado"/>
            <w:jc w:val="center"/>
            <w:rPr>
              <w:rFonts w:cs="Times New Roman"/>
            </w:rPr>
          </w:pPr>
        </w:p>
      </w:tc>
      <w:tc>
        <w:tcPr>
          <w:tcW w:w="846" w:type="dxa"/>
          <w:vAlign w:val="center"/>
        </w:tcPr>
        <w:p w14:paraId="2E42A9FE" w14:textId="77777777" w:rsidR="00B41235" w:rsidRPr="009F3C8B" w:rsidRDefault="00B41235" w:rsidP="00B41235">
          <w:pPr>
            <w:pStyle w:val="Encabezado"/>
            <w:jc w:val="center"/>
            <w:rPr>
              <w:rFonts w:cs="Times New Roman"/>
              <w:sz w:val="20"/>
              <w:szCs w:val="20"/>
            </w:rPr>
          </w:pPr>
          <w:r w:rsidRPr="009F3C8B">
            <w:rPr>
              <w:rFonts w:cs="Times New Roman"/>
              <w:sz w:val="20"/>
              <w:szCs w:val="20"/>
            </w:rPr>
            <w:t>Versión</w:t>
          </w:r>
        </w:p>
      </w:tc>
      <w:tc>
        <w:tcPr>
          <w:tcW w:w="1422" w:type="dxa"/>
          <w:vAlign w:val="center"/>
        </w:tcPr>
        <w:p w14:paraId="4E804B37" w14:textId="231A64A9" w:rsidR="00B41235" w:rsidRPr="009F3C8B" w:rsidRDefault="00B41235" w:rsidP="00B41235">
          <w:pPr>
            <w:pStyle w:val="Encabezado"/>
            <w:jc w:val="center"/>
            <w:rPr>
              <w:rFonts w:cs="Times New Roman"/>
              <w:sz w:val="20"/>
              <w:szCs w:val="20"/>
            </w:rPr>
          </w:pPr>
          <w:r w:rsidRPr="009F3C8B">
            <w:rPr>
              <w:rFonts w:cs="Times New Roman"/>
              <w:sz w:val="20"/>
              <w:szCs w:val="20"/>
            </w:rPr>
            <w:t>0</w:t>
          </w:r>
          <w:r>
            <w:rPr>
              <w:rFonts w:cs="Times New Roman"/>
              <w:sz w:val="20"/>
              <w:szCs w:val="20"/>
            </w:rPr>
            <w:t>3</w:t>
          </w:r>
        </w:p>
      </w:tc>
    </w:tr>
    <w:tr w:rsidR="00B41235" w:rsidRPr="0022721B" w14:paraId="4C7C610C" w14:textId="77777777" w:rsidTr="00B41235">
      <w:trPr>
        <w:trHeight w:val="278"/>
        <w:jc w:val="center"/>
      </w:trPr>
      <w:tc>
        <w:tcPr>
          <w:tcW w:w="1716" w:type="dxa"/>
          <w:vMerge/>
          <w:vAlign w:val="center"/>
        </w:tcPr>
        <w:p w14:paraId="64509154" w14:textId="77777777" w:rsidR="00B41235" w:rsidRPr="0022721B" w:rsidRDefault="00B41235" w:rsidP="00B41235">
          <w:pPr>
            <w:pStyle w:val="Encabezado"/>
            <w:jc w:val="center"/>
            <w:rPr>
              <w:rFonts w:cs="Times New Roman"/>
            </w:rPr>
          </w:pPr>
        </w:p>
      </w:tc>
      <w:tc>
        <w:tcPr>
          <w:tcW w:w="5367" w:type="dxa"/>
          <w:vMerge/>
          <w:vAlign w:val="center"/>
        </w:tcPr>
        <w:p w14:paraId="01E424A0" w14:textId="77777777" w:rsidR="00B41235" w:rsidRPr="0022721B" w:rsidRDefault="00B41235" w:rsidP="00B41235">
          <w:pPr>
            <w:pStyle w:val="Encabezado"/>
            <w:jc w:val="center"/>
            <w:rPr>
              <w:rFonts w:cs="Times New Roman"/>
            </w:rPr>
          </w:pPr>
        </w:p>
      </w:tc>
      <w:tc>
        <w:tcPr>
          <w:tcW w:w="846" w:type="dxa"/>
          <w:vAlign w:val="center"/>
        </w:tcPr>
        <w:p w14:paraId="285DD130" w14:textId="77777777" w:rsidR="00B41235" w:rsidRPr="009F3C8B" w:rsidRDefault="00B41235" w:rsidP="00B41235">
          <w:pPr>
            <w:pStyle w:val="Encabezado"/>
            <w:jc w:val="center"/>
            <w:rPr>
              <w:rFonts w:cs="Times New Roman"/>
              <w:sz w:val="20"/>
              <w:szCs w:val="20"/>
            </w:rPr>
          </w:pPr>
          <w:r w:rsidRPr="009F3C8B">
            <w:rPr>
              <w:rFonts w:cs="Times New Roman"/>
              <w:sz w:val="20"/>
              <w:szCs w:val="20"/>
            </w:rPr>
            <w:t>Fecha</w:t>
          </w:r>
        </w:p>
      </w:tc>
      <w:tc>
        <w:tcPr>
          <w:tcW w:w="1422" w:type="dxa"/>
          <w:vAlign w:val="center"/>
        </w:tcPr>
        <w:p w14:paraId="322EE7B9" w14:textId="2FD4AD66" w:rsidR="00AA3143" w:rsidRPr="009F3C8B" w:rsidRDefault="00883A7E" w:rsidP="00AA3143">
          <w:pPr>
            <w:pStyle w:val="Encabezado"/>
            <w:jc w:val="center"/>
            <w:rPr>
              <w:rFonts w:cs="Times New Roman"/>
              <w:sz w:val="20"/>
              <w:szCs w:val="20"/>
            </w:rPr>
          </w:pPr>
          <w:r>
            <w:rPr>
              <w:rFonts w:cs="Times New Roman"/>
              <w:sz w:val="20"/>
              <w:szCs w:val="20"/>
            </w:rPr>
            <w:t>04/11/</w:t>
          </w:r>
          <w:r w:rsidR="00B41235" w:rsidRPr="009F3C8B">
            <w:rPr>
              <w:rFonts w:cs="Times New Roman"/>
              <w:sz w:val="20"/>
              <w:szCs w:val="20"/>
            </w:rPr>
            <w:t>202</w:t>
          </w:r>
          <w:r w:rsidR="00AA3143">
            <w:rPr>
              <w:rFonts w:cs="Times New Roman"/>
              <w:sz w:val="20"/>
              <w:szCs w:val="20"/>
            </w:rPr>
            <w:t>3</w:t>
          </w:r>
        </w:p>
      </w:tc>
    </w:tr>
    <w:tr w:rsidR="00B41235" w:rsidRPr="0022721B" w14:paraId="5EBE5152" w14:textId="77777777" w:rsidTr="00B41235">
      <w:trPr>
        <w:trHeight w:val="263"/>
        <w:jc w:val="center"/>
      </w:trPr>
      <w:tc>
        <w:tcPr>
          <w:tcW w:w="1716" w:type="dxa"/>
          <w:vMerge/>
          <w:vAlign w:val="center"/>
        </w:tcPr>
        <w:p w14:paraId="5AA3F614" w14:textId="77777777" w:rsidR="00B41235" w:rsidRPr="0022721B" w:rsidRDefault="00B41235" w:rsidP="00B41235">
          <w:pPr>
            <w:pStyle w:val="Encabezado"/>
            <w:jc w:val="center"/>
            <w:rPr>
              <w:rFonts w:cs="Times New Roman"/>
            </w:rPr>
          </w:pPr>
        </w:p>
      </w:tc>
      <w:tc>
        <w:tcPr>
          <w:tcW w:w="5367" w:type="dxa"/>
          <w:vMerge/>
          <w:vAlign w:val="center"/>
        </w:tcPr>
        <w:p w14:paraId="5F244C9C" w14:textId="77777777" w:rsidR="00B41235" w:rsidRPr="0022721B" w:rsidRDefault="00B41235" w:rsidP="00B41235">
          <w:pPr>
            <w:pStyle w:val="Encabezado"/>
            <w:jc w:val="center"/>
            <w:rPr>
              <w:rFonts w:cs="Times New Roman"/>
            </w:rPr>
          </w:pPr>
        </w:p>
      </w:tc>
      <w:tc>
        <w:tcPr>
          <w:tcW w:w="846" w:type="dxa"/>
          <w:vAlign w:val="center"/>
        </w:tcPr>
        <w:p w14:paraId="0E9BD35E" w14:textId="77777777" w:rsidR="00B41235" w:rsidRPr="009F3C8B" w:rsidRDefault="00B41235" w:rsidP="00B41235">
          <w:pPr>
            <w:pStyle w:val="Encabezado"/>
            <w:jc w:val="center"/>
            <w:rPr>
              <w:rFonts w:cs="Times New Roman"/>
              <w:sz w:val="20"/>
              <w:szCs w:val="20"/>
            </w:rPr>
          </w:pPr>
          <w:r w:rsidRPr="009F3C8B">
            <w:rPr>
              <w:rFonts w:cs="Times New Roman"/>
              <w:sz w:val="20"/>
              <w:szCs w:val="20"/>
            </w:rPr>
            <w:t>Página</w:t>
          </w:r>
        </w:p>
      </w:tc>
      <w:tc>
        <w:tcPr>
          <w:tcW w:w="1422" w:type="dxa"/>
          <w:vAlign w:val="center"/>
        </w:tcPr>
        <w:sdt>
          <w:sdtPr>
            <w:rPr>
              <w:sz w:val="20"/>
              <w:szCs w:val="20"/>
            </w:rPr>
            <w:id w:val="-1318336367"/>
            <w:docPartObj>
              <w:docPartGallery w:val="Page Numbers (Top of Page)"/>
              <w:docPartUnique/>
            </w:docPartObj>
          </w:sdtPr>
          <w:sdtEndPr/>
          <w:sdtContent>
            <w:p w14:paraId="0B0876B2" w14:textId="77777777" w:rsidR="00B41235" w:rsidRPr="009F3C8B" w:rsidRDefault="00B41235" w:rsidP="00B41235">
              <w:pPr>
                <w:pStyle w:val="Encabezado"/>
                <w:jc w:val="center"/>
                <w:rPr>
                  <w:rFonts w:cs="Times New Roman"/>
                  <w:sz w:val="20"/>
                  <w:szCs w:val="20"/>
                </w:rPr>
              </w:pPr>
              <w:r w:rsidRPr="009F3C8B">
                <w:rPr>
                  <w:rFonts w:cs="Times New Roman"/>
                  <w:sz w:val="20"/>
                  <w:szCs w:val="20"/>
                </w:rPr>
                <w:t xml:space="preserve">     </w:t>
              </w:r>
              <w:r w:rsidRPr="009F3C8B">
                <w:rPr>
                  <w:sz w:val="20"/>
                  <w:szCs w:val="20"/>
                </w:rPr>
                <w:fldChar w:fldCharType="begin"/>
              </w:r>
              <w:r w:rsidRPr="009F3C8B">
                <w:rPr>
                  <w:rFonts w:cs="Times New Roman"/>
                  <w:sz w:val="20"/>
                  <w:szCs w:val="20"/>
                </w:rPr>
                <w:instrText>PAGE</w:instrText>
              </w:r>
              <w:r w:rsidRPr="009F3C8B">
                <w:rPr>
                  <w:sz w:val="20"/>
                  <w:szCs w:val="20"/>
                </w:rPr>
                <w:fldChar w:fldCharType="separate"/>
              </w:r>
              <w:r w:rsidRPr="009F3C8B">
                <w:rPr>
                  <w:rFonts w:cs="Times New Roman"/>
                  <w:noProof/>
                  <w:sz w:val="20"/>
                  <w:szCs w:val="20"/>
                </w:rPr>
                <w:t>1</w:t>
              </w:r>
              <w:r w:rsidRPr="009F3C8B">
                <w:rPr>
                  <w:sz w:val="20"/>
                  <w:szCs w:val="20"/>
                </w:rPr>
                <w:fldChar w:fldCharType="end"/>
              </w:r>
              <w:r w:rsidRPr="009F3C8B">
                <w:rPr>
                  <w:rFonts w:cs="Times New Roman"/>
                  <w:sz w:val="20"/>
                  <w:szCs w:val="20"/>
                </w:rPr>
                <w:t xml:space="preserve"> de </w:t>
              </w:r>
              <w:r w:rsidRPr="009F3C8B">
                <w:rPr>
                  <w:sz w:val="20"/>
                  <w:szCs w:val="20"/>
                </w:rPr>
                <w:fldChar w:fldCharType="begin"/>
              </w:r>
              <w:r w:rsidRPr="009F3C8B">
                <w:rPr>
                  <w:rFonts w:cs="Times New Roman"/>
                  <w:sz w:val="20"/>
                  <w:szCs w:val="20"/>
                </w:rPr>
                <w:instrText>NUMPAGES</w:instrText>
              </w:r>
              <w:r w:rsidRPr="009F3C8B">
                <w:rPr>
                  <w:sz w:val="20"/>
                  <w:szCs w:val="20"/>
                </w:rPr>
                <w:fldChar w:fldCharType="separate"/>
              </w:r>
              <w:r w:rsidRPr="009F3C8B">
                <w:rPr>
                  <w:rFonts w:cs="Times New Roman"/>
                  <w:noProof/>
                  <w:sz w:val="20"/>
                  <w:szCs w:val="20"/>
                </w:rPr>
                <w:t>56</w:t>
              </w:r>
              <w:r w:rsidRPr="009F3C8B">
                <w:rPr>
                  <w:sz w:val="20"/>
                  <w:szCs w:val="20"/>
                </w:rPr>
                <w:fldChar w:fldCharType="end"/>
              </w:r>
            </w:p>
          </w:sdtContent>
        </w:sdt>
      </w:tc>
    </w:tr>
    <w:tr w:rsidR="00B41235" w:rsidRPr="0022721B" w14:paraId="0459CF27" w14:textId="77777777" w:rsidTr="00B41235">
      <w:trPr>
        <w:trHeight w:val="249"/>
        <w:jc w:val="center"/>
      </w:trPr>
      <w:tc>
        <w:tcPr>
          <w:tcW w:w="9351" w:type="dxa"/>
          <w:gridSpan w:val="4"/>
          <w:vAlign w:val="center"/>
        </w:tcPr>
        <w:p w14:paraId="46429BA4" w14:textId="77777777" w:rsidR="00B41235" w:rsidRPr="009F3C8B" w:rsidRDefault="00B41235" w:rsidP="00B41235">
          <w:pPr>
            <w:pStyle w:val="Encabezado"/>
            <w:jc w:val="center"/>
            <w:rPr>
              <w:rFonts w:cs="Times New Roman"/>
              <w:b/>
              <w:bCs/>
            </w:rPr>
          </w:pPr>
          <w:r w:rsidRPr="009F3C8B">
            <w:rPr>
              <w:rFonts w:cs="Times New Roman"/>
              <w:b/>
              <w:bCs/>
            </w:rPr>
            <w:t>Sistema de Gestión de Seguridad y Salud en el trabajo</w:t>
          </w:r>
        </w:p>
      </w:tc>
    </w:tr>
  </w:tbl>
  <w:p w14:paraId="59DF7EB4" w14:textId="77777777" w:rsidR="00284EDF" w:rsidRDefault="00284ED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4A5E"/>
    <w:multiLevelType w:val="multilevel"/>
    <w:tmpl w:val="5B424574"/>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 w15:restartNumberingAfterBreak="0">
    <w:nsid w:val="00D06AA7"/>
    <w:multiLevelType w:val="multilevel"/>
    <w:tmpl w:val="8E4CA1B4"/>
    <w:lvl w:ilvl="0">
      <w:start w:val="1"/>
      <w:numFmt w:val="decimal"/>
      <w:lvlText w:val="%1."/>
      <w:lvlJc w:val="left"/>
      <w:pPr>
        <w:ind w:left="1069" w:hanging="360"/>
      </w:pPr>
    </w:lvl>
    <w:lvl w:ilvl="1">
      <w:start w:val="1"/>
      <w:numFmt w:val="decimal"/>
      <w:lvlText w:val="%1.%2."/>
      <w:lvlJc w:val="left"/>
      <w:pPr>
        <w:ind w:left="1417" w:hanging="708"/>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 w15:restartNumberingAfterBreak="0">
    <w:nsid w:val="029416A0"/>
    <w:multiLevelType w:val="multilevel"/>
    <w:tmpl w:val="70E2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CF7B3F"/>
    <w:multiLevelType w:val="hybridMultilevel"/>
    <w:tmpl w:val="F4ECC4AC"/>
    <w:lvl w:ilvl="0" w:tplc="280A0017">
      <w:start w:val="1"/>
      <w:numFmt w:val="lowerLetter"/>
      <w:lvlText w:val="%1)"/>
      <w:lvlJc w:val="left"/>
      <w:pPr>
        <w:ind w:left="1080" w:hanging="360"/>
      </w:p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15:restartNumberingAfterBreak="0">
    <w:nsid w:val="089B473A"/>
    <w:multiLevelType w:val="multilevel"/>
    <w:tmpl w:val="6040F9F6"/>
    <w:lvl w:ilvl="0">
      <w:start w:val="1"/>
      <w:numFmt w:val="bullet"/>
      <w:lvlText w:val="•"/>
      <w:lvlJc w:val="left"/>
      <w:pPr>
        <w:ind w:left="0" w:firstLine="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D837F5F"/>
    <w:multiLevelType w:val="multilevel"/>
    <w:tmpl w:val="4528A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2C2E27"/>
    <w:multiLevelType w:val="multilevel"/>
    <w:tmpl w:val="8EE20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985650"/>
    <w:multiLevelType w:val="multilevel"/>
    <w:tmpl w:val="275A3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8518BB"/>
    <w:multiLevelType w:val="multilevel"/>
    <w:tmpl w:val="DF58E9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324E90"/>
    <w:multiLevelType w:val="multilevel"/>
    <w:tmpl w:val="551A3D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2A0535"/>
    <w:multiLevelType w:val="hybridMultilevel"/>
    <w:tmpl w:val="F4ECC4AC"/>
    <w:lvl w:ilvl="0" w:tplc="280A0017">
      <w:start w:val="1"/>
      <w:numFmt w:val="lowerLetter"/>
      <w:lvlText w:val="%1)"/>
      <w:lvlJc w:val="left"/>
      <w:pPr>
        <w:ind w:left="1080" w:hanging="360"/>
      </w:p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1D6551C3"/>
    <w:multiLevelType w:val="multilevel"/>
    <w:tmpl w:val="CF3A80CE"/>
    <w:lvl w:ilvl="0">
      <w:start w:val="1"/>
      <w:numFmt w:val="bullet"/>
      <w:lvlText w:val="✔"/>
      <w:lvlJc w:val="left"/>
      <w:pPr>
        <w:ind w:left="2088" w:hanging="360"/>
      </w:pPr>
      <w:rPr>
        <w:rFonts w:ascii="Noto Sans Symbols" w:eastAsia="Noto Sans Symbols" w:hAnsi="Noto Sans Symbols" w:cs="Noto Sans Symbols"/>
      </w:rPr>
    </w:lvl>
    <w:lvl w:ilvl="1">
      <w:start w:val="1"/>
      <w:numFmt w:val="bullet"/>
      <w:lvlText w:val="o"/>
      <w:lvlJc w:val="left"/>
      <w:pPr>
        <w:ind w:left="2808" w:hanging="360"/>
      </w:pPr>
      <w:rPr>
        <w:rFonts w:ascii="Courier New" w:eastAsia="Courier New" w:hAnsi="Courier New" w:cs="Courier New"/>
      </w:rPr>
    </w:lvl>
    <w:lvl w:ilvl="2">
      <w:start w:val="1"/>
      <w:numFmt w:val="bullet"/>
      <w:lvlText w:val="▪"/>
      <w:lvlJc w:val="left"/>
      <w:pPr>
        <w:ind w:left="3528" w:hanging="360"/>
      </w:pPr>
      <w:rPr>
        <w:rFonts w:ascii="Noto Sans Symbols" w:eastAsia="Noto Sans Symbols" w:hAnsi="Noto Sans Symbols" w:cs="Noto Sans Symbols"/>
      </w:rPr>
    </w:lvl>
    <w:lvl w:ilvl="3">
      <w:start w:val="1"/>
      <w:numFmt w:val="bullet"/>
      <w:lvlText w:val="●"/>
      <w:lvlJc w:val="left"/>
      <w:pPr>
        <w:ind w:left="4248" w:hanging="360"/>
      </w:pPr>
      <w:rPr>
        <w:rFonts w:ascii="Noto Sans Symbols" w:eastAsia="Noto Sans Symbols" w:hAnsi="Noto Sans Symbols" w:cs="Noto Sans Symbols"/>
      </w:rPr>
    </w:lvl>
    <w:lvl w:ilvl="4">
      <w:start w:val="1"/>
      <w:numFmt w:val="bullet"/>
      <w:lvlText w:val="o"/>
      <w:lvlJc w:val="left"/>
      <w:pPr>
        <w:ind w:left="4968" w:hanging="360"/>
      </w:pPr>
      <w:rPr>
        <w:rFonts w:ascii="Courier New" w:eastAsia="Courier New" w:hAnsi="Courier New" w:cs="Courier New"/>
      </w:rPr>
    </w:lvl>
    <w:lvl w:ilvl="5">
      <w:start w:val="1"/>
      <w:numFmt w:val="bullet"/>
      <w:lvlText w:val="▪"/>
      <w:lvlJc w:val="left"/>
      <w:pPr>
        <w:ind w:left="5688" w:hanging="360"/>
      </w:pPr>
      <w:rPr>
        <w:rFonts w:ascii="Noto Sans Symbols" w:eastAsia="Noto Sans Symbols" w:hAnsi="Noto Sans Symbols" w:cs="Noto Sans Symbols"/>
      </w:rPr>
    </w:lvl>
    <w:lvl w:ilvl="6">
      <w:start w:val="1"/>
      <w:numFmt w:val="bullet"/>
      <w:lvlText w:val="●"/>
      <w:lvlJc w:val="left"/>
      <w:pPr>
        <w:ind w:left="6408" w:hanging="360"/>
      </w:pPr>
      <w:rPr>
        <w:rFonts w:ascii="Noto Sans Symbols" w:eastAsia="Noto Sans Symbols" w:hAnsi="Noto Sans Symbols" w:cs="Noto Sans Symbols"/>
      </w:rPr>
    </w:lvl>
    <w:lvl w:ilvl="7">
      <w:start w:val="1"/>
      <w:numFmt w:val="bullet"/>
      <w:lvlText w:val="o"/>
      <w:lvlJc w:val="left"/>
      <w:pPr>
        <w:ind w:left="7128" w:hanging="360"/>
      </w:pPr>
      <w:rPr>
        <w:rFonts w:ascii="Courier New" w:eastAsia="Courier New" w:hAnsi="Courier New" w:cs="Courier New"/>
      </w:rPr>
    </w:lvl>
    <w:lvl w:ilvl="8">
      <w:start w:val="1"/>
      <w:numFmt w:val="bullet"/>
      <w:lvlText w:val="▪"/>
      <w:lvlJc w:val="left"/>
      <w:pPr>
        <w:ind w:left="7848" w:hanging="360"/>
      </w:pPr>
      <w:rPr>
        <w:rFonts w:ascii="Noto Sans Symbols" w:eastAsia="Noto Sans Symbols" w:hAnsi="Noto Sans Symbols" w:cs="Noto Sans Symbols"/>
      </w:rPr>
    </w:lvl>
  </w:abstractNum>
  <w:abstractNum w:abstractNumId="12" w15:restartNumberingAfterBreak="0">
    <w:nsid w:val="2084315C"/>
    <w:multiLevelType w:val="multilevel"/>
    <w:tmpl w:val="892AA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962870"/>
    <w:multiLevelType w:val="multilevel"/>
    <w:tmpl w:val="07DCEE62"/>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7A3ECF"/>
    <w:multiLevelType w:val="multilevel"/>
    <w:tmpl w:val="7C1EF742"/>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8739AB"/>
    <w:multiLevelType w:val="hybridMultilevel"/>
    <w:tmpl w:val="26004E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5875EA0"/>
    <w:multiLevelType w:val="multilevel"/>
    <w:tmpl w:val="C6121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A74044"/>
    <w:multiLevelType w:val="multilevel"/>
    <w:tmpl w:val="6BB449D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2A095B05"/>
    <w:multiLevelType w:val="multilevel"/>
    <w:tmpl w:val="0A7EC5C4"/>
    <w:lvl w:ilvl="0">
      <w:start w:val="1"/>
      <w:numFmt w:val="bullet"/>
      <w:lvlText w:val="✔"/>
      <w:lvlJc w:val="left"/>
      <w:pPr>
        <w:ind w:left="2088" w:hanging="360"/>
      </w:pPr>
      <w:rPr>
        <w:rFonts w:ascii="Noto Sans Symbols" w:eastAsia="Noto Sans Symbols" w:hAnsi="Noto Sans Symbols" w:cs="Noto Sans Symbols"/>
      </w:rPr>
    </w:lvl>
    <w:lvl w:ilvl="1">
      <w:start w:val="1"/>
      <w:numFmt w:val="bullet"/>
      <w:lvlText w:val="o"/>
      <w:lvlJc w:val="left"/>
      <w:pPr>
        <w:ind w:left="2808" w:hanging="360"/>
      </w:pPr>
      <w:rPr>
        <w:rFonts w:ascii="Courier New" w:eastAsia="Courier New" w:hAnsi="Courier New" w:cs="Courier New"/>
      </w:rPr>
    </w:lvl>
    <w:lvl w:ilvl="2">
      <w:start w:val="1"/>
      <w:numFmt w:val="bullet"/>
      <w:lvlText w:val="▪"/>
      <w:lvlJc w:val="left"/>
      <w:pPr>
        <w:ind w:left="3528" w:hanging="360"/>
      </w:pPr>
      <w:rPr>
        <w:rFonts w:ascii="Noto Sans Symbols" w:eastAsia="Noto Sans Symbols" w:hAnsi="Noto Sans Symbols" w:cs="Noto Sans Symbols"/>
      </w:rPr>
    </w:lvl>
    <w:lvl w:ilvl="3">
      <w:start w:val="1"/>
      <w:numFmt w:val="bullet"/>
      <w:lvlText w:val="●"/>
      <w:lvlJc w:val="left"/>
      <w:pPr>
        <w:ind w:left="4248" w:hanging="360"/>
      </w:pPr>
      <w:rPr>
        <w:rFonts w:ascii="Noto Sans Symbols" w:eastAsia="Noto Sans Symbols" w:hAnsi="Noto Sans Symbols" w:cs="Noto Sans Symbols"/>
      </w:rPr>
    </w:lvl>
    <w:lvl w:ilvl="4">
      <w:start w:val="1"/>
      <w:numFmt w:val="bullet"/>
      <w:lvlText w:val="o"/>
      <w:lvlJc w:val="left"/>
      <w:pPr>
        <w:ind w:left="4968" w:hanging="360"/>
      </w:pPr>
      <w:rPr>
        <w:rFonts w:ascii="Courier New" w:eastAsia="Courier New" w:hAnsi="Courier New" w:cs="Courier New"/>
      </w:rPr>
    </w:lvl>
    <w:lvl w:ilvl="5">
      <w:start w:val="1"/>
      <w:numFmt w:val="bullet"/>
      <w:lvlText w:val="▪"/>
      <w:lvlJc w:val="left"/>
      <w:pPr>
        <w:ind w:left="5688" w:hanging="360"/>
      </w:pPr>
      <w:rPr>
        <w:rFonts w:ascii="Noto Sans Symbols" w:eastAsia="Noto Sans Symbols" w:hAnsi="Noto Sans Symbols" w:cs="Noto Sans Symbols"/>
      </w:rPr>
    </w:lvl>
    <w:lvl w:ilvl="6">
      <w:start w:val="1"/>
      <w:numFmt w:val="bullet"/>
      <w:lvlText w:val="●"/>
      <w:lvlJc w:val="left"/>
      <w:pPr>
        <w:ind w:left="6408" w:hanging="360"/>
      </w:pPr>
      <w:rPr>
        <w:rFonts w:ascii="Noto Sans Symbols" w:eastAsia="Noto Sans Symbols" w:hAnsi="Noto Sans Symbols" w:cs="Noto Sans Symbols"/>
      </w:rPr>
    </w:lvl>
    <w:lvl w:ilvl="7">
      <w:start w:val="1"/>
      <w:numFmt w:val="bullet"/>
      <w:lvlText w:val="o"/>
      <w:lvlJc w:val="left"/>
      <w:pPr>
        <w:ind w:left="7128" w:hanging="360"/>
      </w:pPr>
      <w:rPr>
        <w:rFonts w:ascii="Courier New" w:eastAsia="Courier New" w:hAnsi="Courier New" w:cs="Courier New"/>
      </w:rPr>
    </w:lvl>
    <w:lvl w:ilvl="8">
      <w:start w:val="1"/>
      <w:numFmt w:val="bullet"/>
      <w:lvlText w:val="▪"/>
      <w:lvlJc w:val="left"/>
      <w:pPr>
        <w:ind w:left="7848" w:hanging="360"/>
      </w:pPr>
      <w:rPr>
        <w:rFonts w:ascii="Noto Sans Symbols" w:eastAsia="Noto Sans Symbols" w:hAnsi="Noto Sans Symbols" w:cs="Noto Sans Symbols"/>
      </w:rPr>
    </w:lvl>
  </w:abstractNum>
  <w:abstractNum w:abstractNumId="19" w15:restartNumberingAfterBreak="0">
    <w:nsid w:val="2A3857E3"/>
    <w:multiLevelType w:val="multilevel"/>
    <w:tmpl w:val="B3681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093EC4"/>
    <w:multiLevelType w:val="multilevel"/>
    <w:tmpl w:val="72C4464C"/>
    <w:lvl w:ilvl="0">
      <w:start w:val="1"/>
      <w:numFmt w:val="bullet"/>
      <w:lvlText w:val="•"/>
      <w:lvlJc w:val="left"/>
      <w:pPr>
        <w:ind w:left="0" w:firstLine="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28C6E8E"/>
    <w:multiLevelType w:val="multilevel"/>
    <w:tmpl w:val="10FABE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35011C4A"/>
    <w:multiLevelType w:val="multilevel"/>
    <w:tmpl w:val="D25C9E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DD66C8"/>
    <w:multiLevelType w:val="hybridMultilevel"/>
    <w:tmpl w:val="4A66B45A"/>
    <w:lvl w:ilvl="0" w:tplc="FFFFFFFF">
      <w:start w:val="1"/>
      <w:numFmt w:val="upperRoman"/>
      <w:lvlText w:val="%1."/>
      <w:lvlJc w:val="right"/>
      <w:pPr>
        <w:ind w:left="720" w:hanging="360"/>
      </w:pPr>
    </w:lvl>
    <w:lvl w:ilvl="1" w:tplc="280A000F">
      <w:start w:val="1"/>
      <w:numFmt w:val="decimal"/>
      <w:lvlText w:val="%2."/>
      <w:lvlJc w:val="left"/>
      <w:pPr>
        <w:ind w:left="1440" w:hanging="360"/>
      </w:pPr>
      <w:rPr>
        <w:rFonts w:hint="default"/>
      </w:r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4" w15:restartNumberingAfterBreak="0">
    <w:nsid w:val="38531236"/>
    <w:multiLevelType w:val="multilevel"/>
    <w:tmpl w:val="B6D0FA92"/>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25" w15:restartNumberingAfterBreak="0">
    <w:nsid w:val="3B4F1591"/>
    <w:multiLevelType w:val="multilevel"/>
    <w:tmpl w:val="29E45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E92654"/>
    <w:multiLevelType w:val="multilevel"/>
    <w:tmpl w:val="43A8DF5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EE3392"/>
    <w:multiLevelType w:val="multilevel"/>
    <w:tmpl w:val="3696793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47D85A3D"/>
    <w:multiLevelType w:val="multilevel"/>
    <w:tmpl w:val="27CE5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4506C4"/>
    <w:multiLevelType w:val="hybridMultilevel"/>
    <w:tmpl w:val="083AF8E4"/>
    <w:lvl w:ilvl="0" w:tplc="9C109FE8">
      <w:start w:val="3"/>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BBB1210"/>
    <w:multiLevelType w:val="multilevel"/>
    <w:tmpl w:val="306E3F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417C8C"/>
    <w:multiLevelType w:val="multilevel"/>
    <w:tmpl w:val="BECAC438"/>
    <w:lvl w:ilvl="0">
      <w:start w:val="1"/>
      <w:numFmt w:val="bullet"/>
      <w:lvlText w:val="✔"/>
      <w:lvlJc w:val="left"/>
      <w:pPr>
        <w:ind w:left="2088" w:hanging="360"/>
      </w:pPr>
      <w:rPr>
        <w:rFonts w:ascii="Noto Sans Symbols" w:eastAsia="Noto Sans Symbols" w:hAnsi="Noto Sans Symbols" w:cs="Noto Sans Symbols"/>
      </w:rPr>
    </w:lvl>
    <w:lvl w:ilvl="1">
      <w:start w:val="1"/>
      <w:numFmt w:val="bullet"/>
      <w:lvlText w:val="o"/>
      <w:lvlJc w:val="left"/>
      <w:pPr>
        <w:ind w:left="2808" w:hanging="360"/>
      </w:pPr>
      <w:rPr>
        <w:rFonts w:ascii="Courier New" w:eastAsia="Courier New" w:hAnsi="Courier New" w:cs="Courier New"/>
      </w:rPr>
    </w:lvl>
    <w:lvl w:ilvl="2">
      <w:start w:val="1"/>
      <w:numFmt w:val="bullet"/>
      <w:lvlText w:val="▪"/>
      <w:lvlJc w:val="left"/>
      <w:pPr>
        <w:ind w:left="3528" w:hanging="360"/>
      </w:pPr>
      <w:rPr>
        <w:rFonts w:ascii="Noto Sans Symbols" w:eastAsia="Noto Sans Symbols" w:hAnsi="Noto Sans Symbols" w:cs="Noto Sans Symbols"/>
      </w:rPr>
    </w:lvl>
    <w:lvl w:ilvl="3">
      <w:start w:val="1"/>
      <w:numFmt w:val="bullet"/>
      <w:lvlText w:val="●"/>
      <w:lvlJc w:val="left"/>
      <w:pPr>
        <w:ind w:left="4248" w:hanging="360"/>
      </w:pPr>
      <w:rPr>
        <w:rFonts w:ascii="Noto Sans Symbols" w:eastAsia="Noto Sans Symbols" w:hAnsi="Noto Sans Symbols" w:cs="Noto Sans Symbols"/>
      </w:rPr>
    </w:lvl>
    <w:lvl w:ilvl="4">
      <w:start w:val="1"/>
      <w:numFmt w:val="bullet"/>
      <w:lvlText w:val="o"/>
      <w:lvlJc w:val="left"/>
      <w:pPr>
        <w:ind w:left="4968" w:hanging="360"/>
      </w:pPr>
      <w:rPr>
        <w:rFonts w:ascii="Courier New" w:eastAsia="Courier New" w:hAnsi="Courier New" w:cs="Courier New"/>
      </w:rPr>
    </w:lvl>
    <w:lvl w:ilvl="5">
      <w:start w:val="1"/>
      <w:numFmt w:val="bullet"/>
      <w:lvlText w:val="▪"/>
      <w:lvlJc w:val="left"/>
      <w:pPr>
        <w:ind w:left="5688" w:hanging="360"/>
      </w:pPr>
      <w:rPr>
        <w:rFonts w:ascii="Noto Sans Symbols" w:eastAsia="Noto Sans Symbols" w:hAnsi="Noto Sans Symbols" w:cs="Noto Sans Symbols"/>
      </w:rPr>
    </w:lvl>
    <w:lvl w:ilvl="6">
      <w:start w:val="1"/>
      <w:numFmt w:val="bullet"/>
      <w:lvlText w:val="●"/>
      <w:lvlJc w:val="left"/>
      <w:pPr>
        <w:ind w:left="6408" w:hanging="360"/>
      </w:pPr>
      <w:rPr>
        <w:rFonts w:ascii="Noto Sans Symbols" w:eastAsia="Noto Sans Symbols" w:hAnsi="Noto Sans Symbols" w:cs="Noto Sans Symbols"/>
      </w:rPr>
    </w:lvl>
    <w:lvl w:ilvl="7">
      <w:start w:val="1"/>
      <w:numFmt w:val="bullet"/>
      <w:lvlText w:val="o"/>
      <w:lvlJc w:val="left"/>
      <w:pPr>
        <w:ind w:left="7128" w:hanging="360"/>
      </w:pPr>
      <w:rPr>
        <w:rFonts w:ascii="Courier New" w:eastAsia="Courier New" w:hAnsi="Courier New" w:cs="Courier New"/>
      </w:rPr>
    </w:lvl>
    <w:lvl w:ilvl="8">
      <w:start w:val="1"/>
      <w:numFmt w:val="bullet"/>
      <w:lvlText w:val="▪"/>
      <w:lvlJc w:val="left"/>
      <w:pPr>
        <w:ind w:left="7848" w:hanging="360"/>
      </w:pPr>
      <w:rPr>
        <w:rFonts w:ascii="Noto Sans Symbols" w:eastAsia="Noto Sans Symbols" w:hAnsi="Noto Sans Symbols" w:cs="Noto Sans Symbols"/>
      </w:rPr>
    </w:lvl>
  </w:abstractNum>
  <w:abstractNum w:abstractNumId="32" w15:restartNumberingAfterBreak="0">
    <w:nsid w:val="50BD274B"/>
    <w:multiLevelType w:val="multilevel"/>
    <w:tmpl w:val="6594620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55E57276"/>
    <w:multiLevelType w:val="multilevel"/>
    <w:tmpl w:val="AF4C8A7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F506AC"/>
    <w:multiLevelType w:val="multilevel"/>
    <w:tmpl w:val="30E8A154"/>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90D06E8"/>
    <w:multiLevelType w:val="multilevel"/>
    <w:tmpl w:val="355EDE36"/>
    <w:lvl w:ilvl="0">
      <w:start w:val="1"/>
      <w:numFmt w:val="bullet"/>
      <w:lvlText w:val="•"/>
      <w:lvlJc w:val="left"/>
      <w:pPr>
        <w:ind w:left="0" w:firstLine="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2EB20AD"/>
    <w:multiLevelType w:val="multilevel"/>
    <w:tmpl w:val="A6A6B2A0"/>
    <w:lvl w:ilvl="0">
      <w:start w:val="2"/>
      <w:numFmt w:val="decimal"/>
      <w:lvlText w:val="%1."/>
      <w:lvlJc w:val="left"/>
      <w:pPr>
        <w:ind w:left="360" w:hanging="360"/>
      </w:pPr>
      <w:rPr>
        <w:b/>
      </w:rPr>
    </w:lvl>
    <w:lvl w:ilvl="1">
      <w:start w:val="2"/>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rPr>
        <w:b/>
        <w:sz w:val="20"/>
        <w:szCs w:val="2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D877C2"/>
    <w:multiLevelType w:val="multilevel"/>
    <w:tmpl w:val="404E50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F714FD"/>
    <w:multiLevelType w:val="hybridMultilevel"/>
    <w:tmpl w:val="BE6E2462"/>
    <w:lvl w:ilvl="0" w:tplc="280A0019">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6F76336"/>
    <w:multiLevelType w:val="multilevel"/>
    <w:tmpl w:val="D698393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0" w15:restartNumberingAfterBreak="0">
    <w:nsid w:val="69121D0A"/>
    <w:multiLevelType w:val="multilevel"/>
    <w:tmpl w:val="8D0A20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A6C11FB"/>
    <w:multiLevelType w:val="multilevel"/>
    <w:tmpl w:val="E330592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2" w15:restartNumberingAfterBreak="0">
    <w:nsid w:val="6B810338"/>
    <w:multiLevelType w:val="multilevel"/>
    <w:tmpl w:val="4496B158"/>
    <w:lvl w:ilvl="0">
      <w:start w:val="1"/>
      <w:numFmt w:val="decimal"/>
      <w:lvlText w:val="%1."/>
      <w:lvlJc w:val="left"/>
      <w:pPr>
        <w:ind w:left="540" w:hanging="540"/>
      </w:pPr>
      <w:rPr>
        <w:b/>
        <w:i w:val="0"/>
      </w:rPr>
    </w:lvl>
    <w:lvl w:ilvl="1">
      <w:start w:val="1"/>
      <w:numFmt w:val="decimal"/>
      <w:lvlText w:val="%1.%2."/>
      <w:lvlJc w:val="left"/>
      <w:pPr>
        <w:ind w:left="823" w:hanging="540"/>
      </w:pPr>
      <w:rPr>
        <w:b/>
        <w:i w:val="0"/>
      </w:rPr>
    </w:lvl>
    <w:lvl w:ilvl="2">
      <w:start w:val="1"/>
      <w:numFmt w:val="decimal"/>
      <w:lvlText w:val="%1.%2.%3."/>
      <w:lvlJc w:val="left"/>
      <w:pPr>
        <w:ind w:left="1286" w:hanging="720"/>
      </w:pPr>
      <w:rPr>
        <w:b/>
        <w:i w:val="0"/>
      </w:rPr>
    </w:lvl>
    <w:lvl w:ilvl="3">
      <w:start w:val="1"/>
      <w:numFmt w:val="decimal"/>
      <w:lvlText w:val="%1.%2.%3.%4."/>
      <w:lvlJc w:val="left"/>
      <w:pPr>
        <w:ind w:left="1569" w:hanging="720"/>
      </w:pPr>
      <w:rPr>
        <w:b/>
        <w:i w:val="0"/>
      </w:rPr>
    </w:lvl>
    <w:lvl w:ilvl="4">
      <w:start w:val="1"/>
      <w:numFmt w:val="decimal"/>
      <w:lvlText w:val="%1.%2.%3.%4.%5."/>
      <w:lvlJc w:val="left"/>
      <w:pPr>
        <w:ind w:left="2212" w:hanging="1080"/>
      </w:pPr>
      <w:rPr>
        <w:b/>
        <w:i w:val="0"/>
      </w:r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39"/>
      </w:pPr>
    </w:lvl>
    <w:lvl w:ilvl="8">
      <w:start w:val="1"/>
      <w:numFmt w:val="decimal"/>
      <w:lvlText w:val="%1.%2.%3.%4.%5.%6.%7.%8.%9."/>
      <w:lvlJc w:val="left"/>
      <w:pPr>
        <w:ind w:left="3704" w:hanging="1440"/>
      </w:pPr>
    </w:lvl>
  </w:abstractNum>
  <w:abstractNum w:abstractNumId="43" w15:restartNumberingAfterBreak="0">
    <w:nsid w:val="701F278C"/>
    <w:multiLevelType w:val="multilevel"/>
    <w:tmpl w:val="CF30248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4" w15:restartNumberingAfterBreak="0">
    <w:nsid w:val="72DE7E07"/>
    <w:multiLevelType w:val="multilevel"/>
    <w:tmpl w:val="65D65D6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3CB75CE"/>
    <w:multiLevelType w:val="multilevel"/>
    <w:tmpl w:val="4B7660B0"/>
    <w:lvl w:ilvl="0">
      <w:start w:val="1"/>
      <w:numFmt w:val="bullet"/>
      <w:lvlText w:val="✔"/>
      <w:lvlJc w:val="left"/>
      <w:pPr>
        <w:ind w:left="2088" w:hanging="360"/>
      </w:pPr>
      <w:rPr>
        <w:rFonts w:ascii="Noto Sans Symbols" w:eastAsia="Noto Sans Symbols" w:hAnsi="Noto Sans Symbols" w:cs="Noto Sans Symbols"/>
      </w:rPr>
    </w:lvl>
    <w:lvl w:ilvl="1">
      <w:start w:val="1"/>
      <w:numFmt w:val="bullet"/>
      <w:lvlText w:val="o"/>
      <w:lvlJc w:val="left"/>
      <w:pPr>
        <w:ind w:left="2808" w:hanging="360"/>
      </w:pPr>
      <w:rPr>
        <w:rFonts w:ascii="Courier New" w:eastAsia="Courier New" w:hAnsi="Courier New" w:cs="Courier New"/>
      </w:rPr>
    </w:lvl>
    <w:lvl w:ilvl="2">
      <w:start w:val="1"/>
      <w:numFmt w:val="bullet"/>
      <w:lvlText w:val="▪"/>
      <w:lvlJc w:val="left"/>
      <w:pPr>
        <w:ind w:left="3528" w:hanging="360"/>
      </w:pPr>
      <w:rPr>
        <w:rFonts w:ascii="Noto Sans Symbols" w:eastAsia="Noto Sans Symbols" w:hAnsi="Noto Sans Symbols" w:cs="Noto Sans Symbols"/>
      </w:rPr>
    </w:lvl>
    <w:lvl w:ilvl="3">
      <w:start w:val="1"/>
      <w:numFmt w:val="bullet"/>
      <w:lvlText w:val="●"/>
      <w:lvlJc w:val="left"/>
      <w:pPr>
        <w:ind w:left="4248" w:hanging="360"/>
      </w:pPr>
      <w:rPr>
        <w:rFonts w:ascii="Noto Sans Symbols" w:eastAsia="Noto Sans Symbols" w:hAnsi="Noto Sans Symbols" w:cs="Noto Sans Symbols"/>
      </w:rPr>
    </w:lvl>
    <w:lvl w:ilvl="4">
      <w:start w:val="1"/>
      <w:numFmt w:val="bullet"/>
      <w:lvlText w:val="o"/>
      <w:lvlJc w:val="left"/>
      <w:pPr>
        <w:ind w:left="4968" w:hanging="360"/>
      </w:pPr>
      <w:rPr>
        <w:rFonts w:ascii="Courier New" w:eastAsia="Courier New" w:hAnsi="Courier New" w:cs="Courier New"/>
      </w:rPr>
    </w:lvl>
    <w:lvl w:ilvl="5">
      <w:start w:val="1"/>
      <w:numFmt w:val="bullet"/>
      <w:lvlText w:val="▪"/>
      <w:lvlJc w:val="left"/>
      <w:pPr>
        <w:ind w:left="5688" w:hanging="360"/>
      </w:pPr>
      <w:rPr>
        <w:rFonts w:ascii="Noto Sans Symbols" w:eastAsia="Noto Sans Symbols" w:hAnsi="Noto Sans Symbols" w:cs="Noto Sans Symbols"/>
      </w:rPr>
    </w:lvl>
    <w:lvl w:ilvl="6">
      <w:start w:val="1"/>
      <w:numFmt w:val="bullet"/>
      <w:lvlText w:val="●"/>
      <w:lvlJc w:val="left"/>
      <w:pPr>
        <w:ind w:left="6408" w:hanging="360"/>
      </w:pPr>
      <w:rPr>
        <w:rFonts w:ascii="Noto Sans Symbols" w:eastAsia="Noto Sans Symbols" w:hAnsi="Noto Sans Symbols" w:cs="Noto Sans Symbols"/>
      </w:rPr>
    </w:lvl>
    <w:lvl w:ilvl="7">
      <w:start w:val="1"/>
      <w:numFmt w:val="bullet"/>
      <w:lvlText w:val="o"/>
      <w:lvlJc w:val="left"/>
      <w:pPr>
        <w:ind w:left="7128" w:hanging="360"/>
      </w:pPr>
      <w:rPr>
        <w:rFonts w:ascii="Courier New" w:eastAsia="Courier New" w:hAnsi="Courier New" w:cs="Courier New"/>
      </w:rPr>
    </w:lvl>
    <w:lvl w:ilvl="8">
      <w:start w:val="1"/>
      <w:numFmt w:val="bullet"/>
      <w:lvlText w:val="▪"/>
      <w:lvlJc w:val="left"/>
      <w:pPr>
        <w:ind w:left="7848" w:hanging="360"/>
      </w:pPr>
      <w:rPr>
        <w:rFonts w:ascii="Noto Sans Symbols" w:eastAsia="Noto Sans Symbols" w:hAnsi="Noto Sans Symbols" w:cs="Noto Sans Symbols"/>
      </w:rPr>
    </w:lvl>
  </w:abstractNum>
  <w:abstractNum w:abstractNumId="46" w15:restartNumberingAfterBreak="0">
    <w:nsid w:val="757608D7"/>
    <w:multiLevelType w:val="multilevel"/>
    <w:tmpl w:val="AF640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D8300E"/>
    <w:multiLevelType w:val="multilevel"/>
    <w:tmpl w:val="AD1227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4D5131"/>
    <w:multiLevelType w:val="multilevel"/>
    <w:tmpl w:val="03D42C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20"/>
  </w:num>
  <w:num w:numId="3">
    <w:abstractNumId w:val="17"/>
  </w:num>
  <w:num w:numId="4">
    <w:abstractNumId w:val="39"/>
  </w:num>
  <w:num w:numId="5">
    <w:abstractNumId w:val="9"/>
  </w:num>
  <w:num w:numId="6">
    <w:abstractNumId w:val="7"/>
  </w:num>
  <w:num w:numId="7">
    <w:abstractNumId w:val="28"/>
  </w:num>
  <w:num w:numId="8">
    <w:abstractNumId w:val="4"/>
  </w:num>
  <w:num w:numId="9">
    <w:abstractNumId w:val="47"/>
  </w:num>
  <w:num w:numId="10">
    <w:abstractNumId w:val="37"/>
  </w:num>
  <w:num w:numId="11">
    <w:abstractNumId w:val="19"/>
  </w:num>
  <w:num w:numId="12">
    <w:abstractNumId w:val="27"/>
  </w:num>
  <w:num w:numId="13">
    <w:abstractNumId w:val="22"/>
  </w:num>
  <w:num w:numId="14">
    <w:abstractNumId w:val="6"/>
  </w:num>
  <w:num w:numId="15">
    <w:abstractNumId w:val="46"/>
  </w:num>
  <w:num w:numId="16">
    <w:abstractNumId w:val="2"/>
  </w:num>
  <w:num w:numId="17">
    <w:abstractNumId w:val="40"/>
  </w:num>
  <w:num w:numId="18">
    <w:abstractNumId w:val="1"/>
  </w:num>
  <w:num w:numId="19">
    <w:abstractNumId w:val="5"/>
  </w:num>
  <w:num w:numId="20">
    <w:abstractNumId w:val="44"/>
  </w:num>
  <w:num w:numId="21">
    <w:abstractNumId w:val="42"/>
  </w:num>
  <w:num w:numId="22">
    <w:abstractNumId w:val="0"/>
  </w:num>
  <w:num w:numId="23">
    <w:abstractNumId w:val="41"/>
  </w:num>
  <w:num w:numId="24">
    <w:abstractNumId w:val="30"/>
  </w:num>
  <w:num w:numId="25">
    <w:abstractNumId w:val="8"/>
  </w:num>
  <w:num w:numId="26">
    <w:abstractNumId w:val="43"/>
  </w:num>
  <w:num w:numId="27">
    <w:abstractNumId w:val="13"/>
  </w:num>
  <w:num w:numId="28">
    <w:abstractNumId w:val="45"/>
  </w:num>
  <w:num w:numId="29">
    <w:abstractNumId w:val="34"/>
  </w:num>
  <w:num w:numId="30">
    <w:abstractNumId w:val="31"/>
  </w:num>
  <w:num w:numId="31">
    <w:abstractNumId w:val="14"/>
  </w:num>
  <w:num w:numId="32">
    <w:abstractNumId w:val="11"/>
  </w:num>
  <w:num w:numId="33">
    <w:abstractNumId w:val="36"/>
  </w:num>
  <w:num w:numId="34">
    <w:abstractNumId w:val="18"/>
  </w:num>
  <w:num w:numId="35">
    <w:abstractNumId w:val="24"/>
  </w:num>
  <w:num w:numId="36">
    <w:abstractNumId w:val="21"/>
  </w:num>
  <w:num w:numId="37">
    <w:abstractNumId w:val="48"/>
  </w:num>
  <w:num w:numId="38">
    <w:abstractNumId w:val="25"/>
  </w:num>
  <w:num w:numId="39">
    <w:abstractNumId w:val="32"/>
  </w:num>
  <w:num w:numId="40">
    <w:abstractNumId w:val="26"/>
  </w:num>
  <w:num w:numId="41">
    <w:abstractNumId w:val="16"/>
  </w:num>
  <w:num w:numId="42">
    <w:abstractNumId w:val="12"/>
  </w:num>
  <w:num w:numId="43">
    <w:abstractNumId w:val="33"/>
  </w:num>
  <w:num w:numId="44">
    <w:abstractNumId w:val="10"/>
  </w:num>
  <w:num w:numId="45">
    <w:abstractNumId w:val="38"/>
  </w:num>
  <w:num w:numId="46">
    <w:abstractNumId w:val="3"/>
  </w:num>
  <w:num w:numId="47">
    <w:abstractNumId w:val="29"/>
  </w:num>
  <w:num w:numId="48">
    <w:abstractNumId w:val="1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2F"/>
    <w:rsid w:val="00002056"/>
    <w:rsid w:val="0000688A"/>
    <w:rsid w:val="000259D7"/>
    <w:rsid w:val="0004655E"/>
    <w:rsid w:val="0006422A"/>
    <w:rsid w:val="000A59B4"/>
    <w:rsid w:val="000D64BE"/>
    <w:rsid w:val="000F3DC0"/>
    <w:rsid w:val="00135FEC"/>
    <w:rsid w:val="0015507F"/>
    <w:rsid w:val="002062EE"/>
    <w:rsid w:val="00236DA3"/>
    <w:rsid w:val="00274AD7"/>
    <w:rsid w:val="00284EDF"/>
    <w:rsid w:val="002943B0"/>
    <w:rsid w:val="002A10EA"/>
    <w:rsid w:val="002E0E1B"/>
    <w:rsid w:val="002E1EF4"/>
    <w:rsid w:val="003002D9"/>
    <w:rsid w:val="00305DF1"/>
    <w:rsid w:val="00332635"/>
    <w:rsid w:val="0034774E"/>
    <w:rsid w:val="0038472F"/>
    <w:rsid w:val="00422B9A"/>
    <w:rsid w:val="004939D6"/>
    <w:rsid w:val="004C1D27"/>
    <w:rsid w:val="004C6EDD"/>
    <w:rsid w:val="004D70E5"/>
    <w:rsid w:val="005070CC"/>
    <w:rsid w:val="005077E6"/>
    <w:rsid w:val="005173BA"/>
    <w:rsid w:val="00556DFE"/>
    <w:rsid w:val="00577426"/>
    <w:rsid w:val="0059019E"/>
    <w:rsid w:val="005C2594"/>
    <w:rsid w:val="0060242A"/>
    <w:rsid w:val="00606925"/>
    <w:rsid w:val="006214B5"/>
    <w:rsid w:val="0069785C"/>
    <w:rsid w:val="006A172B"/>
    <w:rsid w:val="007046AF"/>
    <w:rsid w:val="007128EE"/>
    <w:rsid w:val="00745CC2"/>
    <w:rsid w:val="0077604B"/>
    <w:rsid w:val="00780BD9"/>
    <w:rsid w:val="007D5554"/>
    <w:rsid w:val="00810FA0"/>
    <w:rsid w:val="00813B26"/>
    <w:rsid w:val="00846E3C"/>
    <w:rsid w:val="00865998"/>
    <w:rsid w:val="00883A7E"/>
    <w:rsid w:val="008B577B"/>
    <w:rsid w:val="008B77C6"/>
    <w:rsid w:val="008E11B0"/>
    <w:rsid w:val="008F2A14"/>
    <w:rsid w:val="00901830"/>
    <w:rsid w:val="009524C4"/>
    <w:rsid w:val="0096630D"/>
    <w:rsid w:val="009C2601"/>
    <w:rsid w:val="009C2CB1"/>
    <w:rsid w:val="009D5300"/>
    <w:rsid w:val="009F69FB"/>
    <w:rsid w:val="00A0225D"/>
    <w:rsid w:val="00A16DFB"/>
    <w:rsid w:val="00A25186"/>
    <w:rsid w:val="00A6150C"/>
    <w:rsid w:val="00A728A8"/>
    <w:rsid w:val="00AA3143"/>
    <w:rsid w:val="00AA59A7"/>
    <w:rsid w:val="00AD6213"/>
    <w:rsid w:val="00B02493"/>
    <w:rsid w:val="00B23D3B"/>
    <w:rsid w:val="00B41235"/>
    <w:rsid w:val="00B4164D"/>
    <w:rsid w:val="00B4568F"/>
    <w:rsid w:val="00B75C51"/>
    <w:rsid w:val="00C16B20"/>
    <w:rsid w:val="00C300FB"/>
    <w:rsid w:val="00C831DE"/>
    <w:rsid w:val="00CA0CA2"/>
    <w:rsid w:val="00CA381D"/>
    <w:rsid w:val="00CB6958"/>
    <w:rsid w:val="00CB7400"/>
    <w:rsid w:val="00CC070C"/>
    <w:rsid w:val="00CE3D5F"/>
    <w:rsid w:val="00D428CD"/>
    <w:rsid w:val="00D90620"/>
    <w:rsid w:val="00DA3F98"/>
    <w:rsid w:val="00DD3807"/>
    <w:rsid w:val="00DE0DF6"/>
    <w:rsid w:val="00DF19FB"/>
    <w:rsid w:val="00E2184C"/>
    <w:rsid w:val="00F13106"/>
    <w:rsid w:val="00F449F1"/>
    <w:rsid w:val="00F45E15"/>
    <w:rsid w:val="00F50954"/>
    <w:rsid w:val="00F94CA2"/>
    <w:rsid w:val="00FD46C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BF966"/>
  <w15:docId w15:val="{C31809B6-2762-4D6D-997A-D067E1FC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B5"/>
  </w:style>
  <w:style w:type="paragraph" w:styleId="Ttulo1">
    <w:name w:val="heading 1"/>
    <w:basedOn w:val="Normal"/>
    <w:next w:val="Normal"/>
    <w:link w:val="Ttulo1Car"/>
    <w:uiPriority w:val="9"/>
    <w:qFormat/>
    <w:rsid w:val="002977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187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CO"/>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CB1A20"/>
    <w:pPr>
      <w:spacing w:after="0" w:line="240" w:lineRule="auto"/>
      <w:jc w:val="center"/>
    </w:pPr>
    <w:rPr>
      <w:rFonts w:ascii="Times New Roman" w:eastAsia="Batang" w:hAnsi="Times New Roman" w:cs="Times New Roman"/>
      <w:b/>
      <w:szCs w:val="20"/>
      <w:lang w:eastAsia="es-ES"/>
    </w:rPr>
  </w:style>
  <w:style w:type="character" w:customStyle="1" w:styleId="Ttulo1Car">
    <w:name w:val="Título 1 Car"/>
    <w:basedOn w:val="Fuentedeprrafopredeter"/>
    <w:link w:val="Ttulo1"/>
    <w:uiPriority w:val="9"/>
    <w:rsid w:val="0029776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D187F"/>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9208B5"/>
    <w:pPr>
      <w:ind w:left="720"/>
      <w:contextualSpacing/>
    </w:pPr>
  </w:style>
  <w:style w:type="table" w:styleId="Tablaconcuadrcula">
    <w:name w:val="Table Grid"/>
    <w:basedOn w:val="Tablanormal"/>
    <w:uiPriority w:val="39"/>
    <w:rsid w:val="001C6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DB6"/>
    <w:pPr>
      <w:autoSpaceDE w:val="0"/>
      <w:autoSpaceDN w:val="0"/>
      <w:adjustRightInd w:val="0"/>
      <w:spacing w:after="0" w:line="240" w:lineRule="auto"/>
    </w:pPr>
    <w:rPr>
      <w:color w:val="000000"/>
      <w:sz w:val="24"/>
      <w:szCs w:val="24"/>
    </w:rPr>
  </w:style>
  <w:style w:type="paragraph" w:styleId="Textoindependiente">
    <w:name w:val="Body Text"/>
    <w:basedOn w:val="Normal"/>
    <w:link w:val="TextoindependienteCar"/>
    <w:uiPriority w:val="1"/>
    <w:qFormat/>
    <w:rsid w:val="00341D1F"/>
    <w:pPr>
      <w:widowControl w:val="0"/>
      <w:autoSpaceDE w:val="0"/>
      <w:autoSpaceDN w:val="0"/>
      <w:spacing w:before="5" w:after="0" w:line="240" w:lineRule="auto"/>
    </w:pPr>
    <w:rPr>
      <w:rFonts w:ascii="Arial" w:eastAsia="Arial" w:hAnsi="Arial" w:cs="Arial"/>
      <w:lang w:eastAsia="es-ES" w:bidi="es-ES"/>
    </w:rPr>
  </w:style>
  <w:style w:type="character" w:customStyle="1" w:styleId="TextoindependienteCar">
    <w:name w:val="Texto independiente Car"/>
    <w:basedOn w:val="Fuentedeprrafopredeter"/>
    <w:link w:val="Textoindependiente"/>
    <w:uiPriority w:val="1"/>
    <w:rsid w:val="00341D1F"/>
    <w:rPr>
      <w:rFonts w:ascii="Arial" w:eastAsia="Arial" w:hAnsi="Arial" w:cs="Arial"/>
      <w:lang w:eastAsia="es-ES" w:bidi="es-ES"/>
    </w:rPr>
  </w:style>
  <w:style w:type="paragraph" w:styleId="Encabezado">
    <w:name w:val="header"/>
    <w:basedOn w:val="Normal"/>
    <w:link w:val="EncabezadoCar"/>
    <w:unhideWhenUsed/>
    <w:qFormat/>
    <w:rsid w:val="004B68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6803"/>
  </w:style>
  <w:style w:type="paragraph" w:styleId="Piedepgina">
    <w:name w:val="footer"/>
    <w:basedOn w:val="Normal"/>
    <w:link w:val="PiedepginaCar"/>
    <w:uiPriority w:val="99"/>
    <w:unhideWhenUsed/>
    <w:rsid w:val="004B68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6803"/>
  </w:style>
  <w:style w:type="paragraph" w:styleId="TtuloTDC">
    <w:name w:val="TOC Heading"/>
    <w:basedOn w:val="Ttulo1"/>
    <w:next w:val="Normal"/>
    <w:uiPriority w:val="39"/>
    <w:unhideWhenUsed/>
    <w:qFormat/>
    <w:rsid w:val="00297762"/>
    <w:pPr>
      <w:outlineLvl w:val="9"/>
    </w:pPr>
    <w:rPr>
      <w:lang w:eastAsia="es-ES"/>
    </w:rPr>
  </w:style>
  <w:style w:type="paragraph" w:styleId="TDC1">
    <w:name w:val="toc 1"/>
    <w:basedOn w:val="Normal"/>
    <w:next w:val="Normal"/>
    <w:autoRedefine/>
    <w:uiPriority w:val="39"/>
    <w:unhideWhenUsed/>
    <w:rsid w:val="00225C02"/>
    <w:pPr>
      <w:tabs>
        <w:tab w:val="left" w:pos="440"/>
        <w:tab w:val="right" w:leader="dot" w:pos="8494"/>
      </w:tabs>
      <w:spacing w:after="100"/>
    </w:pPr>
    <w:rPr>
      <w:rFonts w:cs="Times New Roman"/>
      <w:noProof/>
    </w:rPr>
  </w:style>
  <w:style w:type="character" w:styleId="Hipervnculo">
    <w:name w:val="Hyperlink"/>
    <w:basedOn w:val="Fuentedeprrafopredeter"/>
    <w:uiPriority w:val="99"/>
    <w:unhideWhenUsed/>
    <w:rsid w:val="00297762"/>
    <w:rPr>
      <w:color w:val="0563C1" w:themeColor="hyperlink"/>
      <w:u w:val="single"/>
    </w:rPr>
  </w:style>
  <w:style w:type="paragraph" w:styleId="TDC2">
    <w:name w:val="toc 2"/>
    <w:basedOn w:val="Normal"/>
    <w:next w:val="Normal"/>
    <w:autoRedefine/>
    <w:uiPriority w:val="39"/>
    <w:unhideWhenUsed/>
    <w:rsid w:val="006E4C78"/>
    <w:pPr>
      <w:spacing w:after="100"/>
      <w:ind w:left="220"/>
    </w:pPr>
  </w:style>
  <w:style w:type="table" w:customStyle="1" w:styleId="Tablaconcuadrcula1">
    <w:name w:val="Tabla con cuadrícula1"/>
    <w:basedOn w:val="Tablanormal"/>
    <w:next w:val="Tablaconcuadrcula"/>
    <w:uiPriority w:val="39"/>
    <w:rsid w:val="00BF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rsid w:val="00CB1A20"/>
    <w:rPr>
      <w:rFonts w:ascii="Times New Roman" w:eastAsia="Batang" w:hAnsi="Times New Roman" w:cs="Times New Roman"/>
      <w:b/>
      <w:szCs w:val="20"/>
      <w:lang w:eastAsia="es-ES"/>
    </w:rPr>
  </w:style>
  <w:style w:type="paragraph" w:customStyle="1" w:styleId="Textopredeterminado">
    <w:name w:val="Texto predeterminado"/>
    <w:basedOn w:val="Normal"/>
    <w:rsid w:val="00CB1A20"/>
    <w:pPr>
      <w:spacing w:after="0" w:line="240" w:lineRule="auto"/>
    </w:pPr>
    <w:rPr>
      <w:rFonts w:ascii="Times New Roman" w:eastAsia="Batang" w:hAnsi="Times New Roman" w:cs="Times New Roman"/>
      <w:snapToGrid w:val="0"/>
      <w:sz w:val="24"/>
      <w:szCs w:val="20"/>
      <w:lang w:val="en-US" w:eastAsia="es-ES"/>
    </w:rPr>
  </w:style>
  <w:style w:type="character" w:styleId="Hipervnculovisitado">
    <w:name w:val="FollowedHyperlink"/>
    <w:basedOn w:val="Fuentedeprrafopredeter"/>
    <w:uiPriority w:val="99"/>
    <w:semiHidden/>
    <w:unhideWhenUsed/>
    <w:rsid w:val="00B90632"/>
    <w:rPr>
      <w:color w:val="954F72"/>
      <w:u w:val="single"/>
    </w:rPr>
  </w:style>
  <w:style w:type="paragraph" w:customStyle="1" w:styleId="msonormal0">
    <w:name w:val="msonormal"/>
    <w:basedOn w:val="Normal"/>
    <w:rsid w:val="00B90632"/>
    <w:pPr>
      <w:spacing w:before="100" w:beforeAutospacing="1" w:after="100" w:afterAutospacing="1" w:line="240" w:lineRule="auto"/>
    </w:pPr>
    <w:rPr>
      <w:rFonts w:ascii="Times New Roman" w:eastAsia="Times New Roman" w:hAnsi="Times New Roman" w:cs="Times New Roman"/>
      <w:sz w:val="24"/>
      <w:szCs w:val="24"/>
      <w:lang w:val="es-PE"/>
    </w:rPr>
  </w:style>
  <w:style w:type="paragraph" w:customStyle="1" w:styleId="xl63">
    <w:name w:val="xl63"/>
    <w:basedOn w:val="Normal"/>
    <w:rsid w:val="00B90632"/>
    <w:pPr>
      <w:pBdr>
        <w:top w:val="single" w:sz="8" w:space="0" w:color="auto"/>
        <w:left w:val="single" w:sz="8" w:space="0" w:color="auto"/>
        <w:bottom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s-PE"/>
    </w:rPr>
  </w:style>
  <w:style w:type="paragraph" w:customStyle="1" w:styleId="xl64">
    <w:name w:val="xl64"/>
    <w:basedOn w:val="Normal"/>
    <w:rsid w:val="00B90632"/>
    <w:pPr>
      <w:pBdr>
        <w:top w:val="single" w:sz="8" w:space="0" w:color="auto"/>
        <w:bottom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s-PE"/>
    </w:rPr>
  </w:style>
  <w:style w:type="paragraph" w:customStyle="1" w:styleId="xl65">
    <w:name w:val="xl65"/>
    <w:basedOn w:val="Normal"/>
    <w:rsid w:val="00B90632"/>
    <w:pPr>
      <w:pBdr>
        <w:top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s-PE"/>
    </w:rPr>
  </w:style>
  <w:style w:type="paragraph" w:customStyle="1" w:styleId="xl66">
    <w:name w:val="xl66"/>
    <w:basedOn w:val="Normal"/>
    <w:rsid w:val="00B906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PE"/>
    </w:rPr>
  </w:style>
  <w:style w:type="paragraph" w:customStyle="1" w:styleId="xl67">
    <w:name w:val="xl67"/>
    <w:basedOn w:val="Normal"/>
    <w:rsid w:val="00B906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PE"/>
    </w:rPr>
  </w:style>
  <w:style w:type="paragraph" w:customStyle="1" w:styleId="xl68">
    <w:name w:val="xl68"/>
    <w:basedOn w:val="Normal"/>
    <w:rsid w:val="00B9063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PE"/>
    </w:rPr>
  </w:style>
  <w:style w:type="paragraph" w:customStyle="1" w:styleId="xl69">
    <w:name w:val="xl69"/>
    <w:basedOn w:val="Normal"/>
    <w:rsid w:val="00B906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PE"/>
    </w:rPr>
  </w:style>
  <w:style w:type="paragraph" w:customStyle="1" w:styleId="xl70">
    <w:name w:val="xl70"/>
    <w:basedOn w:val="Normal"/>
    <w:rsid w:val="0000365F"/>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PE"/>
    </w:rPr>
  </w:style>
  <w:style w:type="paragraph" w:customStyle="1" w:styleId="xl71">
    <w:name w:val="xl71"/>
    <w:basedOn w:val="Normal"/>
    <w:rsid w:val="0000365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PE"/>
    </w:rPr>
  </w:style>
  <w:style w:type="paragraph" w:customStyle="1" w:styleId="xl72">
    <w:name w:val="xl72"/>
    <w:basedOn w:val="Normal"/>
    <w:rsid w:val="0000365F"/>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PE"/>
    </w:rPr>
  </w:style>
  <w:style w:type="paragraph" w:customStyle="1" w:styleId="xl73">
    <w:name w:val="xl73"/>
    <w:basedOn w:val="Normal"/>
    <w:rsid w:val="000036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PE"/>
    </w:rPr>
  </w:style>
  <w:style w:type="paragraph" w:customStyle="1" w:styleId="xl74">
    <w:name w:val="xl74"/>
    <w:basedOn w:val="Normal"/>
    <w:rsid w:val="0000365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PE"/>
    </w:rPr>
  </w:style>
  <w:style w:type="paragraph" w:customStyle="1" w:styleId="xl75">
    <w:name w:val="xl75"/>
    <w:basedOn w:val="Normal"/>
    <w:rsid w:val="000036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0"/>
      <w:szCs w:val="10"/>
      <w:lang w:val="es-PE"/>
    </w:rPr>
  </w:style>
  <w:style w:type="paragraph" w:customStyle="1" w:styleId="xl76">
    <w:name w:val="xl76"/>
    <w:basedOn w:val="Normal"/>
    <w:rsid w:val="0000365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10"/>
      <w:szCs w:val="10"/>
      <w:lang w:val="es-PE"/>
    </w:rPr>
  </w:style>
  <w:style w:type="paragraph" w:customStyle="1" w:styleId="xl77">
    <w:name w:val="xl77"/>
    <w:basedOn w:val="Normal"/>
    <w:rsid w:val="0000365F"/>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PE"/>
    </w:rPr>
  </w:style>
  <w:style w:type="paragraph" w:customStyle="1" w:styleId="xl78">
    <w:name w:val="xl78"/>
    <w:basedOn w:val="Normal"/>
    <w:rsid w:val="00003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0"/>
      <w:szCs w:val="10"/>
      <w:lang w:val="es-PE"/>
    </w:rPr>
  </w:style>
  <w:style w:type="paragraph" w:customStyle="1" w:styleId="xl79">
    <w:name w:val="xl79"/>
    <w:basedOn w:val="Normal"/>
    <w:rsid w:val="000036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lang w:val="es-PE"/>
    </w:rPr>
  </w:style>
  <w:style w:type="paragraph" w:customStyle="1" w:styleId="xl80">
    <w:name w:val="xl80"/>
    <w:basedOn w:val="Normal"/>
    <w:rsid w:val="00003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lang w:val="es-PE"/>
    </w:rPr>
  </w:style>
  <w:style w:type="paragraph" w:customStyle="1" w:styleId="xl81">
    <w:name w:val="xl81"/>
    <w:basedOn w:val="Normal"/>
    <w:rsid w:val="0000365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10"/>
      <w:szCs w:val="10"/>
      <w:lang w:val="es-PE"/>
    </w:rPr>
  </w:style>
  <w:style w:type="paragraph" w:customStyle="1" w:styleId="xl82">
    <w:name w:val="xl82"/>
    <w:basedOn w:val="Normal"/>
    <w:rsid w:val="000036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PE"/>
    </w:rPr>
  </w:style>
  <w:style w:type="paragraph" w:customStyle="1" w:styleId="xl83">
    <w:name w:val="xl83"/>
    <w:basedOn w:val="Normal"/>
    <w:rsid w:val="000036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PE"/>
    </w:rPr>
  </w:style>
  <w:style w:type="paragraph" w:customStyle="1" w:styleId="xl84">
    <w:name w:val="xl84"/>
    <w:basedOn w:val="Normal"/>
    <w:rsid w:val="000036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PE"/>
    </w:rPr>
  </w:style>
  <w:style w:type="paragraph" w:customStyle="1" w:styleId="xl85">
    <w:name w:val="xl85"/>
    <w:basedOn w:val="Normal"/>
    <w:rsid w:val="000036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PE"/>
    </w:rPr>
  </w:style>
  <w:style w:type="paragraph" w:customStyle="1" w:styleId="xl86">
    <w:name w:val="xl86"/>
    <w:basedOn w:val="Normal"/>
    <w:rsid w:val="000036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PE"/>
    </w:rPr>
  </w:style>
  <w:style w:type="paragraph" w:customStyle="1" w:styleId="xl87">
    <w:name w:val="xl87"/>
    <w:basedOn w:val="Normal"/>
    <w:rsid w:val="000036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563956">
      <w:bodyDiv w:val="1"/>
      <w:marLeft w:val="0"/>
      <w:marRight w:val="0"/>
      <w:marTop w:val="0"/>
      <w:marBottom w:val="0"/>
      <w:divBdr>
        <w:top w:val="none" w:sz="0" w:space="0" w:color="auto"/>
        <w:left w:val="none" w:sz="0" w:space="0" w:color="auto"/>
        <w:bottom w:val="none" w:sz="0" w:space="0" w:color="auto"/>
        <w:right w:val="none" w:sz="0" w:space="0" w:color="auto"/>
      </w:divBdr>
    </w:div>
    <w:div w:id="416169235">
      <w:bodyDiv w:val="1"/>
      <w:marLeft w:val="0"/>
      <w:marRight w:val="0"/>
      <w:marTop w:val="0"/>
      <w:marBottom w:val="0"/>
      <w:divBdr>
        <w:top w:val="none" w:sz="0" w:space="0" w:color="auto"/>
        <w:left w:val="none" w:sz="0" w:space="0" w:color="auto"/>
        <w:bottom w:val="none" w:sz="0" w:space="0" w:color="auto"/>
        <w:right w:val="none" w:sz="0" w:space="0" w:color="auto"/>
      </w:divBdr>
    </w:div>
    <w:div w:id="461266794">
      <w:bodyDiv w:val="1"/>
      <w:marLeft w:val="0"/>
      <w:marRight w:val="0"/>
      <w:marTop w:val="0"/>
      <w:marBottom w:val="0"/>
      <w:divBdr>
        <w:top w:val="none" w:sz="0" w:space="0" w:color="auto"/>
        <w:left w:val="none" w:sz="0" w:space="0" w:color="auto"/>
        <w:bottom w:val="none" w:sz="0" w:space="0" w:color="auto"/>
        <w:right w:val="none" w:sz="0" w:space="0" w:color="auto"/>
      </w:divBdr>
    </w:div>
    <w:div w:id="719786568">
      <w:bodyDiv w:val="1"/>
      <w:marLeft w:val="0"/>
      <w:marRight w:val="0"/>
      <w:marTop w:val="0"/>
      <w:marBottom w:val="0"/>
      <w:divBdr>
        <w:top w:val="none" w:sz="0" w:space="0" w:color="auto"/>
        <w:left w:val="none" w:sz="0" w:space="0" w:color="auto"/>
        <w:bottom w:val="none" w:sz="0" w:space="0" w:color="auto"/>
        <w:right w:val="none" w:sz="0" w:space="0" w:color="auto"/>
      </w:divBdr>
    </w:div>
    <w:div w:id="1112288662">
      <w:bodyDiv w:val="1"/>
      <w:marLeft w:val="0"/>
      <w:marRight w:val="0"/>
      <w:marTop w:val="0"/>
      <w:marBottom w:val="0"/>
      <w:divBdr>
        <w:top w:val="none" w:sz="0" w:space="0" w:color="auto"/>
        <w:left w:val="none" w:sz="0" w:space="0" w:color="auto"/>
        <w:bottom w:val="none" w:sz="0" w:space="0" w:color="auto"/>
        <w:right w:val="none" w:sz="0" w:space="0" w:color="auto"/>
      </w:divBdr>
    </w:div>
    <w:div w:id="1223444820">
      <w:bodyDiv w:val="1"/>
      <w:marLeft w:val="0"/>
      <w:marRight w:val="0"/>
      <w:marTop w:val="0"/>
      <w:marBottom w:val="0"/>
      <w:divBdr>
        <w:top w:val="none" w:sz="0" w:space="0" w:color="auto"/>
        <w:left w:val="none" w:sz="0" w:space="0" w:color="auto"/>
        <w:bottom w:val="none" w:sz="0" w:space="0" w:color="auto"/>
        <w:right w:val="none" w:sz="0" w:space="0" w:color="auto"/>
      </w:divBdr>
    </w:div>
    <w:div w:id="1414737394">
      <w:bodyDiv w:val="1"/>
      <w:marLeft w:val="0"/>
      <w:marRight w:val="0"/>
      <w:marTop w:val="0"/>
      <w:marBottom w:val="0"/>
      <w:divBdr>
        <w:top w:val="none" w:sz="0" w:space="0" w:color="auto"/>
        <w:left w:val="none" w:sz="0" w:space="0" w:color="auto"/>
        <w:bottom w:val="none" w:sz="0" w:space="0" w:color="auto"/>
        <w:right w:val="none" w:sz="0" w:space="0" w:color="auto"/>
      </w:divBdr>
    </w:div>
    <w:div w:id="1447654847">
      <w:bodyDiv w:val="1"/>
      <w:marLeft w:val="0"/>
      <w:marRight w:val="0"/>
      <w:marTop w:val="0"/>
      <w:marBottom w:val="0"/>
      <w:divBdr>
        <w:top w:val="none" w:sz="0" w:space="0" w:color="auto"/>
        <w:left w:val="none" w:sz="0" w:space="0" w:color="auto"/>
        <w:bottom w:val="none" w:sz="0" w:space="0" w:color="auto"/>
        <w:right w:val="none" w:sz="0" w:space="0" w:color="auto"/>
      </w:divBdr>
    </w:div>
    <w:div w:id="1623924774">
      <w:bodyDiv w:val="1"/>
      <w:marLeft w:val="0"/>
      <w:marRight w:val="0"/>
      <w:marTop w:val="0"/>
      <w:marBottom w:val="0"/>
      <w:divBdr>
        <w:top w:val="none" w:sz="0" w:space="0" w:color="auto"/>
        <w:left w:val="none" w:sz="0" w:space="0" w:color="auto"/>
        <w:bottom w:val="none" w:sz="0" w:space="0" w:color="auto"/>
        <w:right w:val="none" w:sz="0" w:space="0" w:color="auto"/>
      </w:divBdr>
    </w:div>
    <w:div w:id="1869639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image" Target="media/image4.emf"/><Relationship Id="rId28" Type="http://schemas.openxmlformats.org/officeDocument/2006/relationships/customXml" Target="../customXml/item3.xml"/><Relationship Id="rId10" Type="http://schemas.openxmlformats.org/officeDocument/2006/relationships/oleObject" Target="embeddings/oleObject1.bin"/><Relationship Id="rId19" Type="http://schemas.openxmlformats.org/officeDocument/2006/relationships/diagramColors" Target="diagrams/colors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image" Target="media/image3.png"/><Relationship Id="rId27" Type="http://schemas.openxmlformats.org/officeDocument/2006/relationships/theme" Target="theme/theme1.xml"/><Relationship Id="rId30"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DDD206-773C-47AC-8CFA-7303F18120E1}"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s-PE"/>
        </a:p>
      </dgm:t>
    </dgm:pt>
    <dgm:pt modelId="{BEA3287E-E9A9-47E5-995C-AC17B081D2D4}">
      <dgm:prSet phldrT="[Texto]" custT="1"/>
      <dgm:spPr/>
      <dgm:t>
        <a:bodyPr/>
        <a:lstStyle/>
        <a:p>
          <a:r>
            <a:rPr lang="es-PE" sz="1400" dirty="0"/>
            <a:t>Regreso automático</a:t>
          </a:r>
        </a:p>
      </dgm:t>
    </dgm:pt>
    <dgm:pt modelId="{951AE917-1CC6-45E1-AE92-46C4EF71905D}" type="parTrans" cxnId="{D4004596-C8AD-4C80-A905-D9001BA68E73}">
      <dgm:prSet/>
      <dgm:spPr/>
      <dgm:t>
        <a:bodyPr/>
        <a:lstStyle/>
        <a:p>
          <a:endParaRPr lang="es-PE" sz="2400"/>
        </a:p>
      </dgm:t>
    </dgm:pt>
    <dgm:pt modelId="{58FF7329-50E4-40BC-9826-DA912162FEB9}" type="sibTrans" cxnId="{D4004596-C8AD-4C80-A905-D9001BA68E73}">
      <dgm:prSet/>
      <dgm:spPr/>
      <dgm:t>
        <a:bodyPr/>
        <a:lstStyle/>
        <a:p>
          <a:endParaRPr lang="es-PE" sz="2400"/>
        </a:p>
      </dgm:t>
    </dgm:pt>
    <dgm:pt modelId="{1DB5D982-7AC6-43B2-A06E-7DF50C09BE78}">
      <dgm:prSet phldrT="[Texto]" custT="1"/>
      <dgm:spPr/>
      <dgm:t>
        <a:bodyPr/>
        <a:lstStyle/>
        <a:p>
          <a:r>
            <a:rPr lang="es-PE" sz="800" dirty="0"/>
            <a:t>Trabajadores que estuvieron en cuarentena social</a:t>
          </a:r>
        </a:p>
      </dgm:t>
    </dgm:pt>
    <dgm:pt modelId="{E134B214-4FC6-4F6B-8AEF-4C7898B795C1}" type="parTrans" cxnId="{6DD84E65-035F-44F0-BDB4-D4D484C73042}">
      <dgm:prSet/>
      <dgm:spPr/>
      <dgm:t>
        <a:bodyPr/>
        <a:lstStyle/>
        <a:p>
          <a:endParaRPr lang="es-PE" sz="2400"/>
        </a:p>
      </dgm:t>
    </dgm:pt>
    <dgm:pt modelId="{EFEB681D-B8CF-4D4D-83FB-88E2AC55B11C}" type="sibTrans" cxnId="{6DD84E65-035F-44F0-BDB4-D4D484C73042}">
      <dgm:prSet/>
      <dgm:spPr/>
      <dgm:t>
        <a:bodyPr/>
        <a:lstStyle/>
        <a:p>
          <a:endParaRPr lang="es-PE" sz="2400"/>
        </a:p>
      </dgm:t>
    </dgm:pt>
    <dgm:pt modelId="{9B20CC2A-33BE-4C66-8E0D-2E273C6673D8}">
      <dgm:prSet phldrT="[Texto]" custT="1"/>
      <dgm:spPr/>
      <dgm:t>
        <a:bodyPr/>
        <a:lstStyle/>
        <a:p>
          <a:r>
            <a:rPr lang="es-PE" sz="800" dirty="0"/>
            <a:t>Trabajadores que no presentaron sintomatología  COVID -19</a:t>
          </a:r>
        </a:p>
      </dgm:t>
    </dgm:pt>
    <dgm:pt modelId="{A7679891-66AD-4994-B2A3-53996A69C1E5}" type="parTrans" cxnId="{9B368798-F487-44D5-86C2-FD17D40E73F4}">
      <dgm:prSet/>
      <dgm:spPr/>
      <dgm:t>
        <a:bodyPr/>
        <a:lstStyle/>
        <a:p>
          <a:endParaRPr lang="es-PE" sz="2400"/>
        </a:p>
      </dgm:t>
    </dgm:pt>
    <dgm:pt modelId="{0A51F28F-2D0C-4B37-8FA5-40FD85555A25}" type="sibTrans" cxnId="{9B368798-F487-44D5-86C2-FD17D40E73F4}">
      <dgm:prSet/>
      <dgm:spPr/>
      <dgm:t>
        <a:bodyPr/>
        <a:lstStyle/>
        <a:p>
          <a:endParaRPr lang="es-PE" sz="2400"/>
        </a:p>
      </dgm:t>
    </dgm:pt>
    <dgm:pt modelId="{D39B7C5D-641E-4587-B8DB-A1F23FFF3044}">
      <dgm:prSet phldrT="[Texto]" custT="1"/>
      <dgm:spPr/>
      <dgm:t>
        <a:bodyPr/>
        <a:lstStyle/>
        <a:p>
          <a:pPr algn="ctr"/>
          <a:r>
            <a:rPr lang="es-PE" sz="800" dirty="0"/>
            <a:t>Trabajadores que ni son actualmente caso sospechoso ni confirmado COVID-19</a:t>
          </a:r>
        </a:p>
      </dgm:t>
    </dgm:pt>
    <dgm:pt modelId="{250446AA-F3AB-4612-A8D9-51FD23033150}" type="parTrans" cxnId="{06582D32-CC1F-40F7-8595-10F680A99F45}">
      <dgm:prSet/>
      <dgm:spPr/>
      <dgm:t>
        <a:bodyPr/>
        <a:lstStyle/>
        <a:p>
          <a:endParaRPr lang="es-PE" sz="2400"/>
        </a:p>
      </dgm:t>
    </dgm:pt>
    <dgm:pt modelId="{86D7F625-6C0C-4481-B099-F6991922EBBA}" type="sibTrans" cxnId="{06582D32-CC1F-40F7-8595-10F680A99F45}">
      <dgm:prSet/>
      <dgm:spPr/>
      <dgm:t>
        <a:bodyPr/>
        <a:lstStyle/>
        <a:p>
          <a:endParaRPr lang="es-PE" sz="2400"/>
        </a:p>
      </dgm:t>
    </dgm:pt>
    <dgm:pt modelId="{CF07634B-C864-4912-AB06-984559E5332D}">
      <dgm:prSet phldrT="[Texto]" custT="1"/>
      <dgm:spPr/>
      <dgm:t>
        <a:bodyPr/>
        <a:lstStyle/>
        <a:p>
          <a:pPr algn="ctr"/>
          <a:endParaRPr lang="es-PE" sz="700"/>
        </a:p>
      </dgm:t>
    </dgm:pt>
    <dgm:pt modelId="{13A1A27A-3EC3-443D-BDB6-591369B172CC}" type="parTrans" cxnId="{AE042B74-7168-442D-AEBA-62C14C6074CC}">
      <dgm:prSet/>
      <dgm:spPr/>
      <dgm:t>
        <a:bodyPr/>
        <a:lstStyle/>
        <a:p>
          <a:endParaRPr lang="es-PE" sz="2400"/>
        </a:p>
      </dgm:t>
    </dgm:pt>
    <dgm:pt modelId="{7C0C2E71-4E0C-43E3-9050-7A2A299592B2}" type="sibTrans" cxnId="{AE042B74-7168-442D-AEBA-62C14C6074CC}">
      <dgm:prSet/>
      <dgm:spPr/>
      <dgm:t>
        <a:bodyPr/>
        <a:lstStyle/>
        <a:p>
          <a:endParaRPr lang="es-PE" sz="2400"/>
        </a:p>
      </dgm:t>
    </dgm:pt>
    <dgm:pt modelId="{F6B04957-7667-4BF4-AF03-FE33DCFAA994}" type="pres">
      <dgm:prSet presAssocID="{0BDDD206-773C-47AC-8CFA-7303F18120E1}" presName="Name0" presStyleCnt="0">
        <dgm:presLayoutVars>
          <dgm:chMax val="1"/>
          <dgm:dir/>
          <dgm:animLvl val="ctr"/>
          <dgm:resizeHandles val="exact"/>
        </dgm:presLayoutVars>
      </dgm:prSet>
      <dgm:spPr/>
    </dgm:pt>
    <dgm:pt modelId="{BC0DFC36-181E-4DF2-9832-C175671D1C83}" type="pres">
      <dgm:prSet presAssocID="{BEA3287E-E9A9-47E5-995C-AC17B081D2D4}" presName="centerShape" presStyleLbl="node0" presStyleIdx="0" presStyleCnt="1"/>
      <dgm:spPr/>
    </dgm:pt>
    <dgm:pt modelId="{99A646A3-35E0-4C84-B0F0-A2169E1346A3}" type="pres">
      <dgm:prSet presAssocID="{1DB5D982-7AC6-43B2-A06E-7DF50C09BE78}" presName="node" presStyleLbl="node1" presStyleIdx="0" presStyleCnt="3" custScaleX="120887" custScaleY="123568">
        <dgm:presLayoutVars>
          <dgm:bulletEnabled val="1"/>
        </dgm:presLayoutVars>
      </dgm:prSet>
      <dgm:spPr/>
    </dgm:pt>
    <dgm:pt modelId="{581EF28E-61F2-4F89-9FB8-BD16A2B0A2AF}" type="pres">
      <dgm:prSet presAssocID="{1DB5D982-7AC6-43B2-A06E-7DF50C09BE78}" presName="dummy" presStyleCnt="0"/>
      <dgm:spPr/>
    </dgm:pt>
    <dgm:pt modelId="{06C3B106-F87F-4A99-83B1-4FFFB9A54DA4}" type="pres">
      <dgm:prSet presAssocID="{EFEB681D-B8CF-4D4D-83FB-88E2AC55B11C}" presName="sibTrans" presStyleLbl="sibTrans2D1" presStyleIdx="0" presStyleCnt="3"/>
      <dgm:spPr/>
    </dgm:pt>
    <dgm:pt modelId="{5C8B01E5-D552-4B3A-8726-02BBEB0DB6B8}" type="pres">
      <dgm:prSet presAssocID="{9B20CC2A-33BE-4C66-8E0D-2E273C6673D8}" presName="node" presStyleLbl="node1" presStyleIdx="1" presStyleCnt="3" custScaleX="120887" custScaleY="123568">
        <dgm:presLayoutVars>
          <dgm:bulletEnabled val="1"/>
        </dgm:presLayoutVars>
      </dgm:prSet>
      <dgm:spPr/>
    </dgm:pt>
    <dgm:pt modelId="{20962999-952F-4B3D-82DF-CD2D0AB30038}" type="pres">
      <dgm:prSet presAssocID="{9B20CC2A-33BE-4C66-8E0D-2E273C6673D8}" presName="dummy" presStyleCnt="0"/>
      <dgm:spPr/>
    </dgm:pt>
    <dgm:pt modelId="{28A8184C-D593-4505-9F9D-0AFEF2D48851}" type="pres">
      <dgm:prSet presAssocID="{0A51F28F-2D0C-4B37-8FA5-40FD85555A25}" presName="sibTrans" presStyleLbl="sibTrans2D1" presStyleIdx="1" presStyleCnt="3"/>
      <dgm:spPr/>
    </dgm:pt>
    <dgm:pt modelId="{7940C41C-5F2E-42DC-8FD3-DFBDDD14754A}" type="pres">
      <dgm:prSet presAssocID="{D39B7C5D-641E-4587-B8DB-A1F23FFF3044}" presName="node" presStyleLbl="node1" presStyleIdx="2" presStyleCnt="3" custScaleX="120887" custScaleY="123568">
        <dgm:presLayoutVars>
          <dgm:bulletEnabled val="1"/>
        </dgm:presLayoutVars>
      </dgm:prSet>
      <dgm:spPr/>
    </dgm:pt>
    <dgm:pt modelId="{91523E56-D3E4-4E35-894A-9D4298E9C6CA}" type="pres">
      <dgm:prSet presAssocID="{D39B7C5D-641E-4587-B8DB-A1F23FFF3044}" presName="dummy" presStyleCnt="0"/>
      <dgm:spPr/>
    </dgm:pt>
    <dgm:pt modelId="{F99D68B2-8590-4FC6-A12A-59E338370EA7}" type="pres">
      <dgm:prSet presAssocID="{86D7F625-6C0C-4481-B099-F6991922EBBA}" presName="sibTrans" presStyleLbl="sibTrans2D1" presStyleIdx="2" presStyleCnt="3"/>
      <dgm:spPr/>
    </dgm:pt>
  </dgm:ptLst>
  <dgm:cxnLst>
    <dgm:cxn modelId="{89B89E0D-EBC6-479A-B17F-23C8C2BD3F5D}" type="presOf" srcId="{EFEB681D-B8CF-4D4D-83FB-88E2AC55B11C}" destId="{06C3B106-F87F-4A99-83B1-4FFFB9A54DA4}" srcOrd="0" destOrd="0" presId="urn:microsoft.com/office/officeart/2005/8/layout/radial6"/>
    <dgm:cxn modelId="{4A133117-3FC9-4C10-9AC2-6F23EF09600C}" type="presOf" srcId="{BEA3287E-E9A9-47E5-995C-AC17B081D2D4}" destId="{BC0DFC36-181E-4DF2-9832-C175671D1C83}" srcOrd="0" destOrd="0" presId="urn:microsoft.com/office/officeart/2005/8/layout/radial6"/>
    <dgm:cxn modelId="{08846519-D951-405D-BAB2-598D6E8EC7FB}" type="presOf" srcId="{9B20CC2A-33BE-4C66-8E0D-2E273C6673D8}" destId="{5C8B01E5-D552-4B3A-8726-02BBEB0DB6B8}" srcOrd="0" destOrd="0" presId="urn:microsoft.com/office/officeart/2005/8/layout/radial6"/>
    <dgm:cxn modelId="{43A6892C-B7FD-4352-8AB0-FE77918A4E50}" type="presOf" srcId="{D39B7C5D-641E-4587-B8DB-A1F23FFF3044}" destId="{7940C41C-5F2E-42DC-8FD3-DFBDDD14754A}" srcOrd="0" destOrd="0" presId="urn:microsoft.com/office/officeart/2005/8/layout/radial6"/>
    <dgm:cxn modelId="{8FA43F2F-557E-49B9-BE44-18AA6276C2F5}" type="presOf" srcId="{0A51F28F-2D0C-4B37-8FA5-40FD85555A25}" destId="{28A8184C-D593-4505-9F9D-0AFEF2D48851}" srcOrd="0" destOrd="0" presId="urn:microsoft.com/office/officeart/2005/8/layout/radial6"/>
    <dgm:cxn modelId="{B9E18430-04F2-4612-8BA4-02449B553BE7}" type="presOf" srcId="{CF07634B-C864-4912-AB06-984559E5332D}" destId="{7940C41C-5F2E-42DC-8FD3-DFBDDD14754A}" srcOrd="0" destOrd="1" presId="urn:microsoft.com/office/officeart/2005/8/layout/radial6"/>
    <dgm:cxn modelId="{06582D32-CC1F-40F7-8595-10F680A99F45}" srcId="{BEA3287E-E9A9-47E5-995C-AC17B081D2D4}" destId="{D39B7C5D-641E-4587-B8DB-A1F23FFF3044}" srcOrd="2" destOrd="0" parTransId="{250446AA-F3AB-4612-A8D9-51FD23033150}" sibTransId="{86D7F625-6C0C-4481-B099-F6991922EBBA}"/>
    <dgm:cxn modelId="{DA61085C-F5FA-4238-AFC5-DFE7EBA83F07}" type="presOf" srcId="{1DB5D982-7AC6-43B2-A06E-7DF50C09BE78}" destId="{99A646A3-35E0-4C84-B0F0-A2169E1346A3}" srcOrd="0" destOrd="0" presId="urn:microsoft.com/office/officeart/2005/8/layout/radial6"/>
    <dgm:cxn modelId="{6DD84E65-035F-44F0-BDB4-D4D484C73042}" srcId="{BEA3287E-E9A9-47E5-995C-AC17B081D2D4}" destId="{1DB5D982-7AC6-43B2-A06E-7DF50C09BE78}" srcOrd="0" destOrd="0" parTransId="{E134B214-4FC6-4F6B-8AEF-4C7898B795C1}" sibTransId="{EFEB681D-B8CF-4D4D-83FB-88E2AC55B11C}"/>
    <dgm:cxn modelId="{AE042B74-7168-442D-AEBA-62C14C6074CC}" srcId="{D39B7C5D-641E-4587-B8DB-A1F23FFF3044}" destId="{CF07634B-C864-4912-AB06-984559E5332D}" srcOrd="0" destOrd="0" parTransId="{13A1A27A-3EC3-443D-BDB6-591369B172CC}" sibTransId="{7C0C2E71-4E0C-43E3-9050-7A2A299592B2}"/>
    <dgm:cxn modelId="{D4004596-C8AD-4C80-A905-D9001BA68E73}" srcId="{0BDDD206-773C-47AC-8CFA-7303F18120E1}" destId="{BEA3287E-E9A9-47E5-995C-AC17B081D2D4}" srcOrd="0" destOrd="0" parTransId="{951AE917-1CC6-45E1-AE92-46C4EF71905D}" sibTransId="{58FF7329-50E4-40BC-9826-DA912162FEB9}"/>
    <dgm:cxn modelId="{9B368798-F487-44D5-86C2-FD17D40E73F4}" srcId="{BEA3287E-E9A9-47E5-995C-AC17B081D2D4}" destId="{9B20CC2A-33BE-4C66-8E0D-2E273C6673D8}" srcOrd="1" destOrd="0" parTransId="{A7679891-66AD-4994-B2A3-53996A69C1E5}" sibTransId="{0A51F28F-2D0C-4B37-8FA5-40FD85555A25}"/>
    <dgm:cxn modelId="{E16960BE-9192-4978-AFD5-B7E3A5FC8BAB}" type="presOf" srcId="{0BDDD206-773C-47AC-8CFA-7303F18120E1}" destId="{F6B04957-7667-4BF4-AF03-FE33DCFAA994}" srcOrd="0" destOrd="0" presId="urn:microsoft.com/office/officeart/2005/8/layout/radial6"/>
    <dgm:cxn modelId="{112C95E4-8239-4F97-8E06-2469AC30D03A}" type="presOf" srcId="{86D7F625-6C0C-4481-B099-F6991922EBBA}" destId="{F99D68B2-8590-4FC6-A12A-59E338370EA7}" srcOrd="0" destOrd="0" presId="urn:microsoft.com/office/officeart/2005/8/layout/radial6"/>
    <dgm:cxn modelId="{87C226C8-B25C-44AD-8581-22D2B718B6BD}" type="presParOf" srcId="{F6B04957-7667-4BF4-AF03-FE33DCFAA994}" destId="{BC0DFC36-181E-4DF2-9832-C175671D1C83}" srcOrd="0" destOrd="0" presId="urn:microsoft.com/office/officeart/2005/8/layout/radial6"/>
    <dgm:cxn modelId="{57882075-6181-48F2-A741-872044382EB7}" type="presParOf" srcId="{F6B04957-7667-4BF4-AF03-FE33DCFAA994}" destId="{99A646A3-35E0-4C84-B0F0-A2169E1346A3}" srcOrd="1" destOrd="0" presId="urn:microsoft.com/office/officeart/2005/8/layout/radial6"/>
    <dgm:cxn modelId="{1A07A023-DA46-4207-8782-AED434897140}" type="presParOf" srcId="{F6B04957-7667-4BF4-AF03-FE33DCFAA994}" destId="{581EF28E-61F2-4F89-9FB8-BD16A2B0A2AF}" srcOrd="2" destOrd="0" presId="urn:microsoft.com/office/officeart/2005/8/layout/radial6"/>
    <dgm:cxn modelId="{6B9D01F6-F0B7-47C8-81A1-73C51DF049CE}" type="presParOf" srcId="{F6B04957-7667-4BF4-AF03-FE33DCFAA994}" destId="{06C3B106-F87F-4A99-83B1-4FFFB9A54DA4}" srcOrd="3" destOrd="0" presId="urn:microsoft.com/office/officeart/2005/8/layout/radial6"/>
    <dgm:cxn modelId="{9749A2B2-9D2A-4691-8884-8399918ED608}" type="presParOf" srcId="{F6B04957-7667-4BF4-AF03-FE33DCFAA994}" destId="{5C8B01E5-D552-4B3A-8726-02BBEB0DB6B8}" srcOrd="4" destOrd="0" presId="urn:microsoft.com/office/officeart/2005/8/layout/radial6"/>
    <dgm:cxn modelId="{11C3428E-80B1-4175-A1EA-FA61481F85AB}" type="presParOf" srcId="{F6B04957-7667-4BF4-AF03-FE33DCFAA994}" destId="{20962999-952F-4B3D-82DF-CD2D0AB30038}" srcOrd="5" destOrd="0" presId="urn:microsoft.com/office/officeart/2005/8/layout/radial6"/>
    <dgm:cxn modelId="{C751CD48-37EA-4389-BA66-9501FF001EC5}" type="presParOf" srcId="{F6B04957-7667-4BF4-AF03-FE33DCFAA994}" destId="{28A8184C-D593-4505-9F9D-0AFEF2D48851}" srcOrd="6" destOrd="0" presId="urn:microsoft.com/office/officeart/2005/8/layout/radial6"/>
    <dgm:cxn modelId="{20107963-4283-4024-B71A-C59DFF864AF4}" type="presParOf" srcId="{F6B04957-7667-4BF4-AF03-FE33DCFAA994}" destId="{7940C41C-5F2E-42DC-8FD3-DFBDDD14754A}" srcOrd="7" destOrd="0" presId="urn:microsoft.com/office/officeart/2005/8/layout/radial6"/>
    <dgm:cxn modelId="{83EE5B52-B08C-4283-93AE-EB14C091FDF0}" type="presParOf" srcId="{F6B04957-7667-4BF4-AF03-FE33DCFAA994}" destId="{91523E56-D3E4-4E35-894A-9D4298E9C6CA}" srcOrd="8" destOrd="0" presId="urn:microsoft.com/office/officeart/2005/8/layout/radial6"/>
    <dgm:cxn modelId="{2EF3FBBD-48E5-4936-91F4-1BF71EFF52E6}" type="presParOf" srcId="{F6B04957-7667-4BF4-AF03-FE33DCFAA994}" destId="{F99D68B2-8590-4FC6-A12A-59E338370EA7}" srcOrd="9"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150103-6ED0-4D0E-9675-0CC32C9716EC}"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s-PE"/>
        </a:p>
      </dgm:t>
    </dgm:pt>
    <dgm:pt modelId="{ECE1BA71-71F7-4689-A7F3-CE8D854D423D}">
      <dgm:prSet phldrT="[Texto]"/>
      <dgm:spPr/>
      <dgm:t>
        <a:bodyPr/>
        <a:lstStyle/>
        <a:p>
          <a:r>
            <a:rPr lang="es-PE" dirty="0"/>
            <a:t>REINCORPORACIÓN AL TRABAJO</a:t>
          </a:r>
        </a:p>
      </dgm:t>
    </dgm:pt>
    <dgm:pt modelId="{434A344B-4283-49FE-9015-72F84B486BD6}" type="parTrans" cxnId="{9A7CE979-A225-4F10-9735-EAD752AAC321}">
      <dgm:prSet/>
      <dgm:spPr/>
      <dgm:t>
        <a:bodyPr/>
        <a:lstStyle/>
        <a:p>
          <a:endParaRPr lang="es-PE"/>
        </a:p>
      </dgm:t>
    </dgm:pt>
    <dgm:pt modelId="{8D73C723-A724-4FD6-93EE-F380350CD548}" type="sibTrans" cxnId="{9A7CE979-A225-4F10-9735-EAD752AAC321}">
      <dgm:prSet/>
      <dgm:spPr/>
      <dgm:t>
        <a:bodyPr/>
        <a:lstStyle/>
        <a:p>
          <a:endParaRPr lang="es-PE"/>
        </a:p>
      </dgm:t>
    </dgm:pt>
    <dgm:pt modelId="{C6F45D1A-1E36-4BD2-B961-127B80264EA5}">
      <dgm:prSet phldrT="[Texto]"/>
      <dgm:spPr/>
      <dgm:t>
        <a:bodyPr/>
        <a:lstStyle/>
        <a:p>
          <a:r>
            <a:rPr lang="es-PE" dirty="0"/>
            <a:t>ASINTOMÁTICO</a:t>
          </a:r>
        </a:p>
      </dgm:t>
    </dgm:pt>
    <dgm:pt modelId="{A04BB850-3FE0-45CA-8CB0-1F2DADDD082C}" type="parTrans" cxnId="{7D5DB934-A637-4BE4-86E1-7CEAAF71FA97}">
      <dgm:prSet/>
      <dgm:spPr/>
      <dgm:t>
        <a:bodyPr/>
        <a:lstStyle/>
        <a:p>
          <a:endParaRPr lang="es-PE"/>
        </a:p>
      </dgm:t>
    </dgm:pt>
    <dgm:pt modelId="{BC290A79-A5E1-4C36-9860-F6C3360516FB}" type="sibTrans" cxnId="{7D5DB934-A637-4BE4-86E1-7CEAAF71FA97}">
      <dgm:prSet/>
      <dgm:spPr/>
      <dgm:t>
        <a:bodyPr/>
        <a:lstStyle/>
        <a:p>
          <a:endParaRPr lang="es-PE"/>
        </a:p>
      </dgm:t>
    </dgm:pt>
    <dgm:pt modelId="{25EEDC19-543B-431A-A6E3-E8EA0D7057D1}">
      <dgm:prSet phldrT="[Texto]"/>
      <dgm:spPr/>
      <dgm:t>
        <a:bodyPr/>
        <a:lstStyle/>
        <a:p>
          <a:r>
            <a:rPr lang="es-PE" dirty="0"/>
            <a:t>SINTOMÁTICO</a:t>
          </a:r>
        </a:p>
      </dgm:t>
    </dgm:pt>
    <dgm:pt modelId="{747A808A-C067-4622-A2BB-7A3A01A1EFAD}" type="parTrans" cxnId="{0FDE8F49-0507-48E2-825C-A87EEDF6D794}">
      <dgm:prSet/>
      <dgm:spPr/>
      <dgm:t>
        <a:bodyPr/>
        <a:lstStyle/>
        <a:p>
          <a:endParaRPr lang="es-PE"/>
        </a:p>
      </dgm:t>
    </dgm:pt>
    <dgm:pt modelId="{1F81F58D-A273-4483-8BE3-36425125F36C}" type="sibTrans" cxnId="{0FDE8F49-0507-48E2-825C-A87EEDF6D794}">
      <dgm:prSet/>
      <dgm:spPr/>
      <dgm:t>
        <a:bodyPr/>
        <a:lstStyle/>
        <a:p>
          <a:endParaRPr lang="es-PE"/>
        </a:p>
      </dgm:t>
    </dgm:pt>
    <dgm:pt modelId="{DA85A2E5-D2BA-4177-932B-6FACCCECEA0C}">
      <dgm:prSet phldrT="[Texto]"/>
      <dgm:spPr/>
      <dgm:t>
        <a:bodyPr/>
        <a:lstStyle/>
        <a:p>
          <a:r>
            <a:rPr lang="es-PE" dirty="0"/>
            <a:t>HOSPITALIZADOS</a:t>
          </a:r>
        </a:p>
      </dgm:t>
    </dgm:pt>
    <dgm:pt modelId="{497F3F29-7286-4156-8E76-35E20C34FADC}" type="parTrans" cxnId="{414C0B8A-1347-4933-96C2-1C97EDBA0ECE}">
      <dgm:prSet/>
      <dgm:spPr/>
      <dgm:t>
        <a:bodyPr/>
        <a:lstStyle/>
        <a:p>
          <a:endParaRPr lang="es-PE"/>
        </a:p>
      </dgm:t>
    </dgm:pt>
    <dgm:pt modelId="{B877518F-3434-4502-B8A4-97B3381BAC98}" type="sibTrans" cxnId="{414C0B8A-1347-4933-96C2-1C97EDBA0ECE}">
      <dgm:prSet/>
      <dgm:spPr/>
      <dgm:t>
        <a:bodyPr/>
        <a:lstStyle/>
        <a:p>
          <a:endParaRPr lang="es-PE"/>
        </a:p>
      </dgm:t>
    </dgm:pt>
    <dgm:pt modelId="{0BCB61AB-D002-423D-BBF3-D89012122EC7}">
      <dgm:prSet/>
      <dgm:spPr/>
      <dgm:t>
        <a:bodyPr/>
        <a:lstStyle/>
        <a:p>
          <a:r>
            <a:rPr lang="es-PE" dirty="0"/>
            <a:t>COVID-19 PROBABLE</a:t>
          </a:r>
        </a:p>
      </dgm:t>
    </dgm:pt>
    <dgm:pt modelId="{1BFAE77E-90CC-4B94-B62A-316C3B6116AB}" type="parTrans" cxnId="{BA1567B4-7576-4956-99D1-ECF34940A91F}">
      <dgm:prSet/>
      <dgm:spPr/>
      <dgm:t>
        <a:bodyPr/>
        <a:lstStyle/>
        <a:p>
          <a:endParaRPr lang="es-PE"/>
        </a:p>
      </dgm:t>
    </dgm:pt>
    <dgm:pt modelId="{DAB5BDFB-B8CA-474A-BF1B-CE7D8BF60C95}" type="sibTrans" cxnId="{BA1567B4-7576-4956-99D1-ECF34940A91F}">
      <dgm:prSet/>
      <dgm:spPr/>
      <dgm:t>
        <a:bodyPr/>
        <a:lstStyle/>
        <a:p>
          <a:endParaRPr lang="es-PE"/>
        </a:p>
      </dgm:t>
    </dgm:pt>
    <dgm:pt modelId="{023B8FB4-A316-4878-919D-355DA3EDF5F2}" type="asst">
      <dgm:prSet/>
      <dgm:spPr/>
      <dgm:t>
        <a:bodyPr/>
        <a:lstStyle/>
        <a:p>
          <a:r>
            <a:rPr lang="es-PE" dirty="0"/>
            <a:t>PRUEBA CONFIRMATORIA POSITIVA</a:t>
          </a:r>
        </a:p>
      </dgm:t>
    </dgm:pt>
    <dgm:pt modelId="{1AB55F6E-23F7-4B41-AC07-D8F75488E92A}" type="parTrans" cxnId="{640310AA-1E39-443C-963C-E681FEF292FE}">
      <dgm:prSet/>
      <dgm:spPr/>
      <dgm:t>
        <a:bodyPr/>
        <a:lstStyle/>
        <a:p>
          <a:endParaRPr lang="es-PE"/>
        </a:p>
      </dgm:t>
    </dgm:pt>
    <dgm:pt modelId="{EFB30638-BEB5-4A69-BAE1-D981C46BB945}" type="sibTrans" cxnId="{640310AA-1E39-443C-963C-E681FEF292FE}">
      <dgm:prSet/>
      <dgm:spPr/>
      <dgm:t>
        <a:bodyPr/>
        <a:lstStyle/>
        <a:p>
          <a:endParaRPr lang="es-PE"/>
        </a:p>
      </dgm:t>
    </dgm:pt>
    <dgm:pt modelId="{94A2583F-E1C2-4D8C-8AEE-66CF9EB30881}">
      <dgm:prSet/>
      <dgm:spPr/>
      <dgm:t>
        <a:bodyPr/>
        <a:lstStyle/>
        <a:p>
          <a:r>
            <a:rPr lang="es-PE" dirty="0"/>
            <a:t>ALTA EPIDEMIOLOGÍCA A LOS 14 DÍAS</a:t>
          </a:r>
        </a:p>
      </dgm:t>
    </dgm:pt>
    <dgm:pt modelId="{BE1E1B05-19A2-4390-9427-82632247E1FD}" type="parTrans" cxnId="{989BE2E5-E2A6-4C4D-BFC3-6F20D5C4B099}">
      <dgm:prSet/>
      <dgm:spPr/>
      <dgm:t>
        <a:bodyPr/>
        <a:lstStyle/>
        <a:p>
          <a:endParaRPr lang="es-PE"/>
        </a:p>
      </dgm:t>
    </dgm:pt>
    <dgm:pt modelId="{374A5E0E-D0E2-4F93-82A2-3242AC8CC53A}" type="sibTrans" cxnId="{989BE2E5-E2A6-4C4D-BFC3-6F20D5C4B099}">
      <dgm:prSet/>
      <dgm:spPr/>
      <dgm:t>
        <a:bodyPr/>
        <a:lstStyle/>
        <a:p>
          <a:endParaRPr lang="es-PE"/>
        </a:p>
      </dgm:t>
    </dgm:pt>
    <dgm:pt modelId="{17E58C0D-9581-4620-8C1C-0A28B0EA9FB3}" type="asst">
      <dgm:prSet/>
      <dgm:spPr/>
      <dgm:t>
        <a:bodyPr/>
        <a:lstStyle/>
        <a:p>
          <a:r>
            <a:rPr lang="es-PE" dirty="0"/>
            <a:t>PRUEBA CONFIRMATORIA</a:t>
          </a:r>
        </a:p>
      </dgm:t>
    </dgm:pt>
    <dgm:pt modelId="{D442DD5F-A2D9-4588-B584-30AB04BAD1FB}" type="parTrans" cxnId="{9BB277C4-9817-4D31-9398-D538FE97D3FB}">
      <dgm:prSet/>
      <dgm:spPr/>
      <dgm:t>
        <a:bodyPr/>
        <a:lstStyle/>
        <a:p>
          <a:endParaRPr lang="es-PE"/>
        </a:p>
      </dgm:t>
    </dgm:pt>
    <dgm:pt modelId="{1A2672C6-E713-44FD-8DDA-CA9FE3060073}" type="sibTrans" cxnId="{9BB277C4-9817-4D31-9398-D538FE97D3FB}">
      <dgm:prSet/>
      <dgm:spPr/>
      <dgm:t>
        <a:bodyPr/>
        <a:lstStyle/>
        <a:p>
          <a:endParaRPr lang="es-PE"/>
        </a:p>
      </dgm:t>
    </dgm:pt>
    <dgm:pt modelId="{4818905F-F4C1-4A2F-8B72-84BF9D8D5BC8}" type="asst">
      <dgm:prSet/>
      <dgm:spPr/>
      <dgm:t>
        <a:bodyPr/>
        <a:lstStyle/>
        <a:p>
          <a:r>
            <a:rPr lang="es-PE" dirty="0"/>
            <a:t>SIN PRUEBA CONFIRMATORIA</a:t>
          </a:r>
        </a:p>
      </dgm:t>
    </dgm:pt>
    <dgm:pt modelId="{C7EABCF1-2991-4982-9AB2-9996052B17C5}" type="parTrans" cxnId="{8D2ADD20-AB5B-45DF-A62B-32E4381A6D3E}">
      <dgm:prSet/>
      <dgm:spPr/>
      <dgm:t>
        <a:bodyPr/>
        <a:lstStyle/>
        <a:p>
          <a:endParaRPr lang="es-PE"/>
        </a:p>
      </dgm:t>
    </dgm:pt>
    <dgm:pt modelId="{584F1A9A-4D45-43B7-9528-9ADDF98EF6FE}" type="sibTrans" cxnId="{8D2ADD20-AB5B-45DF-A62B-32E4381A6D3E}">
      <dgm:prSet/>
      <dgm:spPr/>
      <dgm:t>
        <a:bodyPr/>
        <a:lstStyle/>
        <a:p>
          <a:endParaRPr lang="es-PE"/>
        </a:p>
      </dgm:t>
    </dgm:pt>
    <dgm:pt modelId="{2705F995-23DE-4D0A-A3F0-C471461ED43B}">
      <dgm:prSet/>
      <dgm:spPr/>
      <dgm:t>
        <a:bodyPr/>
        <a:lstStyle/>
        <a:p>
          <a:r>
            <a:rPr lang="es-PE"/>
            <a:t>ALTA EPIDEMILOGICA A LOS 14 DÍAS DE INICIO SINTOMAS</a:t>
          </a:r>
          <a:endParaRPr lang="es-PE" dirty="0"/>
        </a:p>
      </dgm:t>
    </dgm:pt>
    <dgm:pt modelId="{50B15792-B620-4AE0-96E2-299DF33FDA80}" type="parTrans" cxnId="{F410D6C0-E4FB-4ACD-8286-D60E7E997C2B}">
      <dgm:prSet/>
      <dgm:spPr/>
      <dgm:t>
        <a:bodyPr/>
        <a:lstStyle/>
        <a:p>
          <a:endParaRPr lang="es-PE"/>
        </a:p>
      </dgm:t>
    </dgm:pt>
    <dgm:pt modelId="{DAF83FB7-09F4-4687-9F6F-AC8A95E3C551}" type="sibTrans" cxnId="{F410D6C0-E4FB-4ACD-8286-D60E7E997C2B}">
      <dgm:prSet/>
      <dgm:spPr/>
      <dgm:t>
        <a:bodyPr/>
        <a:lstStyle/>
        <a:p>
          <a:endParaRPr lang="es-PE"/>
        </a:p>
      </dgm:t>
    </dgm:pt>
    <dgm:pt modelId="{B00DD161-4682-436B-A012-1FD5DE4BCF48}">
      <dgm:prSet/>
      <dgm:spPr/>
      <dgm:t>
        <a:bodyPr/>
        <a:lstStyle/>
        <a:p>
          <a:r>
            <a:rPr lang="es-PE" dirty="0"/>
            <a:t>ALTA POR MÉDICO TRATANTE</a:t>
          </a:r>
        </a:p>
      </dgm:t>
    </dgm:pt>
    <dgm:pt modelId="{C51BEA0C-CDDF-449B-9509-FCE7771F02F4}" type="parTrans" cxnId="{ACFFA6BC-D56C-4E1B-8A1D-EE555AA4DF62}">
      <dgm:prSet/>
      <dgm:spPr/>
      <dgm:t>
        <a:bodyPr/>
        <a:lstStyle/>
        <a:p>
          <a:endParaRPr lang="es-PE"/>
        </a:p>
      </dgm:t>
    </dgm:pt>
    <dgm:pt modelId="{F8783960-ED50-4EE8-A7C4-6EF79C7F48AC}" type="sibTrans" cxnId="{ACFFA6BC-D56C-4E1B-8A1D-EE555AA4DF62}">
      <dgm:prSet/>
      <dgm:spPr/>
      <dgm:t>
        <a:bodyPr/>
        <a:lstStyle/>
        <a:p>
          <a:endParaRPr lang="es-PE"/>
        </a:p>
      </dgm:t>
    </dgm:pt>
    <dgm:pt modelId="{A2E45EF9-6EAF-48C9-864D-966A3C62B06B}" type="asst">
      <dgm:prSet/>
      <dgm:spPr/>
      <dgm:t>
        <a:bodyPr/>
        <a:lstStyle/>
        <a:p>
          <a:r>
            <a:rPr lang="es-PE" dirty="0"/>
            <a:t>EVALUACIÓ POR EL AREA DE SST</a:t>
          </a:r>
        </a:p>
      </dgm:t>
    </dgm:pt>
    <dgm:pt modelId="{89BCBB54-F098-4474-AFDF-70F44247E437}" type="parTrans" cxnId="{FDD6580B-40C1-4732-8D7F-53E81EEF9E14}">
      <dgm:prSet/>
      <dgm:spPr/>
      <dgm:t>
        <a:bodyPr/>
        <a:lstStyle/>
        <a:p>
          <a:endParaRPr lang="es-PE"/>
        </a:p>
      </dgm:t>
    </dgm:pt>
    <dgm:pt modelId="{A6384DCA-58B2-4E47-8C32-6DE4B8265741}" type="sibTrans" cxnId="{FDD6580B-40C1-4732-8D7F-53E81EEF9E14}">
      <dgm:prSet/>
      <dgm:spPr/>
      <dgm:t>
        <a:bodyPr/>
        <a:lstStyle/>
        <a:p>
          <a:endParaRPr lang="es-PE"/>
        </a:p>
      </dgm:t>
    </dgm:pt>
    <dgm:pt modelId="{CABCB40B-5F76-4401-8F46-FD1B42300345}" type="asst">
      <dgm:prSet/>
      <dgm:spPr/>
      <dgm:t>
        <a:bodyPr/>
        <a:lstStyle/>
        <a:p>
          <a:r>
            <a:rPr lang="es-PE" dirty="0"/>
            <a:t>EVALUACIÓN POR AREA MÉDICA</a:t>
          </a:r>
        </a:p>
      </dgm:t>
    </dgm:pt>
    <dgm:pt modelId="{A8EE7001-FF1D-4FB2-87C0-363FC52EECDB}" type="parTrans" cxnId="{668CC573-B5F7-4D17-9575-10C9669A4871}">
      <dgm:prSet/>
      <dgm:spPr/>
      <dgm:t>
        <a:bodyPr/>
        <a:lstStyle/>
        <a:p>
          <a:endParaRPr lang="es-PE"/>
        </a:p>
      </dgm:t>
    </dgm:pt>
    <dgm:pt modelId="{F016F725-668C-4CF1-ACE8-20D7D9DDE540}" type="sibTrans" cxnId="{668CC573-B5F7-4D17-9575-10C9669A4871}">
      <dgm:prSet/>
      <dgm:spPr/>
      <dgm:t>
        <a:bodyPr/>
        <a:lstStyle/>
        <a:p>
          <a:endParaRPr lang="es-PE"/>
        </a:p>
      </dgm:t>
    </dgm:pt>
    <dgm:pt modelId="{8E50FB5B-E9E2-423C-8D09-9AC81B8277D1}" type="asst">
      <dgm:prSet/>
      <dgm:spPr/>
      <dgm:t>
        <a:bodyPr/>
        <a:lstStyle/>
        <a:p>
          <a:r>
            <a:rPr lang="es-PE" dirty="0"/>
            <a:t>MODERADO/SEVERO</a:t>
          </a:r>
        </a:p>
      </dgm:t>
    </dgm:pt>
    <dgm:pt modelId="{4150F69A-B960-4C86-A909-8CBCE64F2E56}" type="parTrans" cxnId="{51A403DE-7074-4118-B946-9A3F1BDF2871}">
      <dgm:prSet/>
      <dgm:spPr/>
      <dgm:t>
        <a:bodyPr/>
        <a:lstStyle/>
        <a:p>
          <a:endParaRPr lang="es-PE"/>
        </a:p>
      </dgm:t>
    </dgm:pt>
    <dgm:pt modelId="{E3CC1FED-A8A3-4E14-AE44-99112044D928}" type="sibTrans" cxnId="{51A403DE-7074-4118-B946-9A3F1BDF2871}">
      <dgm:prSet/>
      <dgm:spPr/>
      <dgm:t>
        <a:bodyPr/>
        <a:lstStyle/>
        <a:p>
          <a:endParaRPr lang="es-PE"/>
        </a:p>
      </dgm:t>
    </dgm:pt>
    <dgm:pt modelId="{B481BD2F-1742-47F2-A1FD-24FA8BE5C66C}" type="pres">
      <dgm:prSet presAssocID="{7A150103-6ED0-4D0E-9675-0CC32C9716EC}" presName="hierChild1" presStyleCnt="0">
        <dgm:presLayoutVars>
          <dgm:orgChart val="1"/>
          <dgm:chPref val="1"/>
          <dgm:dir/>
          <dgm:animOne val="branch"/>
          <dgm:animLvl val="lvl"/>
          <dgm:resizeHandles/>
        </dgm:presLayoutVars>
      </dgm:prSet>
      <dgm:spPr/>
    </dgm:pt>
    <dgm:pt modelId="{6EA8CB8A-6768-4765-8190-E7B0FD5C683E}" type="pres">
      <dgm:prSet presAssocID="{ECE1BA71-71F7-4689-A7F3-CE8D854D423D}" presName="hierRoot1" presStyleCnt="0">
        <dgm:presLayoutVars>
          <dgm:hierBranch val="init"/>
        </dgm:presLayoutVars>
      </dgm:prSet>
      <dgm:spPr/>
    </dgm:pt>
    <dgm:pt modelId="{3A3A0B6B-46AC-452B-84A1-3CE739E53A2C}" type="pres">
      <dgm:prSet presAssocID="{ECE1BA71-71F7-4689-A7F3-CE8D854D423D}" presName="rootComposite1" presStyleCnt="0"/>
      <dgm:spPr/>
    </dgm:pt>
    <dgm:pt modelId="{00263CD9-57D9-427A-B767-2DF83B4BD51A}" type="pres">
      <dgm:prSet presAssocID="{ECE1BA71-71F7-4689-A7F3-CE8D854D423D}" presName="rootText1" presStyleLbl="node0" presStyleIdx="0" presStyleCnt="1">
        <dgm:presLayoutVars>
          <dgm:chPref val="3"/>
        </dgm:presLayoutVars>
      </dgm:prSet>
      <dgm:spPr/>
    </dgm:pt>
    <dgm:pt modelId="{A5D80965-4D3F-49A1-A13B-C3BE982D2E22}" type="pres">
      <dgm:prSet presAssocID="{ECE1BA71-71F7-4689-A7F3-CE8D854D423D}" presName="rootConnector1" presStyleLbl="node1" presStyleIdx="0" presStyleCnt="0"/>
      <dgm:spPr/>
    </dgm:pt>
    <dgm:pt modelId="{A9F05538-4A63-4869-99FB-088701BF4D75}" type="pres">
      <dgm:prSet presAssocID="{ECE1BA71-71F7-4689-A7F3-CE8D854D423D}" presName="hierChild2" presStyleCnt="0"/>
      <dgm:spPr/>
    </dgm:pt>
    <dgm:pt modelId="{BB29E7D2-AD10-45E4-9D94-589FB337965A}" type="pres">
      <dgm:prSet presAssocID="{A04BB850-3FE0-45CA-8CB0-1F2DADDD082C}" presName="Name37" presStyleLbl="parChTrans1D2" presStyleIdx="0" presStyleCnt="4"/>
      <dgm:spPr/>
    </dgm:pt>
    <dgm:pt modelId="{BB4C8452-BDB6-4787-BE12-6731F5B38A5B}" type="pres">
      <dgm:prSet presAssocID="{C6F45D1A-1E36-4BD2-B961-127B80264EA5}" presName="hierRoot2" presStyleCnt="0">
        <dgm:presLayoutVars>
          <dgm:hierBranch val="init"/>
        </dgm:presLayoutVars>
      </dgm:prSet>
      <dgm:spPr/>
    </dgm:pt>
    <dgm:pt modelId="{4166505A-DBF5-4A9B-ABE5-66E8FCCCBCB1}" type="pres">
      <dgm:prSet presAssocID="{C6F45D1A-1E36-4BD2-B961-127B80264EA5}" presName="rootComposite" presStyleCnt="0"/>
      <dgm:spPr/>
    </dgm:pt>
    <dgm:pt modelId="{524A964C-8CB0-463E-8D83-6194FB290DA1}" type="pres">
      <dgm:prSet presAssocID="{C6F45D1A-1E36-4BD2-B961-127B80264EA5}" presName="rootText" presStyleLbl="node2" presStyleIdx="0" presStyleCnt="3">
        <dgm:presLayoutVars>
          <dgm:chPref val="3"/>
        </dgm:presLayoutVars>
      </dgm:prSet>
      <dgm:spPr/>
    </dgm:pt>
    <dgm:pt modelId="{317AF0D3-6D90-4DDE-85C2-2667E3846BD9}" type="pres">
      <dgm:prSet presAssocID="{C6F45D1A-1E36-4BD2-B961-127B80264EA5}" presName="rootConnector" presStyleLbl="node2" presStyleIdx="0" presStyleCnt="3"/>
      <dgm:spPr/>
    </dgm:pt>
    <dgm:pt modelId="{88A71723-F795-4278-B0DA-002D35DC6C60}" type="pres">
      <dgm:prSet presAssocID="{C6F45D1A-1E36-4BD2-B961-127B80264EA5}" presName="hierChild4" presStyleCnt="0"/>
      <dgm:spPr/>
    </dgm:pt>
    <dgm:pt modelId="{41C466E2-F2EE-43BE-A6A1-C954633141C6}" type="pres">
      <dgm:prSet presAssocID="{1BFAE77E-90CC-4B94-B62A-316C3B6116AB}" presName="Name37" presStyleLbl="parChTrans1D3" presStyleIdx="0" presStyleCnt="6"/>
      <dgm:spPr/>
    </dgm:pt>
    <dgm:pt modelId="{08D59521-5F8C-4A84-9188-E82FED5EBA7F}" type="pres">
      <dgm:prSet presAssocID="{0BCB61AB-D002-423D-BBF3-D89012122EC7}" presName="hierRoot2" presStyleCnt="0">
        <dgm:presLayoutVars>
          <dgm:hierBranch val="init"/>
        </dgm:presLayoutVars>
      </dgm:prSet>
      <dgm:spPr/>
    </dgm:pt>
    <dgm:pt modelId="{2EC21C24-F8CB-431F-BA17-4CF8DF25C3AB}" type="pres">
      <dgm:prSet presAssocID="{0BCB61AB-D002-423D-BBF3-D89012122EC7}" presName="rootComposite" presStyleCnt="0"/>
      <dgm:spPr/>
    </dgm:pt>
    <dgm:pt modelId="{C43983C0-8DD7-4EE5-AA29-0553C95B5EA1}" type="pres">
      <dgm:prSet presAssocID="{0BCB61AB-D002-423D-BBF3-D89012122EC7}" presName="rootText" presStyleLbl="node3" presStyleIdx="0" presStyleCnt="3">
        <dgm:presLayoutVars>
          <dgm:chPref val="3"/>
        </dgm:presLayoutVars>
      </dgm:prSet>
      <dgm:spPr/>
    </dgm:pt>
    <dgm:pt modelId="{64227149-D7ED-4D69-872A-300DC627F913}" type="pres">
      <dgm:prSet presAssocID="{0BCB61AB-D002-423D-BBF3-D89012122EC7}" presName="rootConnector" presStyleLbl="node3" presStyleIdx="0" presStyleCnt="3"/>
      <dgm:spPr/>
    </dgm:pt>
    <dgm:pt modelId="{1D31E3B2-A3FF-43FE-A9C9-56B1ACD61550}" type="pres">
      <dgm:prSet presAssocID="{0BCB61AB-D002-423D-BBF3-D89012122EC7}" presName="hierChild4" presStyleCnt="0"/>
      <dgm:spPr/>
    </dgm:pt>
    <dgm:pt modelId="{C7963B72-78DD-481F-BD1A-2DC5491524A8}" type="pres">
      <dgm:prSet presAssocID="{0BCB61AB-D002-423D-BBF3-D89012122EC7}" presName="hierChild5" presStyleCnt="0"/>
      <dgm:spPr/>
    </dgm:pt>
    <dgm:pt modelId="{B35060CD-C208-42C8-B253-5DFCE0389671}" type="pres">
      <dgm:prSet presAssocID="{1AB55F6E-23F7-4B41-AC07-D8F75488E92A}" presName="Name111" presStyleLbl="parChTrans1D4" presStyleIdx="0" presStyleCnt="3"/>
      <dgm:spPr/>
    </dgm:pt>
    <dgm:pt modelId="{4DB24495-8B0C-460E-AE46-B8EB2E1F263C}" type="pres">
      <dgm:prSet presAssocID="{023B8FB4-A316-4878-919D-355DA3EDF5F2}" presName="hierRoot3" presStyleCnt="0">
        <dgm:presLayoutVars>
          <dgm:hierBranch val="init"/>
        </dgm:presLayoutVars>
      </dgm:prSet>
      <dgm:spPr/>
    </dgm:pt>
    <dgm:pt modelId="{3339096D-4B04-4942-9D9E-A65A2EF0E12C}" type="pres">
      <dgm:prSet presAssocID="{023B8FB4-A316-4878-919D-355DA3EDF5F2}" presName="rootComposite3" presStyleCnt="0"/>
      <dgm:spPr/>
    </dgm:pt>
    <dgm:pt modelId="{FDB3945F-B76D-4FEB-9CD4-060600304DA4}" type="pres">
      <dgm:prSet presAssocID="{023B8FB4-A316-4878-919D-355DA3EDF5F2}" presName="rootText3" presStyleLbl="asst3" presStyleIdx="0" presStyleCnt="2">
        <dgm:presLayoutVars>
          <dgm:chPref val="3"/>
        </dgm:presLayoutVars>
      </dgm:prSet>
      <dgm:spPr/>
    </dgm:pt>
    <dgm:pt modelId="{AFF86CCD-B426-44DA-A737-957DD629147E}" type="pres">
      <dgm:prSet presAssocID="{023B8FB4-A316-4878-919D-355DA3EDF5F2}" presName="rootConnector3" presStyleLbl="asst3" presStyleIdx="0" presStyleCnt="2"/>
      <dgm:spPr/>
    </dgm:pt>
    <dgm:pt modelId="{30DD76A3-ED07-4768-B5B5-E3B594FE97B9}" type="pres">
      <dgm:prSet presAssocID="{023B8FB4-A316-4878-919D-355DA3EDF5F2}" presName="hierChild6" presStyleCnt="0"/>
      <dgm:spPr/>
    </dgm:pt>
    <dgm:pt modelId="{696C73B2-7AB4-4DCF-9EAB-C4F4C4D1795C}" type="pres">
      <dgm:prSet presAssocID="{BE1E1B05-19A2-4390-9427-82632247E1FD}" presName="Name37" presStyleLbl="parChTrans1D4" presStyleIdx="1" presStyleCnt="3"/>
      <dgm:spPr/>
    </dgm:pt>
    <dgm:pt modelId="{F4F3479C-BC80-4F5B-8FCC-646E537855EA}" type="pres">
      <dgm:prSet presAssocID="{94A2583F-E1C2-4D8C-8AEE-66CF9EB30881}" presName="hierRoot2" presStyleCnt="0">
        <dgm:presLayoutVars>
          <dgm:hierBranch val="init"/>
        </dgm:presLayoutVars>
      </dgm:prSet>
      <dgm:spPr/>
    </dgm:pt>
    <dgm:pt modelId="{1CFFC83B-F4BC-454A-8C9A-EC61358A09E3}" type="pres">
      <dgm:prSet presAssocID="{94A2583F-E1C2-4D8C-8AEE-66CF9EB30881}" presName="rootComposite" presStyleCnt="0"/>
      <dgm:spPr/>
    </dgm:pt>
    <dgm:pt modelId="{E0D26A4B-181B-4D54-A231-2C19AB8A10A6}" type="pres">
      <dgm:prSet presAssocID="{94A2583F-E1C2-4D8C-8AEE-66CF9EB30881}" presName="rootText" presStyleLbl="node4" presStyleIdx="0" presStyleCnt="1">
        <dgm:presLayoutVars>
          <dgm:chPref val="3"/>
        </dgm:presLayoutVars>
      </dgm:prSet>
      <dgm:spPr/>
    </dgm:pt>
    <dgm:pt modelId="{1608939B-A5C9-4C7F-9F1C-DBAD4650ED0C}" type="pres">
      <dgm:prSet presAssocID="{94A2583F-E1C2-4D8C-8AEE-66CF9EB30881}" presName="rootConnector" presStyleLbl="node4" presStyleIdx="0" presStyleCnt="1"/>
      <dgm:spPr/>
    </dgm:pt>
    <dgm:pt modelId="{30348B52-94CF-4A1A-9324-A78A70AA8479}" type="pres">
      <dgm:prSet presAssocID="{94A2583F-E1C2-4D8C-8AEE-66CF9EB30881}" presName="hierChild4" presStyleCnt="0"/>
      <dgm:spPr/>
    </dgm:pt>
    <dgm:pt modelId="{6B19D4B6-ECDB-4CB2-948B-AF606EDFE335}" type="pres">
      <dgm:prSet presAssocID="{94A2583F-E1C2-4D8C-8AEE-66CF9EB30881}" presName="hierChild5" presStyleCnt="0"/>
      <dgm:spPr/>
    </dgm:pt>
    <dgm:pt modelId="{C4CBD933-795F-402A-A57A-91D9123AB7B4}" type="pres">
      <dgm:prSet presAssocID="{023B8FB4-A316-4878-919D-355DA3EDF5F2}" presName="hierChild7" presStyleCnt="0"/>
      <dgm:spPr/>
    </dgm:pt>
    <dgm:pt modelId="{7F2E6113-5455-440C-8CB6-624611702C8E}" type="pres">
      <dgm:prSet presAssocID="{C6F45D1A-1E36-4BD2-B961-127B80264EA5}" presName="hierChild5" presStyleCnt="0"/>
      <dgm:spPr/>
    </dgm:pt>
    <dgm:pt modelId="{066E3B2C-5648-48C5-BB9F-56E71F3A95C0}" type="pres">
      <dgm:prSet presAssocID="{747A808A-C067-4622-A2BB-7A3A01A1EFAD}" presName="Name37" presStyleLbl="parChTrans1D2" presStyleIdx="1" presStyleCnt="4"/>
      <dgm:spPr/>
    </dgm:pt>
    <dgm:pt modelId="{C5A33423-BFFC-4D77-81BA-20B2D40EA216}" type="pres">
      <dgm:prSet presAssocID="{25EEDC19-543B-431A-A6E3-E8EA0D7057D1}" presName="hierRoot2" presStyleCnt="0">
        <dgm:presLayoutVars>
          <dgm:hierBranch val="init"/>
        </dgm:presLayoutVars>
      </dgm:prSet>
      <dgm:spPr/>
    </dgm:pt>
    <dgm:pt modelId="{04A532B1-1E8E-43D4-829E-926248C77988}" type="pres">
      <dgm:prSet presAssocID="{25EEDC19-543B-431A-A6E3-E8EA0D7057D1}" presName="rootComposite" presStyleCnt="0"/>
      <dgm:spPr/>
    </dgm:pt>
    <dgm:pt modelId="{4EB5A32D-16D4-4398-9269-70D19F1FC44B}" type="pres">
      <dgm:prSet presAssocID="{25EEDC19-543B-431A-A6E3-E8EA0D7057D1}" presName="rootText" presStyleLbl="node2" presStyleIdx="1" presStyleCnt="3">
        <dgm:presLayoutVars>
          <dgm:chPref val="3"/>
        </dgm:presLayoutVars>
      </dgm:prSet>
      <dgm:spPr/>
    </dgm:pt>
    <dgm:pt modelId="{A991E89B-7315-4E97-87C2-376CED013FDC}" type="pres">
      <dgm:prSet presAssocID="{25EEDC19-543B-431A-A6E3-E8EA0D7057D1}" presName="rootConnector" presStyleLbl="node2" presStyleIdx="1" presStyleCnt="3"/>
      <dgm:spPr/>
    </dgm:pt>
    <dgm:pt modelId="{AE6AC968-DC5F-4B0A-8650-14B61153903F}" type="pres">
      <dgm:prSet presAssocID="{25EEDC19-543B-431A-A6E3-E8EA0D7057D1}" presName="hierChild4" presStyleCnt="0"/>
      <dgm:spPr/>
    </dgm:pt>
    <dgm:pt modelId="{B23BA2A8-985E-45A3-966D-077B628D8EC4}" type="pres">
      <dgm:prSet presAssocID="{50B15792-B620-4AE0-96E2-299DF33FDA80}" presName="Name37" presStyleLbl="parChTrans1D3" presStyleIdx="1" presStyleCnt="6"/>
      <dgm:spPr/>
    </dgm:pt>
    <dgm:pt modelId="{441947CF-EAD9-45EC-B8B0-33F2D9FB4C96}" type="pres">
      <dgm:prSet presAssocID="{2705F995-23DE-4D0A-A3F0-C471461ED43B}" presName="hierRoot2" presStyleCnt="0">
        <dgm:presLayoutVars>
          <dgm:hierBranch val="init"/>
        </dgm:presLayoutVars>
      </dgm:prSet>
      <dgm:spPr/>
    </dgm:pt>
    <dgm:pt modelId="{6FEA9F62-B79E-4D96-9395-BBD1A6A46557}" type="pres">
      <dgm:prSet presAssocID="{2705F995-23DE-4D0A-A3F0-C471461ED43B}" presName="rootComposite" presStyleCnt="0"/>
      <dgm:spPr/>
    </dgm:pt>
    <dgm:pt modelId="{D1B3F16C-0F86-43E2-9294-BA0B9D3B283B}" type="pres">
      <dgm:prSet presAssocID="{2705F995-23DE-4D0A-A3F0-C471461ED43B}" presName="rootText" presStyleLbl="node3" presStyleIdx="1" presStyleCnt="3">
        <dgm:presLayoutVars>
          <dgm:chPref val="3"/>
        </dgm:presLayoutVars>
      </dgm:prSet>
      <dgm:spPr/>
    </dgm:pt>
    <dgm:pt modelId="{DC32165A-0B1B-4791-B9C6-B1C564114B74}" type="pres">
      <dgm:prSet presAssocID="{2705F995-23DE-4D0A-A3F0-C471461ED43B}" presName="rootConnector" presStyleLbl="node3" presStyleIdx="1" presStyleCnt="3"/>
      <dgm:spPr/>
    </dgm:pt>
    <dgm:pt modelId="{EF662247-CAC3-4B5C-8DFC-AEA17C63ADA5}" type="pres">
      <dgm:prSet presAssocID="{2705F995-23DE-4D0A-A3F0-C471461ED43B}" presName="hierChild4" presStyleCnt="0"/>
      <dgm:spPr/>
    </dgm:pt>
    <dgm:pt modelId="{B8C2C864-AE35-44E3-8311-E3AB76DD8E5C}" type="pres">
      <dgm:prSet presAssocID="{2705F995-23DE-4D0A-A3F0-C471461ED43B}" presName="hierChild5" presStyleCnt="0"/>
      <dgm:spPr/>
    </dgm:pt>
    <dgm:pt modelId="{9753E83B-9AB4-4CF7-B964-C8339E7E2499}" type="pres">
      <dgm:prSet presAssocID="{25EEDC19-543B-431A-A6E3-E8EA0D7057D1}" presName="hierChild5" presStyleCnt="0"/>
      <dgm:spPr/>
    </dgm:pt>
    <dgm:pt modelId="{8FAA3191-AA22-4808-9AA3-6321F2ABC322}" type="pres">
      <dgm:prSet presAssocID="{D442DD5F-A2D9-4588-B584-30AB04BAD1FB}" presName="Name111" presStyleLbl="parChTrans1D3" presStyleIdx="2" presStyleCnt="6"/>
      <dgm:spPr/>
    </dgm:pt>
    <dgm:pt modelId="{3539C712-2539-41D7-B34F-8E06F7561F88}" type="pres">
      <dgm:prSet presAssocID="{17E58C0D-9581-4620-8C1C-0A28B0EA9FB3}" presName="hierRoot3" presStyleCnt="0">
        <dgm:presLayoutVars>
          <dgm:hierBranch val="init"/>
        </dgm:presLayoutVars>
      </dgm:prSet>
      <dgm:spPr/>
    </dgm:pt>
    <dgm:pt modelId="{92B608E2-6176-4627-B97A-28BEF8219B1F}" type="pres">
      <dgm:prSet presAssocID="{17E58C0D-9581-4620-8C1C-0A28B0EA9FB3}" presName="rootComposite3" presStyleCnt="0"/>
      <dgm:spPr/>
    </dgm:pt>
    <dgm:pt modelId="{A5E50658-582B-4DF0-80B7-97DB5E28DFA1}" type="pres">
      <dgm:prSet presAssocID="{17E58C0D-9581-4620-8C1C-0A28B0EA9FB3}" presName="rootText3" presStyleLbl="asst2" presStyleIdx="0" presStyleCnt="3">
        <dgm:presLayoutVars>
          <dgm:chPref val="3"/>
        </dgm:presLayoutVars>
      </dgm:prSet>
      <dgm:spPr/>
    </dgm:pt>
    <dgm:pt modelId="{2134F545-2967-4B88-B4B2-18B8681EA9AB}" type="pres">
      <dgm:prSet presAssocID="{17E58C0D-9581-4620-8C1C-0A28B0EA9FB3}" presName="rootConnector3" presStyleLbl="asst2" presStyleIdx="0" presStyleCnt="3"/>
      <dgm:spPr/>
    </dgm:pt>
    <dgm:pt modelId="{22FA5AD5-78DD-40A6-844F-CCAB05998E87}" type="pres">
      <dgm:prSet presAssocID="{17E58C0D-9581-4620-8C1C-0A28B0EA9FB3}" presName="hierChild6" presStyleCnt="0"/>
      <dgm:spPr/>
    </dgm:pt>
    <dgm:pt modelId="{368E62FB-ABFC-434F-B03C-B5DBB0731891}" type="pres">
      <dgm:prSet presAssocID="{17E58C0D-9581-4620-8C1C-0A28B0EA9FB3}" presName="hierChild7" presStyleCnt="0"/>
      <dgm:spPr/>
    </dgm:pt>
    <dgm:pt modelId="{EAB082CB-B237-423D-98C4-C0A98FE9A0E5}" type="pres">
      <dgm:prSet presAssocID="{C7EABCF1-2991-4982-9AB2-9996052B17C5}" presName="Name111" presStyleLbl="parChTrans1D3" presStyleIdx="3" presStyleCnt="6"/>
      <dgm:spPr/>
    </dgm:pt>
    <dgm:pt modelId="{0D3EF88C-8AC1-45DE-B723-61DBEB8EA5F7}" type="pres">
      <dgm:prSet presAssocID="{4818905F-F4C1-4A2F-8B72-84BF9D8D5BC8}" presName="hierRoot3" presStyleCnt="0">
        <dgm:presLayoutVars>
          <dgm:hierBranch val="init"/>
        </dgm:presLayoutVars>
      </dgm:prSet>
      <dgm:spPr/>
    </dgm:pt>
    <dgm:pt modelId="{DFCDB26B-3757-454F-811C-45849A0FA62F}" type="pres">
      <dgm:prSet presAssocID="{4818905F-F4C1-4A2F-8B72-84BF9D8D5BC8}" presName="rootComposite3" presStyleCnt="0"/>
      <dgm:spPr/>
    </dgm:pt>
    <dgm:pt modelId="{BA7BE218-6888-4AF2-9162-090BC56D548B}" type="pres">
      <dgm:prSet presAssocID="{4818905F-F4C1-4A2F-8B72-84BF9D8D5BC8}" presName="rootText3" presStyleLbl="asst2" presStyleIdx="1" presStyleCnt="3">
        <dgm:presLayoutVars>
          <dgm:chPref val="3"/>
        </dgm:presLayoutVars>
      </dgm:prSet>
      <dgm:spPr/>
    </dgm:pt>
    <dgm:pt modelId="{E3BA39FF-1324-460B-A670-32F84B754BB3}" type="pres">
      <dgm:prSet presAssocID="{4818905F-F4C1-4A2F-8B72-84BF9D8D5BC8}" presName="rootConnector3" presStyleLbl="asst2" presStyleIdx="1" presStyleCnt="3"/>
      <dgm:spPr/>
    </dgm:pt>
    <dgm:pt modelId="{2FB18F60-4EC5-4266-94BE-BF9B67266547}" type="pres">
      <dgm:prSet presAssocID="{4818905F-F4C1-4A2F-8B72-84BF9D8D5BC8}" presName="hierChild6" presStyleCnt="0"/>
      <dgm:spPr/>
    </dgm:pt>
    <dgm:pt modelId="{FA95C86D-83CF-4E7A-9A8E-3AA36B88BDD9}" type="pres">
      <dgm:prSet presAssocID="{4818905F-F4C1-4A2F-8B72-84BF9D8D5BC8}" presName="hierChild7" presStyleCnt="0"/>
      <dgm:spPr/>
    </dgm:pt>
    <dgm:pt modelId="{53BE6E70-5DDD-46C1-9665-19C0DBAE1210}" type="pres">
      <dgm:prSet presAssocID="{497F3F29-7286-4156-8E76-35E20C34FADC}" presName="Name37" presStyleLbl="parChTrans1D2" presStyleIdx="2" presStyleCnt="4"/>
      <dgm:spPr/>
    </dgm:pt>
    <dgm:pt modelId="{FAE41197-F143-4CED-BBAB-5A66B3FBDEAD}" type="pres">
      <dgm:prSet presAssocID="{DA85A2E5-D2BA-4177-932B-6FACCCECEA0C}" presName="hierRoot2" presStyleCnt="0">
        <dgm:presLayoutVars>
          <dgm:hierBranch val="init"/>
        </dgm:presLayoutVars>
      </dgm:prSet>
      <dgm:spPr/>
    </dgm:pt>
    <dgm:pt modelId="{8E21D767-42B9-44EB-B709-4A5CF4BE68DE}" type="pres">
      <dgm:prSet presAssocID="{DA85A2E5-D2BA-4177-932B-6FACCCECEA0C}" presName="rootComposite" presStyleCnt="0"/>
      <dgm:spPr/>
    </dgm:pt>
    <dgm:pt modelId="{454C56A5-6DC9-4F02-91EF-7565F61C72FA}" type="pres">
      <dgm:prSet presAssocID="{DA85A2E5-D2BA-4177-932B-6FACCCECEA0C}" presName="rootText" presStyleLbl="node2" presStyleIdx="2" presStyleCnt="3">
        <dgm:presLayoutVars>
          <dgm:chPref val="3"/>
        </dgm:presLayoutVars>
      </dgm:prSet>
      <dgm:spPr/>
    </dgm:pt>
    <dgm:pt modelId="{C536D6EA-992A-4E8D-B228-D5A72D09C1C3}" type="pres">
      <dgm:prSet presAssocID="{DA85A2E5-D2BA-4177-932B-6FACCCECEA0C}" presName="rootConnector" presStyleLbl="node2" presStyleIdx="2" presStyleCnt="3"/>
      <dgm:spPr/>
    </dgm:pt>
    <dgm:pt modelId="{C34D2A21-706D-4DD7-A687-3F60650ECF80}" type="pres">
      <dgm:prSet presAssocID="{DA85A2E5-D2BA-4177-932B-6FACCCECEA0C}" presName="hierChild4" presStyleCnt="0"/>
      <dgm:spPr/>
    </dgm:pt>
    <dgm:pt modelId="{23335BBD-CF61-4960-9C42-C806EAA8CD3A}" type="pres">
      <dgm:prSet presAssocID="{C51BEA0C-CDDF-449B-9509-FCE7771F02F4}" presName="Name37" presStyleLbl="parChTrans1D3" presStyleIdx="4" presStyleCnt="6"/>
      <dgm:spPr/>
    </dgm:pt>
    <dgm:pt modelId="{80149235-39F5-4983-B840-BF1FED7B734E}" type="pres">
      <dgm:prSet presAssocID="{B00DD161-4682-436B-A012-1FD5DE4BCF48}" presName="hierRoot2" presStyleCnt="0">
        <dgm:presLayoutVars>
          <dgm:hierBranch val="init"/>
        </dgm:presLayoutVars>
      </dgm:prSet>
      <dgm:spPr/>
    </dgm:pt>
    <dgm:pt modelId="{F6AC0524-C8AE-4C92-B052-AE87FE607B53}" type="pres">
      <dgm:prSet presAssocID="{B00DD161-4682-436B-A012-1FD5DE4BCF48}" presName="rootComposite" presStyleCnt="0"/>
      <dgm:spPr/>
    </dgm:pt>
    <dgm:pt modelId="{F4FD84ED-CF25-469B-94C0-358E2DC4156E}" type="pres">
      <dgm:prSet presAssocID="{B00DD161-4682-436B-A012-1FD5DE4BCF48}" presName="rootText" presStyleLbl="node3" presStyleIdx="2" presStyleCnt="3">
        <dgm:presLayoutVars>
          <dgm:chPref val="3"/>
        </dgm:presLayoutVars>
      </dgm:prSet>
      <dgm:spPr/>
    </dgm:pt>
    <dgm:pt modelId="{CAB74FFE-FE7B-4C79-828D-59B2C631EBCF}" type="pres">
      <dgm:prSet presAssocID="{B00DD161-4682-436B-A012-1FD5DE4BCF48}" presName="rootConnector" presStyleLbl="node3" presStyleIdx="2" presStyleCnt="3"/>
      <dgm:spPr/>
    </dgm:pt>
    <dgm:pt modelId="{D6252E94-D86A-453A-8FE8-D4CC453A0AD4}" type="pres">
      <dgm:prSet presAssocID="{B00DD161-4682-436B-A012-1FD5DE4BCF48}" presName="hierChild4" presStyleCnt="0"/>
      <dgm:spPr/>
    </dgm:pt>
    <dgm:pt modelId="{3C6D300B-B3EA-4418-84A0-38D2308D468B}" type="pres">
      <dgm:prSet presAssocID="{B00DD161-4682-436B-A012-1FD5DE4BCF48}" presName="hierChild5" presStyleCnt="0"/>
      <dgm:spPr/>
    </dgm:pt>
    <dgm:pt modelId="{BA44C18D-5C0D-4A3F-BA6C-3D39A2963EFA}" type="pres">
      <dgm:prSet presAssocID="{89BCBB54-F098-4474-AFDF-70F44247E437}" presName="Name111" presStyleLbl="parChTrans1D4" presStyleIdx="2" presStyleCnt="3"/>
      <dgm:spPr/>
    </dgm:pt>
    <dgm:pt modelId="{1DC199AF-B534-4952-A8C5-1B7DE4A1C586}" type="pres">
      <dgm:prSet presAssocID="{A2E45EF9-6EAF-48C9-864D-966A3C62B06B}" presName="hierRoot3" presStyleCnt="0">
        <dgm:presLayoutVars>
          <dgm:hierBranch val="init"/>
        </dgm:presLayoutVars>
      </dgm:prSet>
      <dgm:spPr/>
    </dgm:pt>
    <dgm:pt modelId="{D8748C94-2DDA-42B3-B9E2-0685C2154129}" type="pres">
      <dgm:prSet presAssocID="{A2E45EF9-6EAF-48C9-864D-966A3C62B06B}" presName="rootComposite3" presStyleCnt="0"/>
      <dgm:spPr/>
    </dgm:pt>
    <dgm:pt modelId="{0C5E192D-80AD-415A-846D-91A0866C8E37}" type="pres">
      <dgm:prSet presAssocID="{A2E45EF9-6EAF-48C9-864D-966A3C62B06B}" presName="rootText3" presStyleLbl="asst3" presStyleIdx="1" presStyleCnt="2">
        <dgm:presLayoutVars>
          <dgm:chPref val="3"/>
        </dgm:presLayoutVars>
      </dgm:prSet>
      <dgm:spPr/>
    </dgm:pt>
    <dgm:pt modelId="{8B22A6E2-8E8B-4C95-9076-A536E9C3D00F}" type="pres">
      <dgm:prSet presAssocID="{A2E45EF9-6EAF-48C9-864D-966A3C62B06B}" presName="rootConnector3" presStyleLbl="asst3" presStyleIdx="1" presStyleCnt="2"/>
      <dgm:spPr/>
    </dgm:pt>
    <dgm:pt modelId="{FEF7C900-B2A9-43ED-A52A-2FCDE941099E}" type="pres">
      <dgm:prSet presAssocID="{A2E45EF9-6EAF-48C9-864D-966A3C62B06B}" presName="hierChild6" presStyleCnt="0"/>
      <dgm:spPr/>
    </dgm:pt>
    <dgm:pt modelId="{E9E3FBEA-F231-4387-BFC1-6B3F703AF07A}" type="pres">
      <dgm:prSet presAssocID="{A2E45EF9-6EAF-48C9-864D-966A3C62B06B}" presName="hierChild7" presStyleCnt="0"/>
      <dgm:spPr/>
    </dgm:pt>
    <dgm:pt modelId="{2110DEAC-67A4-4554-BD2E-BA595A031E3C}" type="pres">
      <dgm:prSet presAssocID="{DA85A2E5-D2BA-4177-932B-6FACCCECEA0C}" presName="hierChild5" presStyleCnt="0"/>
      <dgm:spPr/>
    </dgm:pt>
    <dgm:pt modelId="{854CD39B-F06F-49DD-B0F1-6EAE66CACDC5}" type="pres">
      <dgm:prSet presAssocID="{4150F69A-B960-4C86-A909-8CBCE64F2E56}" presName="Name111" presStyleLbl="parChTrans1D3" presStyleIdx="5" presStyleCnt="6"/>
      <dgm:spPr/>
    </dgm:pt>
    <dgm:pt modelId="{75210448-9393-40F9-9377-3CA6783EE905}" type="pres">
      <dgm:prSet presAssocID="{8E50FB5B-E9E2-423C-8D09-9AC81B8277D1}" presName="hierRoot3" presStyleCnt="0">
        <dgm:presLayoutVars>
          <dgm:hierBranch val="init"/>
        </dgm:presLayoutVars>
      </dgm:prSet>
      <dgm:spPr/>
    </dgm:pt>
    <dgm:pt modelId="{CE92B05F-2B72-43D2-AC99-BFF6AF0E2F42}" type="pres">
      <dgm:prSet presAssocID="{8E50FB5B-E9E2-423C-8D09-9AC81B8277D1}" presName="rootComposite3" presStyleCnt="0"/>
      <dgm:spPr/>
    </dgm:pt>
    <dgm:pt modelId="{9FD7A6D7-E228-44C1-BF7B-9175A0B4FE14}" type="pres">
      <dgm:prSet presAssocID="{8E50FB5B-E9E2-423C-8D09-9AC81B8277D1}" presName="rootText3" presStyleLbl="asst2" presStyleIdx="2" presStyleCnt="3">
        <dgm:presLayoutVars>
          <dgm:chPref val="3"/>
        </dgm:presLayoutVars>
      </dgm:prSet>
      <dgm:spPr/>
    </dgm:pt>
    <dgm:pt modelId="{576AD038-E0AE-4290-96C9-DD0FDD7E9E03}" type="pres">
      <dgm:prSet presAssocID="{8E50FB5B-E9E2-423C-8D09-9AC81B8277D1}" presName="rootConnector3" presStyleLbl="asst2" presStyleIdx="2" presStyleCnt="3"/>
      <dgm:spPr/>
    </dgm:pt>
    <dgm:pt modelId="{B26219C0-FC84-46C3-B65D-498E3E18E8FA}" type="pres">
      <dgm:prSet presAssocID="{8E50FB5B-E9E2-423C-8D09-9AC81B8277D1}" presName="hierChild6" presStyleCnt="0"/>
      <dgm:spPr/>
    </dgm:pt>
    <dgm:pt modelId="{14091010-FF62-430D-AEBF-8A798AAD7A87}" type="pres">
      <dgm:prSet presAssocID="{8E50FB5B-E9E2-423C-8D09-9AC81B8277D1}" presName="hierChild7" presStyleCnt="0"/>
      <dgm:spPr/>
    </dgm:pt>
    <dgm:pt modelId="{5AE4BE6F-F759-4758-A2BE-8F6459A71B46}" type="pres">
      <dgm:prSet presAssocID="{ECE1BA71-71F7-4689-A7F3-CE8D854D423D}" presName="hierChild3" presStyleCnt="0"/>
      <dgm:spPr/>
    </dgm:pt>
    <dgm:pt modelId="{87065E56-93EC-4E0D-8B09-58962393626F}" type="pres">
      <dgm:prSet presAssocID="{A8EE7001-FF1D-4FB2-87C0-363FC52EECDB}" presName="Name111" presStyleLbl="parChTrans1D2" presStyleIdx="3" presStyleCnt="4"/>
      <dgm:spPr/>
    </dgm:pt>
    <dgm:pt modelId="{E2C22B96-22F1-4B82-9913-56639248DA50}" type="pres">
      <dgm:prSet presAssocID="{CABCB40B-5F76-4401-8F46-FD1B42300345}" presName="hierRoot3" presStyleCnt="0">
        <dgm:presLayoutVars>
          <dgm:hierBranch val="init"/>
        </dgm:presLayoutVars>
      </dgm:prSet>
      <dgm:spPr/>
    </dgm:pt>
    <dgm:pt modelId="{FB699457-CE94-4499-B137-43880C4762D8}" type="pres">
      <dgm:prSet presAssocID="{CABCB40B-5F76-4401-8F46-FD1B42300345}" presName="rootComposite3" presStyleCnt="0"/>
      <dgm:spPr/>
    </dgm:pt>
    <dgm:pt modelId="{8DEF673B-B48D-4E09-B5C1-EE9E12A0D76D}" type="pres">
      <dgm:prSet presAssocID="{CABCB40B-5F76-4401-8F46-FD1B42300345}" presName="rootText3" presStyleLbl="asst1" presStyleIdx="0" presStyleCnt="1">
        <dgm:presLayoutVars>
          <dgm:chPref val="3"/>
        </dgm:presLayoutVars>
      </dgm:prSet>
      <dgm:spPr/>
    </dgm:pt>
    <dgm:pt modelId="{93512B18-D776-47F0-9994-CBE68546BCAF}" type="pres">
      <dgm:prSet presAssocID="{CABCB40B-5F76-4401-8F46-FD1B42300345}" presName="rootConnector3" presStyleLbl="asst1" presStyleIdx="0" presStyleCnt="1"/>
      <dgm:spPr/>
    </dgm:pt>
    <dgm:pt modelId="{9D5CCE2B-B26F-440A-AD03-0B4483C0AE71}" type="pres">
      <dgm:prSet presAssocID="{CABCB40B-5F76-4401-8F46-FD1B42300345}" presName="hierChild6" presStyleCnt="0"/>
      <dgm:spPr/>
    </dgm:pt>
    <dgm:pt modelId="{932F5D5F-5981-46C8-99E3-075D646EBD3C}" type="pres">
      <dgm:prSet presAssocID="{CABCB40B-5F76-4401-8F46-FD1B42300345}" presName="hierChild7" presStyleCnt="0"/>
      <dgm:spPr/>
    </dgm:pt>
  </dgm:ptLst>
  <dgm:cxnLst>
    <dgm:cxn modelId="{426BEE05-836E-4814-83F9-6F794D8A0CCF}" type="presOf" srcId="{DA85A2E5-D2BA-4177-932B-6FACCCECEA0C}" destId="{454C56A5-6DC9-4F02-91EF-7565F61C72FA}" srcOrd="0" destOrd="0" presId="urn:microsoft.com/office/officeart/2005/8/layout/orgChart1"/>
    <dgm:cxn modelId="{C6902009-7B5E-4D2A-A03A-732DE1A17BD3}" type="presOf" srcId="{C6F45D1A-1E36-4BD2-B961-127B80264EA5}" destId="{524A964C-8CB0-463E-8D83-6194FB290DA1}" srcOrd="0" destOrd="0" presId="urn:microsoft.com/office/officeart/2005/8/layout/orgChart1"/>
    <dgm:cxn modelId="{340DCB0A-B079-4088-AFED-FDFFE8B0D189}" type="presOf" srcId="{D442DD5F-A2D9-4588-B584-30AB04BAD1FB}" destId="{8FAA3191-AA22-4808-9AA3-6321F2ABC322}" srcOrd="0" destOrd="0" presId="urn:microsoft.com/office/officeart/2005/8/layout/orgChart1"/>
    <dgm:cxn modelId="{FDD6580B-40C1-4732-8D7F-53E81EEF9E14}" srcId="{B00DD161-4682-436B-A012-1FD5DE4BCF48}" destId="{A2E45EF9-6EAF-48C9-864D-966A3C62B06B}" srcOrd="0" destOrd="0" parTransId="{89BCBB54-F098-4474-AFDF-70F44247E437}" sibTransId="{A6384DCA-58B2-4E47-8C32-6DE4B8265741}"/>
    <dgm:cxn modelId="{A3DEB713-16A9-49F0-B41C-13DE4F5FDA67}" type="presOf" srcId="{8E50FB5B-E9E2-423C-8D09-9AC81B8277D1}" destId="{576AD038-E0AE-4290-96C9-DD0FDD7E9E03}" srcOrd="1" destOrd="0" presId="urn:microsoft.com/office/officeart/2005/8/layout/orgChart1"/>
    <dgm:cxn modelId="{64668E17-DA65-40A5-9F4D-65C368D67CC4}" type="presOf" srcId="{1BFAE77E-90CC-4B94-B62A-316C3B6116AB}" destId="{41C466E2-F2EE-43BE-A6A1-C954633141C6}" srcOrd="0" destOrd="0" presId="urn:microsoft.com/office/officeart/2005/8/layout/orgChart1"/>
    <dgm:cxn modelId="{2C663118-D1C3-41EB-9ADB-45278B84E8B4}" type="presOf" srcId="{B00DD161-4682-436B-A012-1FD5DE4BCF48}" destId="{CAB74FFE-FE7B-4C79-828D-59B2C631EBCF}" srcOrd="1" destOrd="0" presId="urn:microsoft.com/office/officeart/2005/8/layout/orgChart1"/>
    <dgm:cxn modelId="{57413618-AE88-4B6F-9056-791B93089EA6}" type="presOf" srcId="{17E58C0D-9581-4620-8C1C-0A28B0EA9FB3}" destId="{A5E50658-582B-4DF0-80B7-97DB5E28DFA1}" srcOrd="0" destOrd="0" presId="urn:microsoft.com/office/officeart/2005/8/layout/orgChart1"/>
    <dgm:cxn modelId="{14E80C20-E42D-4D37-84F6-9D57A5C893ED}" type="presOf" srcId="{2705F995-23DE-4D0A-A3F0-C471461ED43B}" destId="{D1B3F16C-0F86-43E2-9294-BA0B9D3B283B}" srcOrd="0" destOrd="0" presId="urn:microsoft.com/office/officeart/2005/8/layout/orgChart1"/>
    <dgm:cxn modelId="{8D2ADD20-AB5B-45DF-A62B-32E4381A6D3E}" srcId="{25EEDC19-543B-431A-A6E3-E8EA0D7057D1}" destId="{4818905F-F4C1-4A2F-8B72-84BF9D8D5BC8}" srcOrd="1" destOrd="0" parTransId="{C7EABCF1-2991-4982-9AB2-9996052B17C5}" sibTransId="{584F1A9A-4D45-43B7-9528-9ADDF98EF6FE}"/>
    <dgm:cxn modelId="{7D5DB934-A637-4BE4-86E1-7CEAAF71FA97}" srcId="{ECE1BA71-71F7-4689-A7F3-CE8D854D423D}" destId="{C6F45D1A-1E36-4BD2-B961-127B80264EA5}" srcOrd="0" destOrd="0" parTransId="{A04BB850-3FE0-45CA-8CB0-1F2DADDD082C}" sibTransId="{BC290A79-A5E1-4C36-9860-F6C3360516FB}"/>
    <dgm:cxn modelId="{BE6FBA36-DB8C-4599-8B3E-4FCA5806CD34}" type="presOf" srcId="{CABCB40B-5F76-4401-8F46-FD1B42300345}" destId="{93512B18-D776-47F0-9994-CBE68546BCAF}" srcOrd="1" destOrd="0" presId="urn:microsoft.com/office/officeart/2005/8/layout/orgChart1"/>
    <dgm:cxn modelId="{0D480A38-79C1-4543-8AB1-092380C4DD8E}" type="presOf" srcId="{DA85A2E5-D2BA-4177-932B-6FACCCECEA0C}" destId="{C536D6EA-992A-4E8D-B228-D5A72D09C1C3}" srcOrd="1" destOrd="0" presId="urn:microsoft.com/office/officeart/2005/8/layout/orgChart1"/>
    <dgm:cxn modelId="{4097A338-B27C-41F3-9252-E1C14D2E6176}" type="presOf" srcId="{747A808A-C067-4622-A2BB-7A3A01A1EFAD}" destId="{066E3B2C-5648-48C5-BB9F-56E71F3A95C0}" srcOrd="0" destOrd="0" presId="urn:microsoft.com/office/officeart/2005/8/layout/orgChart1"/>
    <dgm:cxn modelId="{B51E4339-03AD-45C1-A64F-8D2AFF17F97C}" type="presOf" srcId="{A8EE7001-FF1D-4FB2-87C0-363FC52EECDB}" destId="{87065E56-93EC-4E0D-8B09-58962393626F}" srcOrd="0" destOrd="0" presId="urn:microsoft.com/office/officeart/2005/8/layout/orgChart1"/>
    <dgm:cxn modelId="{374F233C-F3D1-4F8A-B256-8AE4D626123F}" type="presOf" srcId="{497F3F29-7286-4156-8E76-35E20C34FADC}" destId="{53BE6E70-5DDD-46C1-9665-19C0DBAE1210}" srcOrd="0" destOrd="0" presId="urn:microsoft.com/office/officeart/2005/8/layout/orgChart1"/>
    <dgm:cxn modelId="{11AB0B3F-C7EA-4756-8405-EC0A02A3BDCB}" type="presOf" srcId="{25EEDC19-543B-431A-A6E3-E8EA0D7057D1}" destId="{A991E89B-7315-4E97-87C2-376CED013FDC}" srcOrd="1" destOrd="0" presId="urn:microsoft.com/office/officeart/2005/8/layout/orgChart1"/>
    <dgm:cxn modelId="{9DB5AC42-8715-4F8C-9326-305C4799BD2A}" type="presOf" srcId="{BE1E1B05-19A2-4390-9427-82632247E1FD}" destId="{696C73B2-7AB4-4DCF-9EAB-C4F4C4D1795C}" srcOrd="0" destOrd="0" presId="urn:microsoft.com/office/officeart/2005/8/layout/orgChart1"/>
    <dgm:cxn modelId="{2FD89263-3652-4230-BB5A-91B0A0DA1A2A}" type="presOf" srcId="{023B8FB4-A316-4878-919D-355DA3EDF5F2}" destId="{AFF86CCD-B426-44DA-A737-957DD629147E}" srcOrd="1" destOrd="0" presId="urn:microsoft.com/office/officeart/2005/8/layout/orgChart1"/>
    <dgm:cxn modelId="{5871AF66-ABF9-43DA-AAF7-995CB8EF4147}" type="presOf" srcId="{94A2583F-E1C2-4D8C-8AEE-66CF9EB30881}" destId="{1608939B-A5C9-4C7F-9F1C-DBAD4650ED0C}" srcOrd="1" destOrd="0" presId="urn:microsoft.com/office/officeart/2005/8/layout/orgChart1"/>
    <dgm:cxn modelId="{7A712047-28B6-4CC2-BC5B-539AC5A8901E}" type="presOf" srcId="{4818905F-F4C1-4A2F-8B72-84BF9D8D5BC8}" destId="{BA7BE218-6888-4AF2-9162-090BC56D548B}" srcOrd="0" destOrd="0" presId="urn:microsoft.com/office/officeart/2005/8/layout/orgChart1"/>
    <dgm:cxn modelId="{8DB43D47-7469-4DDF-93F6-2CFFBD146625}" type="presOf" srcId="{0BCB61AB-D002-423D-BBF3-D89012122EC7}" destId="{C43983C0-8DD7-4EE5-AA29-0553C95B5EA1}" srcOrd="0" destOrd="0" presId="urn:microsoft.com/office/officeart/2005/8/layout/orgChart1"/>
    <dgm:cxn modelId="{0FDE8F49-0507-48E2-825C-A87EEDF6D794}" srcId="{ECE1BA71-71F7-4689-A7F3-CE8D854D423D}" destId="{25EEDC19-543B-431A-A6E3-E8EA0D7057D1}" srcOrd="1" destOrd="0" parTransId="{747A808A-C067-4622-A2BB-7A3A01A1EFAD}" sibTransId="{1F81F58D-A273-4483-8BE3-36425125F36C}"/>
    <dgm:cxn modelId="{668CC573-B5F7-4D17-9575-10C9669A4871}" srcId="{ECE1BA71-71F7-4689-A7F3-CE8D854D423D}" destId="{CABCB40B-5F76-4401-8F46-FD1B42300345}" srcOrd="3" destOrd="0" parTransId="{A8EE7001-FF1D-4FB2-87C0-363FC52EECDB}" sibTransId="{F016F725-668C-4CF1-ACE8-20D7D9DDE540}"/>
    <dgm:cxn modelId="{061A6756-00CC-486D-83C5-780658EEAE82}" type="presOf" srcId="{C6F45D1A-1E36-4BD2-B961-127B80264EA5}" destId="{317AF0D3-6D90-4DDE-85C2-2667E3846BD9}" srcOrd="1" destOrd="0" presId="urn:microsoft.com/office/officeart/2005/8/layout/orgChart1"/>
    <dgm:cxn modelId="{226FDD77-56F9-4479-8500-8E671CC672B2}" type="presOf" srcId="{89BCBB54-F098-4474-AFDF-70F44247E437}" destId="{BA44C18D-5C0D-4A3F-BA6C-3D39A2963EFA}" srcOrd="0" destOrd="0" presId="urn:microsoft.com/office/officeart/2005/8/layout/orgChart1"/>
    <dgm:cxn modelId="{4671F277-0595-40C1-82A5-B1CB656EC35A}" type="presOf" srcId="{8E50FB5B-E9E2-423C-8D09-9AC81B8277D1}" destId="{9FD7A6D7-E228-44C1-BF7B-9175A0B4FE14}" srcOrd="0" destOrd="0" presId="urn:microsoft.com/office/officeart/2005/8/layout/orgChart1"/>
    <dgm:cxn modelId="{9A7CE979-A225-4F10-9735-EAD752AAC321}" srcId="{7A150103-6ED0-4D0E-9675-0CC32C9716EC}" destId="{ECE1BA71-71F7-4689-A7F3-CE8D854D423D}" srcOrd="0" destOrd="0" parTransId="{434A344B-4283-49FE-9015-72F84B486BD6}" sibTransId="{8D73C723-A724-4FD6-93EE-F380350CD548}"/>
    <dgm:cxn modelId="{414C0B8A-1347-4933-96C2-1C97EDBA0ECE}" srcId="{ECE1BA71-71F7-4689-A7F3-CE8D854D423D}" destId="{DA85A2E5-D2BA-4177-932B-6FACCCECEA0C}" srcOrd="2" destOrd="0" parTransId="{497F3F29-7286-4156-8E76-35E20C34FADC}" sibTransId="{B877518F-3434-4502-B8A4-97B3381BAC98}"/>
    <dgm:cxn modelId="{CE0B2697-CCDC-4535-B8AF-2034D7B55E2E}" type="presOf" srcId="{A2E45EF9-6EAF-48C9-864D-966A3C62B06B}" destId="{0C5E192D-80AD-415A-846D-91A0866C8E37}" srcOrd="0" destOrd="0" presId="urn:microsoft.com/office/officeart/2005/8/layout/orgChart1"/>
    <dgm:cxn modelId="{B6983FA1-1C8D-4894-B402-67EC5F8315C9}" type="presOf" srcId="{023B8FB4-A316-4878-919D-355DA3EDF5F2}" destId="{FDB3945F-B76D-4FEB-9CD4-060600304DA4}" srcOrd="0" destOrd="0" presId="urn:microsoft.com/office/officeart/2005/8/layout/orgChart1"/>
    <dgm:cxn modelId="{687045A2-8800-4F6E-B6D2-CC8D0E240700}" type="presOf" srcId="{17E58C0D-9581-4620-8C1C-0A28B0EA9FB3}" destId="{2134F545-2967-4B88-B4B2-18B8681EA9AB}" srcOrd="1" destOrd="0" presId="urn:microsoft.com/office/officeart/2005/8/layout/orgChart1"/>
    <dgm:cxn modelId="{2B02FEA3-40F8-4CBB-A66E-F53302F70023}" type="presOf" srcId="{94A2583F-E1C2-4D8C-8AEE-66CF9EB30881}" destId="{E0D26A4B-181B-4D54-A231-2C19AB8A10A6}" srcOrd="0" destOrd="0" presId="urn:microsoft.com/office/officeart/2005/8/layout/orgChart1"/>
    <dgm:cxn modelId="{B86903AA-8B20-4FA8-B912-840D9DDC9B84}" type="presOf" srcId="{50B15792-B620-4AE0-96E2-299DF33FDA80}" destId="{B23BA2A8-985E-45A3-966D-077B628D8EC4}" srcOrd="0" destOrd="0" presId="urn:microsoft.com/office/officeart/2005/8/layout/orgChart1"/>
    <dgm:cxn modelId="{640310AA-1E39-443C-963C-E681FEF292FE}" srcId="{0BCB61AB-D002-423D-BBF3-D89012122EC7}" destId="{023B8FB4-A316-4878-919D-355DA3EDF5F2}" srcOrd="0" destOrd="0" parTransId="{1AB55F6E-23F7-4B41-AC07-D8F75488E92A}" sibTransId="{EFB30638-BEB5-4A69-BAE1-D981C46BB945}"/>
    <dgm:cxn modelId="{BA1567B4-7576-4956-99D1-ECF34940A91F}" srcId="{C6F45D1A-1E36-4BD2-B961-127B80264EA5}" destId="{0BCB61AB-D002-423D-BBF3-D89012122EC7}" srcOrd="0" destOrd="0" parTransId="{1BFAE77E-90CC-4B94-B62A-316C3B6116AB}" sibTransId="{DAB5BDFB-B8CA-474A-BF1B-CE7D8BF60C95}"/>
    <dgm:cxn modelId="{1EC991B5-4227-444B-996B-F15C395F0DC0}" type="presOf" srcId="{ECE1BA71-71F7-4689-A7F3-CE8D854D423D}" destId="{A5D80965-4D3F-49A1-A13B-C3BE982D2E22}" srcOrd="1" destOrd="0" presId="urn:microsoft.com/office/officeart/2005/8/layout/orgChart1"/>
    <dgm:cxn modelId="{086822B8-E863-4C22-A0C0-9D52E2E5B478}" type="presOf" srcId="{A2E45EF9-6EAF-48C9-864D-966A3C62B06B}" destId="{8B22A6E2-8E8B-4C95-9076-A536E9C3D00F}" srcOrd="1" destOrd="0" presId="urn:microsoft.com/office/officeart/2005/8/layout/orgChart1"/>
    <dgm:cxn modelId="{ACFFA6BC-D56C-4E1B-8A1D-EE555AA4DF62}" srcId="{DA85A2E5-D2BA-4177-932B-6FACCCECEA0C}" destId="{B00DD161-4682-436B-A012-1FD5DE4BCF48}" srcOrd="0" destOrd="0" parTransId="{C51BEA0C-CDDF-449B-9509-FCE7771F02F4}" sibTransId="{F8783960-ED50-4EE8-A7C4-6EF79C7F48AC}"/>
    <dgm:cxn modelId="{F410D6C0-E4FB-4ACD-8286-D60E7E997C2B}" srcId="{25EEDC19-543B-431A-A6E3-E8EA0D7057D1}" destId="{2705F995-23DE-4D0A-A3F0-C471461ED43B}" srcOrd="2" destOrd="0" parTransId="{50B15792-B620-4AE0-96E2-299DF33FDA80}" sibTransId="{DAF83FB7-09F4-4687-9F6F-AC8A95E3C551}"/>
    <dgm:cxn modelId="{172429C4-AC18-4FEB-A5EF-6D2C5E770158}" type="presOf" srcId="{4150F69A-B960-4C86-A909-8CBCE64F2E56}" destId="{854CD39B-F06F-49DD-B0F1-6EAE66CACDC5}" srcOrd="0" destOrd="0" presId="urn:microsoft.com/office/officeart/2005/8/layout/orgChart1"/>
    <dgm:cxn modelId="{9BB277C4-9817-4D31-9398-D538FE97D3FB}" srcId="{25EEDC19-543B-431A-A6E3-E8EA0D7057D1}" destId="{17E58C0D-9581-4620-8C1C-0A28B0EA9FB3}" srcOrd="0" destOrd="0" parTransId="{D442DD5F-A2D9-4588-B584-30AB04BAD1FB}" sibTransId="{1A2672C6-E713-44FD-8DDA-CA9FE3060073}"/>
    <dgm:cxn modelId="{894786D1-4A6F-47E2-A514-384D5CFD36F1}" type="presOf" srcId="{A04BB850-3FE0-45CA-8CB0-1F2DADDD082C}" destId="{BB29E7D2-AD10-45E4-9D94-589FB337965A}" srcOrd="0" destOrd="0" presId="urn:microsoft.com/office/officeart/2005/8/layout/orgChart1"/>
    <dgm:cxn modelId="{8F2695D4-2A03-4719-B927-9DA4FB0FCB0A}" type="presOf" srcId="{25EEDC19-543B-431A-A6E3-E8EA0D7057D1}" destId="{4EB5A32D-16D4-4398-9269-70D19F1FC44B}" srcOrd="0" destOrd="0" presId="urn:microsoft.com/office/officeart/2005/8/layout/orgChart1"/>
    <dgm:cxn modelId="{94621DD7-059C-41EB-9B63-32CDE87D0788}" type="presOf" srcId="{CABCB40B-5F76-4401-8F46-FD1B42300345}" destId="{8DEF673B-B48D-4E09-B5C1-EE9E12A0D76D}" srcOrd="0" destOrd="0" presId="urn:microsoft.com/office/officeart/2005/8/layout/orgChart1"/>
    <dgm:cxn modelId="{ED1E03DA-A0F4-4FDA-91E8-40CE836AB1AC}" type="presOf" srcId="{ECE1BA71-71F7-4689-A7F3-CE8D854D423D}" destId="{00263CD9-57D9-427A-B767-2DF83B4BD51A}" srcOrd="0" destOrd="0" presId="urn:microsoft.com/office/officeart/2005/8/layout/orgChart1"/>
    <dgm:cxn modelId="{AAF1B2DC-B0AC-4D96-9418-636921980640}" type="presOf" srcId="{C7EABCF1-2991-4982-9AB2-9996052B17C5}" destId="{EAB082CB-B237-423D-98C4-C0A98FE9A0E5}" srcOrd="0" destOrd="0" presId="urn:microsoft.com/office/officeart/2005/8/layout/orgChart1"/>
    <dgm:cxn modelId="{51A403DE-7074-4118-B946-9A3F1BDF2871}" srcId="{DA85A2E5-D2BA-4177-932B-6FACCCECEA0C}" destId="{8E50FB5B-E9E2-423C-8D09-9AC81B8277D1}" srcOrd="1" destOrd="0" parTransId="{4150F69A-B960-4C86-A909-8CBCE64F2E56}" sibTransId="{E3CC1FED-A8A3-4E14-AE44-99112044D928}"/>
    <dgm:cxn modelId="{1BF831DF-B1C2-48C2-AC8A-354B30A2C132}" type="presOf" srcId="{B00DD161-4682-436B-A012-1FD5DE4BCF48}" destId="{F4FD84ED-CF25-469B-94C0-358E2DC4156E}" srcOrd="0" destOrd="0" presId="urn:microsoft.com/office/officeart/2005/8/layout/orgChart1"/>
    <dgm:cxn modelId="{49F93AE2-FFE2-49BF-95BF-3F458575BCA5}" type="presOf" srcId="{2705F995-23DE-4D0A-A3F0-C471461ED43B}" destId="{DC32165A-0B1B-4791-B9C6-B1C564114B74}" srcOrd="1" destOrd="0" presId="urn:microsoft.com/office/officeart/2005/8/layout/orgChart1"/>
    <dgm:cxn modelId="{989BE2E5-E2A6-4C4D-BFC3-6F20D5C4B099}" srcId="{023B8FB4-A316-4878-919D-355DA3EDF5F2}" destId="{94A2583F-E1C2-4D8C-8AEE-66CF9EB30881}" srcOrd="0" destOrd="0" parTransId="{BE1E1B05-19A2-4390-9427-82632247E1FD}" sibTransId="{374A5E0E-D0E2-4F93-82A2-3242AC8CC53A}"/>
    <dgm:cxn modelId="{9A15C2EB-3AA7-4AA5-A00F-C851ADF12C42}" type="presOf" srcId="{1AB55F6E-23F7-4B41-AC07-D8F75488E92A}" destId="{B35060CD-C208-42C8-B253-5DFCE0389671}" srcOrd="0" destOrd="0" presId="urn:microsoft.com/office/officeart/2005/8/layout/orgChart1"/>
    <dgm:cxn modelId="{8C45C8F6-6869-4949-BF4A-31B2B6915E4D}" type="presOf" srcId="{0BCB61AB-D002-423D-BBF3-D89012122EC7}" destId="{64227149-D7ED-4D69-872A-300DC627F913}" srcOrd="1" destOrd="0" presId="urn:microsoft.com/office/officeart/2005/8/layout/orgChart1"/>
    <dgm:cxn modelId="{7DD4B1F7-B76D-4483-98CF-CC21A08B3294}" type="presOf" srcId="{4818905F-F4C1-4A2F-8B72-84BF9D8D5BC8}" destId="{E3BA39FF-1324-460B-A670-32F84B754BB3}" srcOrd="1" destOrd="0" presId="urn:microsoft.com/office/officeart/2005/8/layout/orgChart1"/>
    <dgm:cxn modelId="{E4F673FE-D4A3-4F18-BD8B-4298710C6FB5}" type="presOf" srcId="{7A150103-6ED0-4D0E-9675-0CC32C9716EC}" destId="{B481BD2F-1742-47F2-A1FD-24FA8BE5C66C}" srcOrd="0" destOrd="0" presId="urn:microsoft.com/office/officeart/2005/8/layout/orgChart1"/>
    <dgm:cxn modelId="{B34F68FF-0890-454E-B8A8-DAC02B93E2AC}" type="presOf" srcId="{C51BEA0C-CDDF-449B-9509-FCE7771F02F4}" destId="{23335BBD-CF61-4960-9C42-C806EAA8CD3A}" srcOrd="0" destOrd="0" presId="urn:microsoft.com/office/officeart/2005/8/layout/orgChart1"/>
    <dgm:cxn modelId="{465A2DFD-9F87-4BE7-81A8-33F95CDAB05F}" type="presParOf" srcId="{B481BD2F-1742-47F2-A1FD-24FA8BE5C66C}" destId="{6EA8CB8A-6768-4765-8190-E7B0FD5C683E}" srcOrd="0" destOrd="0" presId="urn:microsoft.com/office/officeart/2005/8/layout/orgChart1"/>
    <dgm:cxn modelId="{913595E1-BE88-49C6-A9D4-12162F580649}" type="presParOf" srcId="{6EA8CB8A-6768-4765-8190-E7B0FD5C683E}" destId="{3A3A0B6B-46AC-452B-84A1-3CE739E53A2C}" srcOrd="0" destOrd="0" presId="urn:microsoft.com/office/officeart/2005/8/layout/orgChart1"/>
    <dgm:cxn modelId="{72C91D3F-05D4-4991-8C57-438A9368CC06}" type="presParOf" srcId="{3A3A0B6B-46AC-452B-84A1-3CE739E53A2C}" destId="{00263CD9-57D9-427A-B767-2DF83B4BD51A}" srcOrd="0" destOrd="0" presId="urn:microsoft.com/office/officeart/2005/8/layout/orgChart1"/>
    <dgm:cxn modelId="{A843AA58-0859-4F1D-B75B-5D4BDD8473C3}" type="presParOf" srcId="{3A3A0B6B-46AC-452B-84A1-3CE739E53A2C}" destId="{A5D80965-4D3F-49A1-A13B-C3BE982D2E22}" srcOrd="1" destOrd="0" presId="urn:microsoft.com/office/officeart/2005/8/layout/orgChart1"/>
    <dgm:cxn modelId="{6278A9D0-5F91-437A-839E-A0AA283F9E30}" type="presParOf" srcId="{6EA8CB8A-6768-4765-8190-E7B0FD5C683E}" destId="{A9F05538-4A63-4869-99FB-088701BF4D75}" srcOrd="1" destOrd="0" presId="urn:microsoft.com/office/officeart/2005/8/layout/orgChart1"/>
    <dgm:cxn modelId="{FB99E0ED-1F46-400C-A596-9749A29C3C17}" type="presParOf" srcId="{A9F05538-4A63-4869-99FB-088701BF4D75}" destId="{BB29E7D2-AD10-45E4-9D94-589FB337965A}" srcOrd="0" destOrd="0" presId="urn:microsoft.com/office/officeart/2005/8/layout/orgChart1"/>
    <dgm:cxn modelId="{999917A8-72CA-4DDA-90FE-084DA88971C1}" type="presParOf" srcId="{A9F05538-4A63-4869-99FB-088701BF4D75}" destId="{BB4C8452-BDB6-4787-BE12-6731F5B38A5B}" srcOrd="1" destOrd="0" presId="urn:microsoft.com/office/officeart/2005/8/layout/orgChart1"/>
    <dgm:cxn modelId="{FF3D6BBD-7FAB-4E11-B68B-013CBA34DB4E}" type="presParOf" srcId="{BB4C8452-BDB6-4787-BE12-6731F5B38A5B}" destId="{4166505A-DBF5-4A9B-ABE5-66E8FCCCBCB1}" srcOrd="0" destOrd="0" presId="urn:microsoft.com/office/officeart/2005/8/layout/orgChart1"/>
    <dgm:cxn modelId="{6C3C4039-E5F1-481D-AB44-2125B9E5CE30}" type="presParOf" srcId="{4166505A-DBF5-4A9B-ABE5-66E8FCCCBCB1}" destId="{524A964C-8CB0-463E-8D83-6194FB290DA1}" srcOrd="0" destOrd="0" presId="urn:microsoft.com/office/officeart/2005/8/layout/orgChart1"/>
    <dgm:cxn modelId="{CEA1C055-74BB-49C0-9652-36B94FC7FBD0}" type="presParOf" srcId="{4166505A-DBF5-4A9B-ABE5-66E8FCCCBCB1}" destId="{317AF0D3-6D90-4DDE-85C2-2667E3846BD9}" srcOrd="1" destOrd="0" presId="urn:microsoft.com/office/officeart/2005/8/layout/orgChart1"/>
    <dgm:cxn modelId="{ED0D4CE4-5429-4762-AA5D-F00EA378EF4D}" type="presParOf" srcId="{BB4C8452-BDB6-4787-BE12-6731F5B38A5B}" destId="{88A71723-F795-4278-B0DA-002D35DC6C60}" srcOrd="1" destOrd="0" presId="urn:microsoft.com/office/officeart/2005/8/layout/orgChart1"/>
    <dgm:cxn modelId="{C4D83581-DB58-41CA-AE3D-8EDB9D499BEC}" type="presParOf" srcId="{88A71723-F795-4278-B0DA-002D35DC6C60}" destId="{41C466E2-F2EE-43BE-A6A1-C954633141C6}" srcOrd="0" destOrd="0" presId="urn:microsoft.com/office/officeart/2005/8/layout/orgChart1"/>
    <dgm:cxn modelId="{B5B6BAA7-8F26-4EF4-9688-4DC1505B61F8}" type="presParOf" srcId="{88A71723-F795-4278-B0DA-002D35DC6C60}" destId="{08D59521-5F8C-4A84-9188-E82FED5EBA7F}" srcOrd="1" destOrd="0" presId="urn:microsoft.com/office/officeart/2005/8/layout/orgChart1"/>
    <dgm:cxn modelId="{8004662F-757B-4CBD-BF6C-713AB4804812}" type="presParOf" srcId="{08D59521-5F8C-4A84-9188-E82FED5EBA7F}" destId="{2EC21C24-F8CB-431F-BA17-4CF8DF25C3AB}" srcOrd="0" destOrd="0" presId="urn:microsoft.com/office/officeart/2005/8/layout/orgChart1"/>
    <dgm:cxn modelId="{993E15BB-A015-456C-BA00-7E18E1DB9EAA}" type="presParOf" srcId="{2EC21C24-F8CB-431F-BA17-4CF8DF25C3AB}" destId="{C43983C0-8DD7-4EE5-AA29-0553C95B5EA1}" srcOrd="0" destOrd="0" presId="urn:microsoft.com/office/officeart/2005/8/layout/orgChart1"/>
    <dgm:cxn modelId="{EB4A60A7-4ABA-4391-BBCF-D9A9DF013F22}" type="presParOf" srcId="{2EC21C24-F8CB-431F-BA17-4CF8DF25C3AB}" destId="{64227149-D7ED-4D69-872A-300DC627F913}" srcOrd="1" destOrd="0" presId="urn:microsoft.com/office/officeart/2005/8/layout/orgChart1"/>
    <dgm:cxn modelId="{32423A1B-3842-4A32-BF37-DF3376200F9F}" type="presParOf" srcId="{08D59521-5F8C-4A84-9188-E82FED5EBA7F}" destId="{1D31E3B2-A3FF-43FE-A9C9-56B1ACD61550}" srcOrd="1" destOrd="0" presId="urn:microsoft.com/office/officeart/2005/8/layout/orgChart1"/>
    <dgm:cxn modelId="{A997427F-83C7-4AF1-9DBD-93BB6D761C1C}" type="presParOf" srcId="{08D59521-5F8C-4A84-9188-E82FED5EBA7F}" destId="{C7963B72-78DD-481F-BD1A-2DC5491524A8}" srcOrd="2" destOrd="0" presId="urn:microsoft.com/office/officeart/2005/8/layout/orgChart1"/>
    <dgm:cxn modelId="{233ED17B-9720-49D3-9FDA-FABC23CB9EAC}" type="presParOf" srcId="{C7963B72-78DD-481F-BD1A-2DC5491524A8}" destId="{B35060CD-C208-42C8-B253-5DFCE0389671}" srcOrd="0" destOrd="0" presId="urn:microsoft.com/office/officeart/2005/8/layout/orgChart1"/>
    <dgm:cxn modelId="{EEBA55EF-9FD7-4796-942F-44F200A7FA47}" type="presParOf" srcId="{C7963B72-78DD-481F-BD1A-2DC5491524A8}" destId="{4DB24495-8B0C-460E-AE46-B8EB2E1F263C}" srcOrd="1" destOrd="0" presId="urn:microsoft.com/office/officeart/2005/8/layout/orgChart1"/>
    <dgm:cxn modelId="{E18C45DF-8AF0-4F21-A999-9E567376CDAB}" type="presParOf" srcId="{4DB24495-8B0C-460E-AE46-B8EB2E1F263C}" destId="{3339096D-4B04-4942-9D9E-A65A2EF0E12C}" srcOrd="0" destOrd="0" presId="urn:microsoft.com/office/officeart/2005/8/layout/orgChart1"/>
    <dgm:cxn modelId="{5AF82F05-4519-437B-888E-A99294430ABA}" type="presParOf" srcId="{3339096D-4B04-4942-9D9E-A65A2EF0E12C}" destId="{FDB3945F-B76D-4FEB-9CD4-060600304DA4}" srcOrd="0" destOrd="0" presId="urn:microsoft.com/office/officeart/2005/8/layout/orgChart1"/>
    <dgm:cxn modelId="{7FF6CFB2-092B-409B-8320-28C354E797D1}" type="presParOf" srcId="{3339096D-4B04-4942-9D9E-A65A2EF0E12C}" destId="{AFF86CCD-B426-44DA-A737-957DD629147E}" srcOrd="1" destOrd="0" presId="urn:microsoft.com/office/officeart/2005/8/layout/orgChart1"/>
    <dgm:cxn modelId="{2597EB1E-8380-45AD-AFA9-3EF0E8F98A29}" type="presParOf" srcId="{4DB24495-8B0C-460E-AE46-B8EB2E1F263C}" destId="{30DD76A3-ED07-4768-B5B5-E3B594FE97B9}" srcOrd="1" destOrd="0" presId="urn:microsoft.com/office/officeart/2005/8/layout/orgChart1"/>
    <dgm:cxn modelId="{50D4EA50-A87F-480D-A469-FD53BAE8AC0C}" type="presParOf" srcId="{30DD76A3-ED07-4768-B5B5-E3B594FE97B9}" destId="{696C73B2-7AB4-4DCF-9EAB-C4F4C4D1795C}" srcOrd="0" destOrd="0" presId="urn:microsoft.com/office/officeart/2005/8/layout/orgChart1"/>
    <dgm:cxn modelId="{69E7C97E-0E0E-4DBE-B7C8-F6C800CEAAAF}" type="presParOf" srcId="{30DD76A3-ED07-4768-B5B5-E3B594FE97B9}" destId="{F4F3479C-BC80-4F5B-8FCC-646E537855EA}" srcOrd="1" destOrd="0" presId="urn:microsoft.com/office/officeart/2005/8/layout/orgChart1"/>
    <dgm:cxn modelId="{452D9431-7FE0-43D5-89C3-9B357F1692E5}" type="presParOf" srcId="{F4F3479C-BC80-4F5B-8FCC-646E537855EA}" destId="{1CFFC83B-F4BC-454A-8C9A-EC61358A09E3}" srcOrd="0" destOrd="0" presId="urn:microsoft.com/office/officeart/2005/8/layout/orgChart1"/>
    <dgm:cxn modelId="{9B86BDB3-A1ED-4141-A29B-B8E71773168D}" type="presParOf" srcId="{1CFFC83B-F4BC-454A-8C9A-EC61358A09E3}" destId="{E0D26A4B-181B-4D54-A231-2C19AB8A10A6}" srcOrd="0" destOrd="0" presId="urn:microsoft.com/office/officeart/2005/8/layout/orgChart1"/>
    <dgm:cxn modelId="{8AA07C47-F868-4949-B8C1-E7BC74CF2D52}" type="presParOf" srcId="{1CFFC83B-F4BC-454A-8C9A-EC61358A09E3}" destId="{1608939B-A5C9-4C7F-9F1C-DBAD4650ED0C}" srcOrd="1" destOrd="0" presId="urn:microsoft.com/office/officeart/2005/8/layout/orgChart1"/>
    <dgm:cxn modelId="{C1558D33-3E5B-433E-B416-FA7398037A09}" type="presParOf" srcId="{F4F3479C-BC80-4F5B-8FCC-646E537855EA}" destId="{30348B52-94CF-4A1A-9324-A78A70AA8479}" srcOrd="1" destOrd="0" presId="urn:microsoft.com/office/officeart/2005/8/layout/orgChart1"/>
    <dgm:cxn modelId="{DC7AF414-7728-4C97-97DF-6158F81F853C}" type="presParOf" srcId="{F4F3479C-BC80-4F5B-8FCC-646E537855EA}" destId="{6B19D4B6-ECDB-4CB2-948B-AF606EDFE335}" srcOrd="2" destOrd="0" presId="urn:microsoft.com/office/officeart/2005/8/layout/orgChart1"/>
    <dgm:cxn modelId="{EED60D4F-D924-4C4F-88EC-CAE5F64922CE}" type="presParOf" srcId="{4DB24495-8B0C-460E-AE46-B8EB2E1F263C}" destId="{C4CBD933-795F-402A-A57A-91D9123AB7B4}" srcOrd="2" destOrd="0" presId="urn:microsoft.com/office/officeart/2005/8/layout/orgChart1"/>
    <dgm:cxn modelId="{6325EB76-AD57-49FF-B6E4-C1A9175525A3}" type="presParOf" srcId="{BB4C8452-BDB6-4787-BE12-6731F5B38A5B}" destId="{7F2E6113-5455-440C-8CB6-624611702C8E}" srcOrd="2" destOrd="0" presId="urn:microsoft.com/office/officeart/2005/8/layout/orgChart1"/>
    <dgm:cxn modelId="{362EAE09-96DC-436D-8A8C-37CEF9256499}" type="presParOf" srcId="{A9F05538-4A63-4869-99FB-088701BF4D75}" destId="{066E3B2C-5648-48C5-BB9F-56E71F3A95C0}" srcOrd="2" destOrd="0" presId="urn:microsoft.com/office/officeart/2005/8/layout/orgChart1"/>
    <dgm:cxn modelId="{3740DDBB-6166-464C-9E9E-1510B258BF82}" type="presParOf" srcId="{A9F05538-4A63-4869-99FB-088701BF4D75}" destId="{C5A33423-BFFC-4D77-81BA-20B2D40EA216}" srcOrd="3" destOrd="0" presId="urn:microsoft.com/office/officeart/2005/8/layout/orgChart1"/>
    <dgm:cxn modelId="{B5203FBE-FE39-4B6D-BFC5-62FB5B0BD349}" type="presParOf" srcId="{C5A33423-BFFC-4D77-81BA-20B2D40EA216}" destId="{04A532B1-1E8E-43D4-829E-926248C77988}" srcOrd="0" destOrd="0" presId="urn:microsoft.com/office/officeart/2005/8/layout/orgChart1"/>
    <dgm:cxn modelId="{E3D55E7F-7A91-417D-943E-4396301AFC20}" type="presParOf" srcId="{04A532B1-1E8E-43D4-829E-926248C77988}" destId="{4EB5A32D-16D4-4398-9269-70D19F1FC44B}" srcOrd="0" destOrd="0" presId="urn:microsoft.com/office/officeart/2005/8/layout/orgChart1"/>
    <dgm:cxn modelId="{E73CBF8C-1713-4E23-8C5E-FBDBD293FA2C}" type="presParOf" srcId="{04A532B1-1E8E-43D4-829E-926248C77988}" destId="{A991E89B-7315-4E97-87C2-376CED013FDC}" srcOrd="1" destOrd="0" presId="urn:microsoft.com/office/officeart/2005/8/layout/orgChart1"/>
    <dgm:cxn modelId="{4DD0A72A-9430-427F-BE2B-D4A89ADBB6FB}" type="presParOf" srcId="{C5A33423-BFFC-4D77-81BA-20B2D40EA216}" destId="{AE6AC968-DC5F-4B0A-8650-14B61153903F}" srcOrd="1" destOrd="0" presId="urn:microsoft.com/office/officeart/2005/8/layout/orgChart1"/>
    <dgm:cxn modelId="{286169E9-F99C-4256-8769-179AA6FBA17D}" type="presParOf" srcId="{AE6AC968-DC5F-4B0A-8650-14B61153903F}" destId="{B23BA2A8-985E-45A3-966D-077B628D8EC4}" srcOrd="0" destOrd="0" presId="urn:microsoft.com/office/officeart/2005/8/layout/orgChart1"/>
    <dgm:cxn modelId="{73F0A0A8-9AC5-416A-B6B0-EBC79E4B7701}" type="presParOf" srcId="{AE6AC968-DC5F-4B0A-8650-14B61153903F}" destId="{441947CF-EAD9-45EC-B8B0-33F2D9FB4C96}" srcOrd="1" destOrd="0" presId="urn:microsoft.com/office/officeart/2005/8/layout/orgChart1"/>
    <dgm:cxn modelId="{7D73C430-08DF-41B8-9B4D-F27C63AE16DB}" type="presParOf" srcId="{441947CF-EAD9-45EC-B8B0-33F2D9FB4C96}" destId="{6FEA9F62-B79E-4D96-9395-BBD1A6A46557}" srcOrd="0" destOrd="0" presId="urn:microsoft.com/office/officeart/2005/8/layout/orgChart1"/>
    <dgm:cxn modelId="{DD7DABB7-0C71-4713-B5A4-B3B2A8DC2595}" type="presParOf" srcId="{6FEA9F62-B79E-4D96-9395-BBD1A6A46557}" destId="{D1B3F16C-0F86-43E2-9294-BA0B9D3B283B}" srcOrd="0" destOrd="0" presId="urn:microsoft.com/office/officeart/2005/8/layout/orgChart1"/>
    <dgm:cxn modelId="{051B498D-92E3-4843-B1EE-33EA269B116B}" type="presParOf" srcId="{6FEA9F62-B79E-4D96-9395-BBD1A6A46557}" destId="{DC32165A-0B1B-4791-B9C6-B1C564114B74}" srcOrd="1" destOrd="0" presId="urn:microsoft.com/office/officeart/2005/8/layout/orgChart1"/>
    <dgm:cxn modelId="{CA89FC51-7876-408B-9FFB-0A063143DA5F}" type="presParOf" srcId="{441947CF-EAD9-45EC-B8B0-33F2D9FB4C96}" destId="{EF662247-CAC3-4B5C-8DFC-AEA17C63ADA5}" srcOrd="1" destOrd="0" presId="urn:microsoft.com/office/officeart/2005/8/layout/orgChart1"/>
    <dgm:cxn modelId="{55173309-30F6-4BA3-A97C-5AA9F06EBAD2}" type="presParOf" srcId="{441947CF-EAD9-45EC-B8B0-33F2D9FB4C96}" destId="{B8C2C864-AE35-44E3-8311-E3AB76DD8E5C}" srcOrd="2" destOrd="0" presId="urn:microsoft.com/office/officeart/2005/8/layout/orgChart1"/>
    <dgm:cxn modelId="{55E0FE09-5CC1-4D6D-A25A-DC2986759B0C}" type="presParOf" srcId="{C5A33423-BFFC-4D77-81BA-20B2D40EA216}" destId="{9753E83B-9AB4-4CF7-B964-C8339E7E2499}" srcOrd="2" destOrd="0" presId="urn:microsoft.com/office/officeart/2005/8/layout/orgChart1"/>
    <dgm:cxn modelId="{AAC62141-07B4-4DA6-A54A-87E97C228809}" type="presParOf" srcId="{9753E83B-9AB4-4CF7-B964-C8339E7E2499}" destId="{8FAA3191-AA22-4808-9AA3-6321F2ABC322}" srcOrd="0" destOrd="0" presId="urn:microsoft.com/office/officeart/2005/8/layout/orgChart1"/>
    <dgm:cxn modelId="{F0E4CF5B-AB27-4A0D-B933-98753D189D27}" type="presParOf" srcId="{9753E83B-9AB4-4CF7-B964-C8339E7E2499}" destId="{3539C712-2539-41D7-B34F-8E06F7561F88}" srcOrd="1" destOrd="0" presId="urn:microsoft.com/office/officeart/2005/8/layout/orgChart1"/>
    <dgm:cxn modelId="{17E08F66-E5C0-4FA9-B373-ACDF972709FC}" type="presParOf" srcId="{3539C712-2539-41D7-B34F-8E06F7561F88}" destId="{92B608E2-6176-4627-B97A-28BEF8219B1F}" srcOrd="0" destOrd="0" presId="urn:microsoft.com/office/officeart/2005/8/layout/orgChart1"/>
    <dgm:cxn modelId="{D9260E79-FBF8-4C76-A360-EBCC997435F3}" type="presParOf" srcId="{92B608E2-6176-4627-B97A-28BEF8219B1F}" destId="{A5E50658-582B-4DF0-80B7-97DB5E28DFA1}" srcOrd="0" destOrd="0" presId="urn:microsoft.com/office/officeart/2005/8/layout/orgChart1"/>
    <dgm:cxn modelId="{0F7C1930-A3E7-4927-B67A-401160B66D3E}" type="presParOf" srcId="{92B608E2-6176-4627-B97A-28BEF8219B1F}" destId="{2134F545-2967-4B88-B4B2-18B8681EA9AB}" srcOrd="1" destOrd="0" presId="urn:microsoft.com/office/officeart/2005/8/layout/orgChart1"/>
    <dgm:cxn modelId="{4C36BCB9-51A0-4725-9E61-A608B2C06868}" type="presParOf" srcId="{3539C712-2539-41D7-B34F-8E06F7561F88}" destId="{22FA5AD5-78DD-40A6-844F-CCAB05998E87}" srcOrd="1" destOrd="0" presId="urn:microsoft.com/office/officeart/2005/8/layout/orgChart1"/>
    <dgm:cxn modelId="{EEE58160-0108-4903-AE17-0B36BEA2A637}" type="presParOf" srcId="{3539C712-2539-41D7-B34F-8E06F7561F88}" destId="{368E62FB-ABFC-434F-B03C-B5DBB0731891}" srcOrd="2" destOrd="0" presId="urn:microsoft.com/office/officeart/2005/8/layout/orgChart1"/>
    <dgm:cxn modelId="{C44361CB-C524-47CB-8A53-BDA29635E486}" type="presParOf" srcId="{9753E83B-9AB4-4CF7-B964-C8339E7E2499}" destId="{EAB082CB-B237-423D-98C4-C0A98FE9A0E5}" srcOrd="2" destOrd="0" presId="urn:microsoft.com/office/officeart/2005/8/layout/orgChart1"/>
    <dgm:cxn modelId="{BE08765E-605D-447F-8F60-1CAAE90E2C42}" type="presParOf" srcId="{9753E83B-9AB4-4CF7-B964-C8339E7E2499}" destId="{0D3EF88C-8AC1-45DE-B723-61DBEB8EA5F7}" srcOrd="3" destOrd="0" presId="urn:microsoft.com/office/officeart/2005/8/layout/orgChart1"/>
    <dgm:cxn modelId="{689DD22E-FD7E-4B61-9245-54770B807007}" type="presParOf" srcId="{0D3EF88C-8AC1-45DE-B723-61DBEB8EA5F7}" destId="{DFCDB26B-3757-454F-811C-45849A0FA62F}" srcOrd="0" destOrd="0" presId="urn:microsoft.com/office/officeart/2005/8/layout/orgChart1"/>
    <dgm:cxn modelId="{D9C7BC16-3C82-4D85-BE83-55927D8F9575}" type="presParOf" srcId="{DFCDB26B-3757-454F-811C-45849A0FA62F}" destId="{BA7BE218-6888-4AF2-9162-090BC56D548B}" srcOrd="0" destOrd="0" presId="urn:microsoft.com/office/officeart/2005/8/layout/orgChart1"/>
    <dgm:cxn modelId="{EFBC58F1-D586-4A72-9E13-E0CF67C84B11}" type="presParOf" srcId="{DFCDB26B-3757-454F-811C-45849A0FA62F}" destId="{E3BA39FF-1324-460B-A670-32F84B754BB3}" srcOrd="1" destOrd="0" presId="urn:microsoft.com/office/officeart/2005/8/layout/orgChart1"/>
    <dgm:cxn modelId="{7C805989-66F5-449D-A173-DE42ACCAD3A9}" type="presParOf" srcId="{0D3EF88C-8AC1-45DE-B723-61DBEB8EA5F7}" destId="{2FB18F60-4EC5-4266-94BE-BF9B67266547}" srcOrd="1" destOrd="0" presId="urn:microsoft.com/office/officeart/2005/8/layout/orgChart1"/>
    <dgm:cxn modelId="{D8F34A78-7C1E-4225-A89C-CA4809BC7072}" type="presParOf" srcId="{0D3EF88C-8AC1-45DE-B723-61DBEB8EA5F7}" destId="{FA95C86D-83CF-4E7A-9A8E-3AA36B88BDD9}" srcOrd="2" destOrd="0" presId="urn:microsoft.com/office/officeart/2005/8/layout/orgChart1"/>
    <dgm:cxn modelId="{2DFDDF90-815A-46F9-9E7E-42461F79B6E5}" type="presParOf" srcId="{A9F05538-4A63-4869-99FB-088701BF4D75}" destId="{53BE6E70-5DDD-46C1-9665-19C0DBAE1210}" srcOrd="4" destOrd="0" presId="urn:microsoft.com/office/officeart/2005/8/layout/orgChart1"/>
    <dgm:cxn modelId="{8529C66D-9628-480E-8E87-A88A293EB30B}" type="presParOf" srcId="{A9F05538-4A63-4869-99FB-088701BF4D75}" destId="{FAE41197-F143-4CED-BBAB-5A66B3FBDEAD}" srcOrd="5" destOrd="0" presId="urn:microsoft.com/office/officeart/2005/8/layout/orgChart1"/>
    <dgm:cxn modelId="{FEFA18AA-684E-4312-A913-4271FF6C0E5D}" type="presParOf" srcId="{FAE41197-F143-4CED-BBAB-5A66B3FBDEAD}" destId="{8E21D767-42B9-44EB-B709-4A5CF4BE68DE}" srcOrd="0" destOrd="0" presId="urn:microsoft.com/office/officeart/2005/8/layout/orgChart1"/>
    <dgm:cxn modelId="{87927367-8B1A-4CF2-A860-872730AB7085}" type="presParOf" srcId="{8E21D767-42B9-44EB-B709-4A5CF4BE68DE}" destId="{454C56A5-6DC9-4F02-91EF-7565F61C72FA}" srcOrd="0" destOrd="0" presId="urn:microsoft.com/office/officeart/2005/8/layout/orgChart1"/>
    <dgm:cxn modelId="{0C47D571-3DD0-491D-B8A1-072CE5432845}" type="presParOf" srcId="{8E21D767-42B9-44EB-B709-4A5CF4BE68DE}" destId="{C536D6EA-992A-4E8D-B228-D5A72D09C1C3}" srcOrd="1" destOrd="0" presId="urn:microsoft.com/office/officeart/2005/8/layout/orgChart1"/>
    <dgm:cxn modelId="{7878295A-B851-4799-918D-6ED48421B3F6}" type="presParOf" srcId="{FAE41197-F143-4CED-BBAB-5A66B3FBDEAD}" destId="{C34D2A21-706D-4DD7-A687-3F60650ECF80}" srcOrd="1" destOrd="0" presId="urn:microsoft.com/office/officeart/2005/8/layout/orgChart1"/>
    <dgm:cxn modelId="{683F86C5-2F67-4CE7-BF59-3C9F068F2711}" type="presParOf" srcId="{C34D2A21-706D-4DD7-A687-3F60650ECF80}" destId="{23335BBD-CF61-4960-9C42-C806EAA8CD3A}" srcOrd="0" destOrd="0" presId="urn:microsoft.com/office/officeart/2005/8/layout/orgChart1"/>
    <dgm:cxn modelId="{9FA23355-E675-44E2-B679-797D7422AB27}" type="presParOf" srcId="{C34D2A21-706D-4DD7-A687-3F60650ECF80}" destId="{80149235-39F5-4983-B840-BF1FED7B734E}" srcOrd="1" destOrd="0" presId="urn:microsoft.com/office/officeart/2005/8/layout/orgChart1"/>
    <dgm:cxn modelId="{F63A753C-8C9F-4EFD-88CA-FFD28B48C03F}" type="presParOf" srcId="{80149235-39F5-4983-B840-BF1FED7B734E}" destId="{F6AC0524-C8AE-4C92-B052-AE87FE607B53}" srcOrd="0" destOrd="0" presId="urn:microsoft.com/office/officeart/2005/8/layout/orgChart1"/>
    <dgm:cxn modelId="{99CE64B7-47A6-4D86-827F-BB3EFBF2DAAD}" type="presParOf" srcId="{F6AC0524-C8AE-4C92-B052-AE87FE607B53}" destId="{F4FD84ED-CF25-469B-94C0-358E2DC4156E}" srcOrd="0" destOrd="0" presId="urn:microsoft.com/office/officeart/2005/8/layout/orgChart1"/>
    <dgm:cxn modelId="{13149D59-96E7-4976-9CF2-4853EDFA1A00}" type="presParOf" srcId="{F6AC0524-C8AE-4C92-B052-AE87FE607B53}" destId="{CAB74FFE-FE7B-4C79-828D-59B2C631EBCF}" srcOrd="1" destOrd="0" presId="urn:microsoft.com/office/officeart/2005/8/layout/orgChart1"/>
    <dgm:cxn modelId="{20A61DF1-6F94-42E5-91AE-E1890F629BFC}" type="presParOf" srcId="{80149235-39F5-4983-B840-BF1FED7B734E}" destId="{D6252E94-D86A-453A-8FE8-D4CC453A0AD4}" srcOrd="1" destOrd="0" presId="urn:microsoft.com/office/officeart/2005/8/layout/orgChart1"/>
    <dgm:cxn modelId="{4FBE0476-FDA0-445C-85B7-AEF35737EAD1}" type="presParOf" srcId="{80149235-39F5-4983-B840-BF1FED7B734E}" destId="{3C6D300B-B3EA-4418-84A0-38D2308D468B}" srcOrd="2" destOrd="0" presId="urn:microsoft.com/office/officeart/2005/8/layout/orgChart1"/>
    <dgm:cxn modelId="{AB2359AB-1F47-4D8D-952E-5DAB3CE95C85}" type="presParOf" srcId="{3C6D300B-B3EA-4418-84A0-38D2308D468B}" destId="{BA44C18D-5C0D-4A3F-BA6C-3D39A2963EFA}" srcOrd="0" destOrd="0" presId="urn:microsoft.com/office/officeart/2005/8/layout/orgChart1"/>
    <dgm:cxn modelId="{0CEEA350-712A-4BFB-810D-BDBE0A27CF1D}" type="presParOf" srcId="{3C6D300B-B3EA-4418-84A0-38D2308D468B}" destId="{1DC199AF-B534-4952-A8C5-1B7DE4A1C586}" srcOrd="1" destOrd="0" presId="urn:microsoft.com/office/officeart/2005/8/layout/orgChart1"/>
    <dgm:cxn modelId="{AAF18E3D-291A-4A33-A543-6AAAEB471CF4}" type="presParOf" srcId="{1DC199AF-B534-4952-A8C5-1B7DE4A1C586}" destId="{D8748C94-2DDA-42B3-B9E2-0685C2154129}" srcOrd="0" destOrd="0" presId="urn:microsoft.com/office/officeart/2005/8/layout/orgChart1"/>
    <dgm:cxn modelId="{2B60E5E1-C316-494C-9488-9D66F13504CE}" type="presParOf" srcId="{D8748C94-2DDA-42B3-B9E2-0685C2154129}" destId="{0C5E192D-80AD-415A-846D-91A0866C8E37}" srcOrd="0" destOrd="0" presId="urn:microsoft.com/office/officeart/2005/8/layout/orgChart1"/>
    <dgm:cxn modelId="{6CED2CC2-8972-4DEB-B7FC-4D20BD936478}" type="presParOf" srcId="{D8748C94-2DDA-42B3-B9E2-0685C2154129}" destId="{8B22A6E2-8E8B-4C95-9076-A536E9C3D00F}" srcOrd="1" destOrd="0" presId="urn:microsoft.com/office/officeart/2005/8/layout/orgChart1"/>
    <dgm:cxn modelId="{A7CF22B4-2918-4AA4-9556-E371812D31CC}" type="presParOf" srcId="{1DC199AF-B534-4952-A8C5-1B7DE4A1C586}" destId="{FEF7C900-B2A9-43ED-A52A-2FCDE941099E}" srcOrd="1" destOrd="0" presId="urn:microsoft.com/office/officeart/2005/8/layout/orgChart1"/>
    <dgm:cxn modelId="{659013D8-4822-4CC0-87D6-A83120E6867C}" type="presParOf" srcId="{1DC199AF-B534-4952-A8C5-1B7DE4A1C586}" destId="{E9E3FBEA-F231-4387-BFC1-6B3F703AF07A}" srcOrd="2" destOrd="0" presId="urn:microsoft.com/office/officeart/2005/8/layout/orgChart1"/>
    <dgm:cxn modelId="{578A385B-C423-430B-AB42-C7ECC9AB00DF}" type="presParOf" srcId="{FAE41197-F143-4CED-BBAB-5A66B3FBDEAD}" destId="{2110DEAC-67A4-4554-BD2E-BA595A031E3C}" srcOrd="2" destOrd="0" presId="urn:microsoft.com/office/officeart/2005/8/layout/orgChart1"/>
    <dgm:cxn modelId="{2180DECF-FDC8-423F-84F8-F666F803033F}" type="presParOf" srcId="{2110DEAC-67A4-4554-BD2E-BA595A031E3C}" destId="{854CD39B-F06F-49DD-B0F1-6EAE66CACDC5}" srcOrd="0" destOrd="0" presId="urn:microsoft.com/office/officeart/2005/8/layout/orgChart1"/>
    <dgm:cxn modelId="{84075694-CD83-47BD-B5CA-8E66FDB7E767}" type="presParOf" srcId="{2110DEAC-67A4-4554-BD2E-BA595A031E3C}" destId="{75210448-9393-40F9-9377-3CA6783EE905}" srcOrd="1" destOrd="0" presId="urn:microsoft.com/office/officeart/2005/8/layout/orgChart1"/>
    <dgm:cxn modelId="{8A2DF455-D740-4E6C-BB83-15435DB4223B}" type="presParOf" srcId="{75210448-9393-40F9-9377-3CA6783EE905}" destId="{CE92B05F-2B72-43D2-AC99-BFF6AF0E2F42}" srcOrd="0" destOrd="0" presId="urn:microsoft.com/office/officeart/2005/8/layout/orgChart1"/>
    <dgm:cxn modelId="{62B64CE8-7BF6-4F39-8B56-317D3FF1B14D}" type="presParOf" srcId="{CE92B05F-2B72-43D2-AC99-BFF6AF0E2F42}" destId="{9FD7A6D7-E228-44C1-BF7B-9175A0B4FE14}" srcOrd="0" destOrd="0" presId="urn:microsoft.com/office/officeart/2005/8/layout/orgChart1"/>
    <dgm:cxn modelId="{B5905215-B6E5-4967-9595-E38B5D608CF9}" type="presParOf" srcId="{CE92B05F-2B72-43D2-AC99-BFF6AF0E2F42}" destId="{576AD038-E0AE-4290-96C9-DD0FDD7E9E03}" srcOrd="1" destOrd="0" presId="urn:microsoft.com/office/officeart/2005/8/layout/orgChart1"/>
    <dgm:cxn modelId="{614183E4-2838-4BA7-AF11-56CAB1C08A48}" type="presParOf" srcId="{75210448-9393-40F9-9377-3CA6783EE905}" destId="{B26219C0-FC84-46C3-B65D-498E3E18E8FA}" srcOrd="1" destOrd="0" presId="urn:microsoft.com/office/officeart/2005/8/layout/orgChart1"/>
    <dgm:cxn modelId="{0D227AEF-11FD-4213-BFC1-5396C3B3F5F0}" type="presParOf" srcId="{75210448-9393-40F9-9377-3CA6783EE905}" destId="{14091010-FF62-430D-AEBF-8A798AAD7A87}" srcOrd="2" destOrd="0" presId="urn:microsoft.com/office/officeart/2005/8/layout/orgChart1"/>
    <dgm:cxn modelId="{8FA04FA1-6BC3-4821-BB62-3A12331BF87E}" type="presParOf" srcId="{6EA8CB8A-6768-4765-8190-E7B0FD5C683E}" destId="{5AE4BE6F-F759-4758-A2BE-8F6459A71B46}" srcOrd="2" destOrd="0" presId="urn:microsoft.com/office/officeart/2005/8/layout/orgChart1"/>
    <dgm:cxn modelId="{3DA8130A-45F7-4BE7-B58C-DFEB419B3CA3}" type="presParOf" srcId="{5AE4BE6F-F759-4758-A2BE-8F6459A71B46}" destId="{87065E56-93EC-4E0D-8B09-58962393626F}" srcOrd="0" destOrd="0" presId="urn:microsoft.com/office/officeart/2005/8/layout/orgChart1"/>
    <dgm:cxn modelId="{FBB84FA4-7968-42FB-83BC-BC3841748737}" type="presParOf" srcId="{5AE4BE6F-F759-4758-A2BE-8F6459A71B46}" destId="{E2C22B96-22F1-4B82-9913-56639248DA50}" srcOrd="1" destOrd="0" presId="urn:microsoft.com/office/officeart/2005/8/layout/orgChart1"/>
    <dgm:cxn modelId="{6B77CC01-65AE-4E0E-86CE-D033255A9043}" type="presParOf" srcId="{E2C22B96-22F1-4B82-9913-56639248DA50}" destId="{FB699457-CE94-4499-B137-43880C4762D8}" srcOrd="0" destOrd="0" presId="urn:microsoft.com/office/officeart/2005/8/layout/orgChart1"/>
    <dgm:cxn modelId="{37CE9DB2-4FCF-4096-848A-0A92591F5722}" type="presParOf" srcId="{FB699457-CE94-4499-B137-43880C4762D8}" destId="{8DEF673B-B48D-4E09-B5C1-EE9E12A0D76D}" srcOrd="0" destOrd="0" presId="urn:microsoft.com/office/officeart/2005/8/layout/orgChart1"/>
    <dgm:cxn modelId="{38FFEA83-3C3A-46AB-9D74-F7F021D218DE}" type="presParOf" srcId="{FB699457-CE94-4499-B137-43880C4762D8}" destId="{93512B18-D776-47F0-9994-CBE68546BCAF}" srcOrd="1" destOrd="0" presId="urn:microsoft.com/office/officeart/2005/8/layout/orgChart1"/>
    <dgm:cxn modelId="{1CD216A0-D105-43C5-B279-619F210ABB68}" type="presParOf" srcId="{E2C22B96-22F1-4B82-9913-56639248DA50}" destId="{9D5CCE2B-B26F-440A-AD03-0B4483C0AE71}" srcOrd="1" destOrd="0" presId="urn:microsoft.com/office/officeart/2005/8/layout/orgChart1"/>
    <dgm:cxn modelId="{BD1AF643-24FE-47FE-86AC-65694AB0A805}" type="presParOf" srcId="{E2C22B96-22F1-4B82-9913-56639248DA50}" destId="{932F5D5F-5981-46C8-99E3-075D646EBD3C}"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9D68B2-8590-4FC6-A12A-59E338370EA7}">
      <dsp:nvSpPr>
        <dsp:cNvPr id="0" name=""/>
        <dsp:cNvSpPr/>
      </dsp:nvSpPr>
      <dsp:spPr>
        <a:xfrm>
          <a:off x="662526" y="665387"/>
          <a:ext cx="3932747" cy="3932747"/>
        </a:xfrm>
        <a:prstGeom prst="blockArc">
          <a:avLst>
            <a:gd name="adj1" fmla="val 9000000"/>
            <a:gd name="adj2" fmla="val 162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A8184C-D593-4505-9F9D-0AFEF2D48851}">
      <dsp:nvSpPr>
        <dsp:cNvPr id="0" name=""/>
        <dsp:cNvSpPr/>
      </dsp:nvSpPr>
      <dsp:spPr>
        <a:xfrm>
          <a:off x="662526" y="665387"/>
          <a:ext cx="3932747" cy="3932747"/>
        </a:xfrm>
        <a:prstGeom prst="blockArc">
          <a:avLst>
            <a:gd name="adj1" fmla="val 1800000"/>
            <a:gd name="adj2" fmla="val 90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C3B106-F87F-4A99-83B1-4FFFB9A54DA4}">
      <dsp:nvSpPr>
        <dsp:cNvPr id="0" name=""/>
        <dsp:cNvSpPr/>
      </dsp:nvSpPr>
      <dsp:spPr>
        <a:xfrm>
          <a:off x="662526" y="665387"/>
          <a:ext cx="3932747" cy="3932747"/>
        </a:xfrm>
        <a:prstGeom prst="blockArc">
          <a:avLst>
            <a:gd name="adj1" fmla="val 16200000"/>
            <a:gd name="adj2" fmla="val 18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0DFC36-181E-4DF2-9832-C175671D1C83}">
      <dsp:nvSpPr>
        <dsp:cNvPr id="0" name=""/>
        <dsp:cNvSpPr/>
      </dsp:nvSpPr>
      <dsp:spPr>
        <a:xfrm>
          <a:off x="1723931" y="1726792"/>
          <a:ext cx="1809936" cy="18099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s-PE" sz="1400" kern="1200" dirty="0"/>
            <a:t>Regreso automático</a:t>
          </a:r>
        </a:p>
      </dsp:txBody>
      <dsp:txXfrm>
        <a:off x="1988990" y="1991851"/>
        <a:ext cx="1279818" cy="1279818"/>
      </dsp:txXfrm>
    </dsp:sp>
    <dsp:sp modelId="{99A646A3-35E0-4C84-B0F0-A2169E1346A3}">
      <dsp:nvSpPr>
        <dsp:cNvPr id="0" name=""/>
        <dsp:cNvSpPr/>
      </dsp:nvSpPr>
      <dsp:spPr>
        <a:xfrm>
          <a:off x="1863107" y="-71777"/>
          <a:ext cx="1531584" cy="15655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PE" sz="800" kern="1200" dirty="0"/>
            <a:t>Trabajadores que estuvieron en cuarentena social</a:t>
          </a:r>
        </a:p>
      </dsp:txBody>
      <dsp:txXfrm>
        <a:off x="2087402" y="157493"/>
        <a:ext cx="1082994" cy="1107011"/>
      </dsp:txXfrm>
    </dsp:sp>
    <dsp:sp modelId="{5C8B01E5-D552-4B3A-8726-02BBEB0DB6B8}">
      <dsp:nvSpPr>
        <dsp:cNvPr id="0" name=""/>
        <dsp:cNvSpPr/>
      </dsp:nvSpPr>
      <dsp:spPr>
        <a:xfrm>
          <a:off x="3526537" y="2809366"/>
          <a:ext cx="1531584" cy="15655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PE" sz="800" kern="1200" dirty="0"/>
            <a:t>Trabajadores que no presentaron sintomatología  COVID -19</a:t>
          </a:r>
        </a:p>
      </dsp:txBody>
      <dsp:txXfrm>
        <a:off x="3750832" y="3038636"/>
        <a:ext cx="1082994" cy="1107011"/>
      </dsp:txXfrm>
    </dsp:sp>
    <dsp:sp modelId="{7940C41C-5F2E-42DC-8FD3-DFBDDD14754A}">
      <dsp:nvSpPr>
        <dsp:cNvPr id="0" name=""/>
        <dsp:cNvSpPr/>
      </dsp:nvSpPr>
      <dsp:spPr>
        <a:xfrm>
          <a:off x="199678" y="2809366"/>
          <a:ext cx="1531584" cy="15655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PE" sz="800" kern="1200" dirty="0"/>
            <a:t>Trabajadores que ni son actualmente caso sospechoso ni confirmado COVID-19</a:t>
          </a:r>
        </a:p>
        <a:p>
          <a:pPr marL="57150" lvl="1" indent="-57150" algn="ctr" defTabSz="311150">
            <a:lnSpc>
              <a:spcPct val="90000"/>
            </a:lnSpc>
            <a:spcBef>
              <a:spcPct val="0"/>
            </a:spcBef>
            <a:spcAft>
              <a:spcPct val="15000"/>
            </a:spcAft>
            <a:buChar char="•"/>
          </a:pPr>
          <a:endParaRPr lang="es-PE" sz="700" kern="1200"/>
        </a:p>
      </dsp:txBody>
      <dsp:txXfrm>
        <a:off x="423973" y="3038636"/>
        <a:ext cx="1082994" cy="11070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065E56-93EC-4E0D-8B09-58962393626F}">
      <dsp:nvSpPr>
        <dsp:cNvPr id="0" name=""/>
        <dsp:cNvSpPr/>
      </dsp:nvSpPr>
      <dsp:spPr>
        <a:xfrm>
          <a:off x="3088704" y="532027"/>
          <a:ext cx="91440" cy="382442"/>
        </a:xfrm>
        <a:custGeom>
          <a:avLst/>
          <a:gdLst/>
          <a:ahLst/>
          <a:cxnLst/>
          <a:rect l="0" t="0" r="0" b="0"/>
          <a:pathLst>
            <a:path>
              <a:moveTo>
                <a:pt x="133016" y="0"/>
              </a:moveTo>
              <a:lnTo>
                <a:pt x="133016" y="382442"/>
              </a:lnTo>
              <a:lnTo>
                <a:pt x="45720" y="3824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4CD39B-F06F-49DD-B0F1-6EAE66CACDC5}">
      <dsp:nvSpPr>
        <dsp:cNvPr id="0" name=""/>
        <dsp:cNvSpPr/>
      </dsp:nvSpPr>
      <dsp:spPr>
        <a:xfrm>
          <a:off x="4849186" y="1712610"/>
          <a:ext cx="91440" cy="382442"/>
        </a:xfrm>
        <a:custGeom>
          <a:avLst/>
          <a:gdLst/>
          <a:ahLst/>
          <a:cxnLst/>
          <a:rect l="0" t="0" r="0" b="0"/>
          <a:pathLst>
            <a:path>
              <a:moveTo>
                <a:pt x="133016" y="0"/>
              </a:moveTo>
              <a:lnTo>
                <a:pt x="133016" y="382442"/>
              </a:lnTo>
              <a:lnTo>
                <a:pt x="45720" y="382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44C18D-5C0D-4A3F-BA6C-3D39A2963EFA}">
      <dsp:nvSpPr>
        <dsp:cNvPr id="0" name=""/>
        <dsp:cNvSpPr/>
      </dsp:nvSpPr>
      <dsp:spPr>
        <a:xfrm>
          <a:off x="4849186" y="2893193"/>
          <a:ext cx="91440" cy="382442"/>
        </a:xfrm>
        <a:custGeom>
          <a:avLst/>
          <a:gdLst/>
          <a:ahLst/>
          <a:cxnLst/>
          <a:rect l="0" t="0" r="0" b="0"/>
          <a:pathLst>
            <a:path>
              <a:moveTo>
                <a:pt x="133016" y="0"/>
              </a:moveTo>
              <a:lnTo>
                <a:pt x="133016" y="382442"/>
              </a:lnTo>
              <a:lnTo>
                <a:pt x="45720" y="382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335BBD-CF61-4960-9C42-C806EAA8CD3A}">
      <dsp:nvSpPr>
        <dsp:cNvPr id="0" name=""/>
        <dsp:cNvSpPr/>
      </dsp:nvSpPr>
      <dsp:spPr>
        <a:xfrm>
          <a:off x="4936483" y="1712610"/>
          <a:ext cx="91440" cy="764884"/>
        </a:xfrm>
        <a:custGeom>
          <a:avLst/>
          <a:gdLst/>
          <a:ahLst/>
          <a:cxnLst/>
          <a:rect l="0" t="0" r="0" b="0"/>
          <a:pathLst>
            <a:path>
              <a:moveTo>
                <a:pt x="45720" y="0"/>
              </a:moveTo>
              <a:lnTo>
                <a:pt x="45720" y="7648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BE6E70-5DDD-46C1-9665-19C0DBAE1210}">
      <dsp:nvSpPr>
        <dsp:cNvPr id="0" name=""/>
        <dsp:cNvSpPr/>
      </dsp:nvSpPr>
      <dsp:spPr>
        <a:xfrm>
          <a:off x="3221721" y="532027"/>
          <a:ext cx="1760482" cy="764884"/>
        </a:xfrm>
        <a:custGeom>
          <a:avLst/>
          <a:gdLst/>
          <a:ahLst/>
          <a:cxnLst/>
          <a:rect l="0" t="0" r="0" b="0"/>
          <a:pathLst>
            <a:path>
              <a:moveTo>
                <a:pt x="0" y="0"/>
              </a:moveTo>
              <a:lnTo>
                <a:pt x="0" y="677588"/>
              </a:lnTo>
              <a:lnTo>
                <a:pt x="1760482" y="677588"/>
              </a:lnTo>
              <a:lnTo>
                <a:pt x="1760482" y="764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B082CB-B237-423D-98C4-C0A98FE9A0E5}">
      <dsp:nvSpPr>
        <dsp:cNvPr id="0" name=""/>
        <dsp:cNvSpPr/>
      </dsp:nvSpPr>
      <dsp:spPr>
        <a:xfrm>
          <a:off x="2924503" y="1712610"/>
          <a:ext cx="91440" cy="382442"/>
        </a:xfrm>
        <a:custGeom>
          <a:avLst/>
          <a:gdLst/>
          <a:ahLst/>
          <a:cxnLst/>
          <a:rect l="0" t="0" r="0" b="0"/>
          <a:pathLst>
            <a:path>
              <a:moveTo>
                <a:pt x="45720" y="0"/>
              </a:moveTo>
              <a:lnTo>
                <a:pt x="45720" y="382442"/>
              </a:lnTo>
              <a:lnTo>
                <a:pt x="133016" y="382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AA3191-AA22-4808-9AA3-6321F2ABC322}">
      <dsp:nvSpPr>
        <dsp:cNvPr id="0" name=""/>
        <dsp:cNvSpPr/>
      </dsp:nvSpPr>
      <dsp:spPr>
        <a:xfrm>
          <a:off x="2837207" y="1712610"/>
          <a:ext cx="91440" cy="382442"/>
        </a:xfrm>
        <a:custGeom>
          <a:avLst/>
          <a:gdLst/>
          <a:ahLst/>
          <a:cxnLst/>
          <a:rect l="0" t="0" r="0" b="0"/>
          <a:pathLst>
            <a:path>
              <a:moveTo>
                <a:pt x="133016" y="0"/>
              </a:moveTo>
              <a:lnTo>
                <a:pt x="133016" y="382442"/>
              </a:lnTo>
              <a:lnTo>
                <a:pt x="45720" y="382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3BA2A8-985E-45A3-966D-077B628D8EC4}">
      <dsp:nvSpPr>
        <dsp:cNvPr id="0" name=""/>
        <dsp:cNvSpPr/>
      </dsp:nvSpPr>
      <dsp:spPr>
        <a:xfrm>
          <a:off x="2970223" y="1712610"/>
          <a:ext cx="124709" cy="972733"/>
        </a:xfrm>
        <a:custGeom>
          <a:avLst/>
          <a:gdLst/>
          <a:ahLst/>
          <a:cxnLst/>
          <a:rect l="0" t="0" r="0" b="0"/>
          <a:pathLst>
            <a:path>
              <a:moveTo>
                <a:pt x="0" y="0"/>
              </a:moveTo>
              <a:lnTo>
                <a:pt x="0" y="972733"/>
              </a:lnTo>
              <a:lnTo>
                <a:pt x="124709" y="9727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6E3B2C-5648-48C5-BB9F-56E71F3A95C0}">
      <dsp:nvSpPr>
        <dsp:cNvPr id="0" name=""/>
        <dsp:cNvSpPr/>
      </dsp:nvSpPr>
      <dsp:spPr>
        <a:xfrm>
          <a:off x="2970223" y="532027"/>
          <a:ext cx="251497" cy="764884"/>
        </a:xfrm>
        <a:custGeom>
          <a:avLst/>
          <a:gdLst/>
          <a:ahLst/>
          <a:cxnLst/>
          <a:rect l="0" t="0" r="0" b="0"/>
          <a:pathLst>
            <a:path>
              <a:moveTo>
                <a:pt x="251497" y="0"/>
              </a:moveTo>
              <a:lnTo>
                <a:pt x="251497" y="677588"/>
              </a:lnTo>
              <a:lnTo>
                <a:pt x="0" y="677588"/>
              </a:lnTo>
              <a:lnTo>
                <a:pt x="0" y="764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6C73B2-7AB4-4DCF-9EAB-C4F4C4D1795C}">
      <dsp:nvSpPr>
        <dsp:cNvPr id="0" name=""/>
        <dsp:cNvSpPr/>
      </dsp:nvSpPr>
      <dsp:spPr>
        <a:xfrm>
          <a:off x="417836" y="2893193"/>
          <a:ext cx="124709" cy="382442"/>
        </a:xfrm>
        <a:custGeom>
          <a:avLst/>
          <a:gdLst/>
          <a:ahLst/>
          <a:cxnLst/>
          <a:rect l="0" t="0" r="0" b="0"/>
          <a:pathLst>
            <a:path>
              <a:moveTo>
                <a:pt x="0" y="0"/>
              </a:moveTo>
              <a:lnTo>
                <a:pt x="0" y="382442"/>
              </a:lnTo>
              <a:lnTo>
                <a:pt x="124709" y="382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5060CD-C208-42C8-B253-5DFCE0389671}">
      <dsp:nvSpPr>
        <dsp:cNvPr id="0" name=""/>
        <dsp:cNvSpPr/>
      </dsp:nvSpPr>
      <dsp:spPr>
        <a:xfrm>
          <a:off x="833534" y="2302902"/>
          <a:ext cx="627704" cy="382442"/>
        </a:xfrm>
        <a:custGeom>
          <a:avLst/>
          <a:gdLst/>
          <a:ahLst/>
          <a:cxnLst/>
          <a:rect l="0" t="0" r="0" b="0"/>
          <a:pathLst>
            <a:path>
              <a:moveTo>
                <a:pt x="627704" y="0"/>
              </a:moveTo>
              <a:lnTo>
                <a:pt x="627704" y="382442"/>
              </a:lnTo>
              <a:lnTo>
                <a:pt x="0" y="382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C466E2-F2EE-43BE-A6A1-C954633141C6}">
      <dsp:nvSpPr>
        <dsp:cNvPr id="0" name=""/>
        <dsp:cNvSpPr/>
      </dsp:nvSpPr>
      <dsp:spPr>
        <a:xfrm>
          <a:off x="1415519" y="1712610"/>
          <a:ext cx="91440" cy="174593"/>
        </a:xfrm>
        <a:custGeom>
          <a:avLst/>
          <a:gdLst/>
          <a:ahLst/>
          <a:cxnLst/>
          <a:rect l="0" t="0" r="0" b="0"/>
          <a:pathLst>
            <a:path>
              <a:moveTo>
                <a:pt x="45720" y="0"/>
              </a:moveTo>
              <a:lnTo>
                <a:pt x="45720" y="1745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29E7D2-AD10-45E4-9D94-589FB337965A}">
      <dsp:nvSpPr>
        <dsp:cNvPr id="0" name=""/>
        <dsp:cNvSpPr/>
      </dsp:nvSpPr>
      <dsp:spPr>
        <a:xfrm>
          <a:off x="1461239" y="532027"/>
          <a:ext cx="1760482" cy="764884"/>
        </a:xfrm>
        <a:custGeom>
          <a:avLst/>
          <a:gdLst/>
          <a:ahLst/>
          <a:cxnLst/>
          <a:rect l="0" t="0" r="0" b="0"/>
          <a:pathLst>
            <a:path>
              <a:moveTo>
                <a:pt x="1760482" y="0"/>
              </a:moveTo>
              <a:lnTo>
                <a:pt x="1760482" y="677588"/>
              </a:lnTo>
              <a:lnTo>
                <a:pt x="0" y="677588"/>
              </a:lnTo>
              <a:lnTo>
                <a:pt x="0" y="764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263CD9-57D9-427A-B767-2DF83B4BD51A}">
      <dsp:nvSpPr>
        <dsp:cNvPr id="0" name=""/>
        <dsp:cNvSpPr/>
      </dsp:nvSpPr>
      <dsp:spPr>
        <a:xfrm>
          <a:off x="2806023" y="116329"/>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REINCORPORACIÓN AL TRABAJO</a:t>
          </a:r>
        </a:p>
      </dsp:txBody>
      <dsp:txXfrm>
        <a:off x="2806023" y="116329"/>
        <a:ext cx="831396" cy="415698"/>
      </dsp:txXfrm>
    </dsp:sp>
    <dsp:sp modelId="{524A964C-8CB0-463E-8D83-6194FB290DA1}">
      <dsp:nvSpPr>
        <dsp:cNvPr id="0" name=""/>
        <dsp:cNvSpPr/>
      </dsp:nvSpPr>
      <dsp:spPr>
        <a:xfrm>
          <a:off x="1045540" y="1296912"/>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ASINTOMÁTICO</a:t>
          </a:r>
        </a:p>
      </dsp:txBody>
      <dsp:txXfrm>
        <a:off x="1045540" y="1296912"/>
        <a:ext cx="831396" cy="415698"/>
      </dsp:txXfrm>
    </dsp:sp>
    <dsp:sp modelId="{C43983C0-8DD7-4EE5-AA29-0553C95B5EA1}">
      <dsp:nvSpPr>
        <dsp:cNvPr id="0" name=""/>
        <dsp:cNvSpPr/>
      </dsp:nvSpPr>
      <dsp:spPr>
        <a:xfrm>
          <a:off x="1045540" y="1887204"/>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COVID-19 PROBABLE</a:t>
          </a:r>
        </a:p>
      </dsp:txBody>
      <dsp:txXfrm>
        <a:off x="1045540" y="1887204"/>
        <a:ext cx="831396" cy="415698"/>
      </dsp:txXfrm>
    </dsp:sp>
    <dsp:sp modelId="{FDB3945F-B76D-4FEB-9CD4-060600304DA4}">
      <dsp:nvSpPr>
        <dsp:cNvPr id="0" name=""/>
        <dsp:cNvSpPr/>
      </dsp:nvSpPr>
      <dsp:spPr>
        <a:xfrm>
          <a:off x="2138" y="2477495"/>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PRUEBA CONFIRMATORIA POSITIVA</a:t>
          </a:r>
        </a:p>
      </dsp:txBody>
      <dsp:txXfrm>
        <a:off x="2138" y="2477495"/>
        <a:ext cx="831396" cy="415698"/>
      </dsp:txXfrm>
    </dsp:sp>
    <dsp:sp modelId="{E0D26A4B-181B-4D54-A231-2C19AB8A10A6}">
      <dsp:nvSpPr>
        <dsp:cNvPr id="0" name=""/>
        <dsp:cNvSpPr/>
      </dsp:nvSpPr>
      <dsp:spPr>
        <a:xfrm>
          <a:off x="542545" y="3067787"/>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ALTA EPIDEMIOLOGÍCA A LOS 14 DÍAS</a:t>
          </a:r>
        </a:p>
      </dsp:txBody>
      <dsp:txXfrm>
        <a:off x="542545" y="3067787"/>
        <a:ext cx="831396" cy="415698"/>
      </dsp:txXfrm>
    </dsp:sp>
    <dsp:sp modelId="{4EB5A32D-16D4-4398-9269-70D19F1FC44B}">
      <dsp:nvSpPr>
        <dsp:cNvPr id="0" name=""/>
        <dsp:cNvSpPr/>
      </dsp:nvSpPr>
      <dsp:spPr>
        <a:xfrm>
          <a:off x="2554525" y="1296912"/>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SINTOMÁTICO</a:t>
          </a:r>
        </a:p>
      </dsp:txBody>
      <dsp:txXfrm>
        <a:off x="2554525" y="1296912"/>
        <a:ext cx="831396" cy="415698"/>
      </dsp:txXfrm>
    </dsp:sp>
    <dsp:sp modelId="{D1B3F16C-0F86-43E2-9294-BA0B9D3B283B}">
      <dsp:nvSpPr>
        <dsp:cNvPr id="0" name=""/>
        <dsp:cNvSpPr/>
      </dsp:nvSpPr>
      <dsp:spPr>
        <a:xfrm>
          <a:off x="3094933" y="2477495"/>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a:t>ALTA EPIDEMILOGICA A LOS 14 DÍAS DE INICIO SINTOMAS</a:t>
          </a:r>
          <a:endParaRPr lang="es-PE" sz="700" kern="1200" dirty="0"/>
        </a:p>
      </dsp:txBody>
      <dsp:txXfrm>
        <a:off x="3094933" y="2477495"/>
        <a:ext cx="831396" cy="415698"/>
      </dsp:txXfrm>
    </dsp:sp>
    <dsp:sp modelId="{A5E50658-582B-4DF0-80B7-97DB5E28DFA1}">
      <dsp:nvSpPr>
        <dsp:cNvPr id="0" name=""/>
        <dsp:cNvSpPr/>
      </dsp:nvSpPr>
      <dsp:spPr>
        <a:xfrm>
          <a:off x="2051530" y="1887204"/>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PRUEBA CONFIRMATORIA</a:t>
          </a:r>
        </a:p>
      </dsp:txBody>
      <dsp:txXfrm>
        <a:off x="2051530" y="1887204"/>
        <a:ext cx="831396" cy="415698"/>
      </dsp:txXfrm>
    </dsp:sp>
    <dsp:sp modelId="{BA7BE218-6888-4AF2-9162-090BC56D548B}">
      <dsp:nvSpPr>
        <dsp:cNvPr id="0" name=""/>
        <dsp:cNvSpPr/>
      </dsp:nvSpPr>
      <dsp:spPr>
        <a:xfrm>
          <a:off x="3057520" y="1887204"/>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SIN PRUEBA CONFIRMATORIA</a:t>
          </a:r>
        </a:p>
      </dsp:txBody>
      <dsp:txXfrm>
        <a:off x="3057520" y="1887204"/>
        <a:ext cx="831396" cy="415698"/>
      </dsp:txXfrm>
    </dsp:sp>
    <dsp:sp modelId="{454C56A5-6DC9-4F02-91EF-7565F61C72FA}">
      <dsp:nvSpPr>
        <dsp:cNvPr id="0" name=""/>
        <dsp:cNvSpPr/>
      </dsp:nvSpPr>
      <dsp:spPr>
        <a:xfrm>
          <a:off x="4566505" y="1296912"/>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HOSPITALIZADOS</a:t>
          </a:r>
        </a:p>
      </dsp:txBody>
      <dsp:txXfrm>
        <a:off x="4566505" y="1296912"/>
        <a:ext cx="831396" cy="415698"/>
      </dsp:txXfrm>
    </dsp:sp>
    <dsp:sp modelId="{F4FD84ED-CF25-469B-94C0-358E2DC4156E}">
      <dsp:nvSpPr>
        <dsp:cNvPr id="0" name=""/>
        <dsp:cNvSpPr/>
      </dsp:nvSpPr>
      <dsp:spPr>
        <a:xfrm>
          <a:off x="4566505" y="2477495"/>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ALTA POR MÉDICO TRATANTE</a:t>
          </a:r>
        </a:p>
      </dsp:txBody>
      <dsp:txXfrm>
        <a:off x="4566505" y="2477495"/>
        <a:ext cx="831396" cy="415698"/>
      </dsp:txXfrm>
    </dsp:sp>
    <dsp:sp modelId="{0C5E192D-80AD-415A-846D-91A0866C8E37}">
      <dsp:nvSpPr>
        <dsp:cNvPr id="0" name=""/>
        <dsp:cNvSpPr/>
      </dsp:nvSpPr>
      <dsp:spPr>
        <a:xfrm>
          <a:off x="4063510" y="3067787"/>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EVALUACIÓ POR EL AREA DE SST</a:t>
          </a:r>
        </a:p>
      </dsp:txBody>
      <dsp:txXfrm>
        <a:off x="4063510" y="3067787"/>
        <a:ext cx="831396" cy="415698"/>
      </dsp:txXfrm>
    </dsp:sp>
    <dsp:sp modelId="{9FD7A6D7-E228-44C1-BF7B-9175A0B4FE14}">
      <dsp:nvSpPr>
        <dsp:cNvPr id="0" name=""/>
        <dsp:cNvSpPr/>
      </dsp:nvSpPr>
      <dsp:spPr>
        <a:xfrm>
          <a:off x="4063510" y="1887204"/>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MODERADO/SEVERO</a:t>
          </a:r>
        </a:p>
      </dsp:txBody>
      <dsp:txXfrm>
        <a:off x="4063510" y="1887204"/>
        <a:ext cx="831396" cy="415698"/>
      </dsp:txXfrm>
    </dsp:sp>
    <dsp:sp modelId="{8DEF673B-B48D-4E09-B5C1-EE9E12A0D76D}">
      <dsp:nvSpPr>
        <dsp:cNvPr id="0" name=""/>
        <dsp:cNvSpPr/>
      </dsp:nvSpPr>
      <dsp:spPr>
        <a:xfrm>
          <a:off x="2303028" y="706621"/>
          <a:ext cx="831396" cy="4156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PE" sz="700" kern="1200" dirty="0"/>
            <a:t>EVALUACIÓN POR AREA MÉDICA</a:t>
          </a:r>
        </a:p>
      </dsp:txBody>
      <dsp:txXfrm>
        <a:off x="2303028" y="706621"/>
        <a:ext cx="831396" cy="4156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RksA2JPDG59t92Y8xaiR84Igw==">AMUW2mUYLHXoZWbhn9wzkxuviP3aotcJE28Kc+BDYV/4jYqEVqBvg+xDnoy6jELMk9tn5krMaNZF4WRUai+4qUkcCxcjwDrRxDxa+APlxz2rQHFVgTyczcWAbpSILGH6sbiIPqZfJg0IpY2ZIrcNqi4D1voRfDR1ufDnju4Pj52ZPBbtprRk93C6dz8YvFDlBroYVeYDnDVtpDbssRhMUl9guh76np+R6khrlvIypFwEfY2eRo1ftWLv/hihAP03Z/Ik0jxls26YLQXuv0nAkfSEpRHpeycMmP6MTc5dOb810oo9feVlPC+Zln+vj4ZQ9HShHbR6j4uR8ZkRFQy9hcqZiML7MePHMFLlcNABo+Mcrmh6oFSZYZGpWd/eA/q3bKUXkAVc1H+/qjiTpX2U2EdHTg+pcX64afCvMaN5rer67LdJj2GPDUjsrnZra2/6OuISIb5RFYCY6dTulgBq40bIPDrDz3ME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5415DB709CD1545A2CC5066B4D78BBF" ma:contentTypeVersion="15" ma:contentTypeDescription="Crear nuevo documento." ma:contentTypeScope="" ma:versionID="baff06dd25f42edc58e84ddb2bcc478a">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35ae5fa5e019433726cca48e71212e38"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BC477D-EB8B-4F27-A736-A4B80189F70C}">
  <ds:schemaRefs>
    <ds:schemaRef ds:uri="http://schemas.openxmlformats.org/officeDocument/2006/bibliography"/>
  </ds:schemaRefs>
</ds:datastoreItem>
</file>

<file path=customXml/itemProps3.xml><?xml version="1.0" encoding="utf-8"?>
<ds:datastoreItem xmlns:ds="http://schemas.openxmlformats.org/officeDocument/2006/customXml" ds:itemID="{35161081-D4D6-48BB-B638-EB44918D3CAD}"/>
</file>

<file path=customXml/itemProps4.xml><?xml version="1.0" encoding="utf-8"?>
<ds:datastoreItem xmlns:ds="http://schemas.openxmlformats.org/officeDocument/2006/customXml" ds:itemID="{3340B339-5DD2-4B4B-8EB0-A9AA85B14544}"/>
</file>

<file path=customXml/itemProps5.xml><?xml version="1.0" encoding="utf-8"?>
<ds:datastoreItem xmlns:ds="http://schemas.openxmlformats.org/officeDocument/2006/customXml" ds:itemID="{C8F6E71E-06B7-4D2B-8DDA-37F11F6E5CA8}"/>
</file>

<file path=docProps/app.xml><?xml version="1.0" encoding="utf-8"?>
<Properties xmlns="http://schemas.openxmlformats.org/officeDocument/2006/extended-properties" xmlns:vt="http://schemas.openxmlformats.org/officeDocument/2006/docPropsVTypes">
  <Template>Normal</Template>
  <TotalTime>43</TotalTime>
  <Pages>19</Pages>
  <Words>4602</Words>
  <Characters>25312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8</cp:revision>
  <cp:lastPrinted>2021-11-26T13:32:00Z</cp:lastPrinted>
  <dcterms:created xsi:type="dcterms:W3CDTF">2021-11-26T14:47:00Z</dcterms:created>
  <dcterms:modified xsi:type="dcterms:W3CDTF">2024-08-09T17:19:00Z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0x010100F5415DB709CD1545A2CC5066B4D78BBF</vt:lpwstr>
  </property>
</Properties>
</file>